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xls" ContentType="application/vnd.ms-excel"/>
  <Override PartName="/word/theme/themeOverride1.xml" ContentType="application/vnd.openxmlformats-officedocument.themeOverrid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1B2" w:rsidRPr="00EF36AF" w:rsidRDefault="000831B2" w:rsidP="002B2635">
      <w:pPr>
        <w:autoSpaceDE w:val="0"/>
        <w:autoSpaceDN w:val="0"/>
        <w:adjustRightInd w:val="0"/>
        <w:jc w:val="center"/>
        <w:rPr>
          <w:rFonts w:ascii="Arial Narrow" w:eastAsia="Arial-BoldMT" w:hAnsi="Arial Narrow"/>
        </w:rPr>
      </w:pPr>
    </w:p>
    <w:p w:rsidR="000831B2" w:rsidRPr="006C032E" w:rsidRDefault="000831B2" w:rsidP="002B2635">
      <w:pPr>
        <w:autoSpaceDE w:val="0"/>
        <w:autoSpaceDN w:val="0"/>
        <w:adjustRightInd w:val="0"/>
        <w:jc w:val="center"/>
        <w:rPr>
          <w:rFonts w:ascii="Arial Narrow" w:eastAsia="Arial-BoldMT" w:hAnsi="Arial Narrow"/>
        </w:rPr>
      </w:pPr>
    </w:p>
    <w:p w:rsidR="000831B2" w:rsidRPr="006C032E" w:rsidRDefault="000831B2" w:rsidP="002B2635">
      <w:pPr>
        <w:tabs>
          <w:tab w:val="left" w:pos="3600"/>
        </w:tabs>
        <w:autoSpaceDE w:val="0"/>
        <w:autoSpaceDN w:val="0"/>
        <w:adjustRightInd w:val="0"/>
        <w:jc w:val="center"/>
        <w:rPr>
          <w:rFonts w:ascii="Arial Narrow" w:eastAsia="Arial-BoldMT" w:hAnsi="Arial Narrow"/>
        </w:rPr>
      </w:pPr>
    </w:p>
    <w:p w:rsidR="000831B2" w:rsidRPr="006C032E" w:rsidRDefault="000831B2" w:rsidP="002B2635">
      <w:pPr>
        <w:autoSpaceDE w:val="0"/>
        <w:autoSpaceDN w:val="0"/>
        <w:adjustRightInd w:val="0"/>
        <w:jc w:val="center"/>
        <w:rPr>
          <w:rFonts w:ascii="Arial Narrow" w:eastAsia="Arial-BoldMT" w:hAnsi="Arial Narrow" w:cs="Arial Narrow"/>
        </w:rPr>
      </w:pPr>
      <w:r w:rsidRPr="006C032E">
        <w:rPr>
          <w:rFonts w:ascii="Arial Narrow" w:eastAsia="Arial-BoldMT" w:hAnsi="Arial Narrow" w:cs="Arial Narrow"/>
        </w:rPr>
        <w:t>CRNA GORA</w:t>
      </w:r>
    </w:p>
    <w:p w:rsidR="000831B2" w:rsidRPr="006C032E" w:rsidRDefault="000831B2" w:rsidP="002B2635">
      <w:pPr>
        <w:pStyle w:val="1tekst"/>
        <w:ind w:left="0" w:right="0" w:firstLine="0"/>
        <w:jc w:val="center"/>
        <w:rPr>
          <w:rFonts w:ascii="Arial Narrow" w:hAnsi="Arial Narrow" w:cs="Arial Narrow"/>
          <w:sz w:val="24"/>
          <w:szCs w:val="24"/>
        </w:rPr>
      </w:pPr>
      <w:r w:rsidRPr="006C032E">
        <w:rPr>
          <w:rFonts w:ascii="Arial Narrow" w:eastAsia="Arial-BoldMT" w:hAnsi="Arial Narrow" w:cs="Arial Narrow"/>
          <w:sz w:val="24"/>
          <w:szCs w:val="24"/>
        </w:rPr>
        <w:t>OPŠTINA PLJEVLJA</w:t>
      </w:r>
    </w:p>
    <w:p w:rsidR="000831B2" w:rsidRPr="006C032E" w:rsidRDefault="000831B2" w:rsidP="002B2635">
      <w:pPr>
        <w:pStyle w:val="1tekst"/>
        <w:ind w:left="0" w:right="0" w:firstLine="0"/>
        <w:rPr>
          <w:rFonts w:ascii="Arial Narrow" w:hAnsi="Arial Narrow" w:cs="Arial Narrow"/>
          <w:sz w:val="24"/>
          <w:szCs w:val="24"/>
        </w:rPr>
      </w:pPr>
    </w:p>
    <w:p w:rsidR="000831B2" w:rsidRPr="006C032E" w:rsidRDefault="000831B2" w:rsidP="002B2635">
      <w:pPr>
        <w:pStyle w:val="1tekst"/>
        <w:ind w:left="0" w:right="0" w:firstLine="0"/>
        <w:rPr>
          <w:rFonts w:ascii="Arial Narrow" w:hAnsi="Arial Narrow" w:cs="Arial Narrow"/>
          <w:sz w:val="24"/>
          <w:szCs w:val="24"/>
        </w:rPr>
      </w:pPr>
    </w:p>
    <w:p w:rsidR="000831B2" w:rsidRPr="006C032E" w:rsidRDefault="00DA548C" w:rsidP="002B2635">
      <w:pPr>
        <w:pStyle w:val="1tekst"/>
        <w:ind w:left="0" w:right="0" w:firstLine="0"/>
        <w:rPr>
          <w:rFonts w:ascii="Arial Narrow" w:hAnsi="Arial Narrow" w:cs="Arial Narrow"/>
          <w:sz w:val="24"/>
          <w:szCs w:val="24"/>
        </w:rPr>
      </w:pPr>
      <w:r>
        <w:rPr>
          <w:noProof/>
        </w:rPr>
        <w:drawing>
          <wp:anchor distT="0" distB="0" distL="114300" distR="114300" simplePos="0" relativeHeight="251649536" behindDoc="0" locked="0" layoutInCell="1" allowOverlap="1">
            <wp:simplePos x="0" y="0"/>
            <wp:positionH relativeFrom="column">
              <wp:posOffset>2359660</wp:posOffset>
            </wp:positionH>
            <wp:positionV relativeFrom="paragraph">
              <wp:posOffset>208915</wp:posOffset>
            </wp:positionV>
            <wp:extent cx="981075" cy="1162050"/>
            <wp:effectExtent l="19050" t="0" r="9525" b="0"/>
            <wp:wrapTopAndBottom/>
            <wp:docPr id="8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srcRect/>
                    <a:stretch>
                      <a:fillRect/>
                    </a:stretch>
                  </pic:blipFill>
                  <pic:spPr bwMode="auto">
                    <a:xfrm>
                      <a:off x="0" y="0"/>
                      <a:ext cx="981075" cy="1162050"/>
                    </a:xfrm>
                    <a:prstGeom prst="rect">
                      <a:avLst/>
                    </a:prstGeom>
                    <a:noFill/>
                    <a:ln w="9525">
                      <a:noFill/>
                      <a:miter lim="800000"/>
                      <a:headEnd/>
                      <a:tailEnd/>
                    </a:ln>
                  </pic:spPr>
                </pic:pic>
              </a:graphicData>
            </a:graphic>
          </wp:anchor>
        </w:drawing>
      </w:r>
    </w:p>
    <w:p w:rsidR="000831B2" w:rsidRPr="006C032E" w:rsidRDefault="000831B2" w:rsidP="002B2635">
      <w:pPr>
        <w:pStyle w:val="1tekst"/>
        <w:ind w:left="0" w:right="0" w:firstLine="0"/>
        <w:rPr>
          <w:rFonts w:ascii="Arial Narrow" w:hAnsi="Arial Narrow" w:cs="Arial Narrow"/>
          <w:sz w:val="24"/>
          <w:szCs w:val="24"/>
        </w:rPr>
      </w:pPr>
    </w:p>
    <w:p w:rsidR="000831B2" w:rsidRDefault="000831B2" w:rsidP="002B2635">
      <w:pPr>
        <w:pStyle w:val="2zakon"/>
        <w:rPr>
          <w:rFonts w:ascii="Arial Narrow" w:hAnsi="Arial Narrow" w:cs="Arial Narrow"/>
          <w:color w:val="auto"/>
          <w:sz w:val="24"/>
          <w:szCs w:val="24"/>
        </w:rPr>
      </w:pPr>
      <w:r w:rsidRPr="006C032E">
        <w:rPr>
          <w:rFonts w:ascii="Arial Narrow" w:hAnsi="Arial Narrow" w:cs="Arial Narrow"/>
          <w:color w:val="auto"/>
          <w:sz w:val="24"/>
          <w:szCs w:val="24"/>
        </w:rPr>
        <w:t xml:space="preserve">Plan zaštite i spašavanja od </w:t>
      </w:r>
      <w:r>
        <w:rPr>
          <w:rFonts w:ascii="Arial Narrow" w:hAnsi="Arial Narrow" w:cs="Arial Narrow"/>
          <w:color w:val="auto"/>
          <w:sz w:val="24"/>
          <w:szCs w:val="24"/>
        </w:rPr>
        <w:t>zemljotresa</w:t>
      </w:r>
      <w:r w:rsidRPr="006C032E">
        <w:rPr>
          <w:rFonts w:ascii="Arial Narrow" w:hAnsi="Arial Narrow" w:cs="Arial Narrow"/>
          <w:color w:val="auto"/>
          <w:sz w:val="24"/>
          <w:szCs w:val="24"/>
        </w:rPr>
        <w:t xml:space="preserve"> za teritoriju Opštine Pljevlja</w:t>
      </w:r>
    </w:p>
    <w:p w:rsidR="000831B2" w:rsidRDefault="000831B2" w:rsidP="002B2635">
      <w:pPr>
        <w:pStyle w:val="2zakon"/>
        <w:rPr>
          <w:rFonts w:ascii="Arial Narrow" w:hAnsi="Arial Narrow" w:cs="Arial Narrow"/>
          <w:color w:val="auto"/>
          <w:sz w:val="24"/>
          <w:szCs w:val="24"/>
        </w:rPr>
      </w:pPr>
    </w:p>
    <w:p w:rsidR="000831B2" w:rsidRPr="006C032E" w:rsidRDefault="00884521" w:rsidP="002B2635">
      <w:pPr>
        <w:pStyle w:val="1tekst"/>
        <w:ind w:left="0" w:right="0" w:firstLine="0"/>
        <w:rPr>
          <w:rFonts w:ascii="Arial Narrow" w:hAnsi="Arial Narrow" w:cs="Arial Narrow"/>
          <w:sz w:val="24"/>
          <w:szCs w:val="24"/>
        </w:rPr>
      </w:pPr>
      <w:r>
        <w:rPr>
          <w:rFonts w:ascii="Arial Narrow" w:hAnsi="Arial Narrow" w:cs="Arial Narrow"/>
          <w:noProof/>
          <w:sz w:val="24"/>
          <w:szCs w:val="24"/>
        </w:rPr>
        <w:drawing>
          <wp:anchor distT="0" distB="0" distL="114300" distR="114300" simplePos="0" relativeHeight="251654656" behindDoc="0" locked="0" layoutInCell="1" allowOverlap="1">
            <wp:simplePos x="0" y="0"/>
            <wp:positionH relativeFrom="column">
              <wp:posOffset>62230</wp:posOffset>
            </wp:positionH>
            <wp:positionV relativeFrom="paragraph">
              <wp:posOffset>202565</wp:posOffset>
            </wp:positionV>
            <wp:extent cx="5892165" cy="3702050"/>
            <wp:effectExtent l="19050" t="0" r="0" b="0"/>
            <wp:wrapSquare wrapText="bothSides"/>
            <wp:docPr id="84" name="Picture 5" descr="Zemljotres od 3,1 Rihtera kod Pljeval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emljotres od 3,1 Rihtera kod Pljevalja"/>
                    <pic:cNvPicPr>
                      <a:picLocks noChangeAspect="1" noChangeArrowheads="1"/>
                    </pic:cNvPicPr>
                  </pic:nvPicPr>
                  <pic:blipFill>
                    <a:blip r:embed="rId9"/>
                    <a:srcRect/>
                    <a:stretch>
                      <a:fillRect/>
                    </a:stretch>
                  </pic:blipFill>
                  <pic:spPr bwMode="auto">
                    <a:xfrm>
                      <a:off x="0" y="0"/>
                      <a:ext cx="5892165" cy="3702050"/>
                    </a:xfrm>
                    <a:prstGeom prst="rect">
                      <a:avLst/>
                    </a:prstGeom>
                    <a:noFill/>
                    <a:ln w="9525">
                      <a:noFill/>
                      <a:miter lim="800000"/>
                      <a:headEnd/>
                      <a:tailEnd/>
                    </a:ln>
                  </pic:spPr>
                </pic:pic>
              </a:graphicData>
            </a:graphic>
          </wp:anchor>
        </w:drawing>
      </w:r>
    </w:p>
    <w:p w:rsidR="000831B2" w:rsidRDefault="000831B2" w:rsidP="000F26F7">
      <w:pPr>
        <w:pStyle w:val="1tekst"/>
        <w:ind w:left="0" w:right="0" w:firstLine="0"/>
        <w:rPr>
          <w:rFonts w:ascii="Arial Narrow" w:hAnsi="Arial Narrow" w:cs="Arial Narrow"/>
          <w:sz w:val="24"/>
          <w:szCs w:val="24"/>
          <w:lang w:val="sv-SE"/>
        </w:rPr>
      </w:pPr>
      <w:r>
        <w:rPr>
          <w:rFonts w:ascii="Arial Narrow" w:hAnsi="Arial Narrow" w:cs="Arial Narrow"/>
          <w:sz w:val="24"/>
          <w:szCs w:val="24"/>
        </w:rPr>
        <w:br w:type="textWrapping" w:clear="all"/>
      </w:r>
    </w:p>
    <w:p w:rsidR="000831B2" w:rsidRDefault="000831B2" w:rsidP="000F26F7">
      <w:pPr>
        <w:pStyle w:val="1tekst"/>
        <w:ind w:left="0" w:right="0" w:firstLine="0"/>
        <w:rPr>
          <w:rFonts w:ascii="Arial Narrow" w:hAnsi="Arial Narrow" w:cs="Arial Narrow"/>
          <w:sz w:val="24"/>
          <w:szCs w:val="24"/>
          <w:lang w:val="sv-SE"/>
        </w:rPr>
      </w:pPr>
    </w:p>
    <w:p w:rsidR="000831B2" w:rsidRPr="006C032E" w:rsidRDefault="000831B2" w:rsidP="000F26F7">
      <w:pPr>
        <w:pStyle w:val="1tekst"/>
        <w:ind w:left="0" w:right="0" w:firstLine="0"/>
        <w:rPr>
          <w:rFonts w:ascii="Arial Narrow" w:hAnsi="Arial Narrow" w:cs="Arial Narrow"/>
          <w:sz w:val="24"/>
          <w:szCs w:val="24"/>
          <w:lang w:val="sv-SE"/>
        </w:rPr>
      </w:pPr>
    </w:p>
    <w:p w:rsidR="000831B2" w:rsidRPr="006C032E" w:rsidRDefault="000831B2" w:rsidP="002B2635">
      <w:pPr>
        <w:pStyle w:val="1tekst"/>
        <w:ind w:left="0" w:right="0" w:firstLine="0"/>
        <w:jc w:val="center"/>
        <w:rPr>
          <w:rFonts w:ascii="Arial Narrow" w:hAnsi="Arial Narrow" w:cs="Arial Narrow"/>
          <w:sz w:val="24"/>
          <w:szCs w:val="24"/>
          <w:lang w:val="sv-SE"/>
        </w:rPr>
      </w:pPr>
    </w:p>
    <w:p w:rsidR="000831B2" w:rsidRPr="00B33022" w:rsidRDefault="000831B2" w:rsidP="002B2635">
      <w:pPr>
        <w:pStyle w:val="1tekst"/>
        <w:ind w:left="0" w:right="0" w:firstLine="0"/>
        <w:jc w:val="center"/>
        <w:rPr>
          <w:rFonts w:ascii="Arial Narrow" w:hAnsi="Arial Narrow" w:cs="Arial Narrow"/>
          <w:color w:val="0070C0"/>
          <w:sz w:val="24"/>
          <w:szCs w:val="24"/>
          <w:lang w:val="sv-SE"/>
        </w:rPr>
      </w:pPr>
      <w:r w:rsidRPr="00B33022">
        <w:rPr>
          <w:rFonts w:ascii="Arial Narrow" w:hAnsi="Arial Narrow" w:cs="Arial Narrow"/>
          <w:color w:val="0070C0"/>
          <w:sz w:val="24"/>
          <w:szCs w:val="24"/>
          <w:lang w:val="sv-SE"/>
        </w:rPr>
        <w:t>Pljevlja, februar 2016.godine</w:t>
      </w:r>
    </w:p>
    <w:p w:rsidR="000831B2" w:rsidRPr="006C032E" w:rsidRDefault="000831B2" w:rsidP="002B2635">
      <w:pPr>
        <w:pStyle w:val="1tekst"/>
        <w:ind w:left="0" w:right="0" w:firstLine="0"/>
        <w:rPr>
          <w:rFonts w:ascii="Arial Narrow" w:hAnsi="Arial Narrow" w:cs="Arial Narrow"/>
          <w:sz w:val="24"/>
          <w:szCs w:val="24"/>
          <w:lang w:val="sv-SE"/>
        </w:rPr>
      </w:pPr>
    </w:p>
    <w:p w:rsidR="000831B2" w:rsidRPr="006C032E" w:rsidRDefault="000831B2" w:rsidP="002B2635">
      <w:pPr>
        <w:pStyle w:val="1tekst"/>
        <w:ind w:left="0" w:right="0" w:firstLine="0"/>
        <w:rPr>
          <w:rFonts w:ascii="Arial Narrow" w:hAnsi="Arial Narrow" w:cs="Arial Narrow"/>
          <w:sz w:val="24"/>
          <w:szCs w:val="24"/>
          <w:lang w:val="sv-SE"/>
        </w:rPr>
      </w:pPr>
    </w:p>
    <w:p w:rsidR="000831B2" w:rsidRPr="006C032E" w:rsidRDefault="000831B2" w:rsidP="002B2635">
      <w:pPr>
        <w:shd w:val="clear" w:color="auto" w:fill="E0E0E0"/>
        <w:jc w:val="center"/>
        <w:rPr>
          <w:rFonts w:ascii="Arial Narrow" w:hAnsi="Arial Narrow" w:cs="Arial Narrow"/>
          <w:lang w:val="sv-SE"/>
        </w:rPr>
      </w:pPr>
      <w:r w:rsidRPr="006C032E">
        <w:rPr>
          <w:rFonts w:ascii="Arial Narrow" w:hAnsi="Arial Narrow" w:cs="Arial Narrow"/>
          <w:lang w:val="sv-SE"/>
        </w:rPr>
        <w:t>SADRŽAJ</w:t>
      </w:r>
    </w:p>
    <w:p w:rsidR="000831B2" w:rsidRPr="006C032E" w:rsidRDefault="000831B2" w:rsidP="002B2635">
      <w:pPr>
        <w:jc w:val="center"/>
        <w:rPr>
          <w:rFonts w:ascii="Arial Narrow" w:hAnsi="Arial Narrow" w:cs="Arial Narrow"/>
          <w:lang w:val="sv-SE"/>
        </w:rPr>
      </w:pPr>
    </w:p>
    <w:p w:rsidR="000831B2" w:rsidRPr="006C032E" w:rsidRDefault="000831B2">
      <w:pPr>
        <w:pStyle w:val="TOCHeading"/>
        <w:rPr>
          <w:rFonts w:cs="Times New Roman"/>
          <w:b w:val="0"/>
          <w:bCs w:val="0"/>
          <w:color w:val="auto"/>
        </w:rPr>
      </w:pPr>
    </w:p>
    <w:p w:rsidR="000831B2" w:rsidRPr="006C032E" w:rsidRDefault="002158C3">
      <w:pPr>
        <w:pStyle w:val="TOC1"/>
        <w:rPr>
          <w:rFonts w:ascii="Calibri" w:hAnsi="Calibri" w:cs="Calibri"/>
          <w:sz w:val="22"/>
          <w:szCs w:val="22"/>
          <w:lang w:val="en-US"/>
        </w:rPr>
      </w:pPr>
      <w:r w:rsidRPr="002158C3">
        <w:fldChar w:fldCharType="begin"/>
      </w:r>
      <w:r w:rsidR="000831B2" w:rsidRPr="006C032E">
        <w:instrText xml:space="preserve"> TOC \o "1-3" \h \z \u </w:instrText>
      </w:r>
      <w:r w:rsidRPr="002158C3">
        <w:fldChar w:fldCharType="separate"/>
      </w:r>
      <w:hyperlink w:anchor="_Toc379787124" w:history="1">
        <w:r w:rsidR="000831B2" w:rsidRPr="006C032E">
          <w:rPr>
            <w:rStyle w:val="Hyperlink"/>
            <w:color w:val="auto"/>
          </w:rPr>
          <w:t>1. OPŠTI DIO</w:t>
        </w:r>
        <w:r w:rsidR="000831B2" w:rsidRPr="006C032E">
          <w:rPr>
            <w:webHidden/>
          </w:rPr>
          <w:tab/>
        </w:r>
        <w:r w:rsidRPr="006C032E">
          <w:rPr>
            <w:webHidden/>
          </w:rPr>
          <w:fldChar w:fldCharType="begin"/>
        </w:r>
        <w:r w:rsidR="000831B2" w:rsidRPr="006C032E">
          <w:rPr>
            <w:webHidden/>
          </w:rPr>
          <w:instrText xml:space="preserve"> PAGEREF _Toc379787124 \h </w:instrText>
        </w:r>
        <w:r w:rsidRPr="006C032E">
          <w:rPr>
            <w:webHidden/>
          </w:rPr>
        </w:r>
        <w:r w:rsidRPr="006C032E">
          <w:rPr>
            <w:webHidden/>
          </w:rPr>
          <w:fldChar w:fldCharType="separate"/>
        </w:r>
        <w:r w:rsidR="00ED4F1D">
          <w:rPr>
            <w:webHidden/>
          </w:rPr>
          <w:t>4</w:t>
        </w:r>
        <w:r w:rsidRPr="006C032E">
          <w:rPr>
            <w:webHidden/>
          </w:rPr>
          <w:fldChar w:fldCharType="end"/>
        </w:r>
      </w:hyperlink>
    </w:p>
    <w:p w:rsidR="000831B2" w:rsidRPr="006C032E" w:rsidRDefault="002158C3" w:rsidP="00D97B34">
      <w:pPr>
        <w:pStyle w:val="TOC2"/>
        <w:rPr>
          <w:rFonts w:ascii="Calibri" w:hAnsi="Calibri" w:cs="Calibri"/>
          <w:noProof/>
          <w:sz w:val="22"/>
          <w:szCs w:val="22"/>
        </w:rPr>
      </w:pPr>
      <w:hyperlink w:anchor="_Toc379787125" w:history="1">
        <w:r w:rsidR="000831B2" w:rsidRPr="006C032E">
          <w:rPr>
            <w:rStyle w:val="Hyperlink"/>
            <w:noProof/>
            <w:color w:val="auto"/>
          </w:rPr>
          <w:t>1.1. Geografski položaj i granice</w:t>
        </w:r>
        <w:r w:rsidR="000831B2" w:rsidRPr="006C032E">
          <w:rPr>
            <w:noProof/>
            <w:webHidden/>
          </w:rPr>
          <w:tab/>
        </w:r>
        <w:r w:rsidRPr="006C032E">
          <w:rPr>
            <w:noProof/>
            <w:webHidden/>
          </w:rPr>
          <w:fldChar w:fldCharType="begin"/>
        </w:r>
        <w:r w:rsidR="000831B2" w:rsidRPr="006C032E">
          <w:rPr>
            <w:noProof/>
            <w:webHidden/>
          </w:rPr>
          <w:instrText xml:space="preserve"> PAGEREF _Toc379787125 \h </w:instrText>
        </w:r>
        <w:r w:rsidRPr="006C032E">
          <w:rPr>
            <w:noProof/>
            <w:webHidden/>
          </w:rPr>
        </w:r>
        <w:r w:rsidRPr="006C032E">
          <w:rPr>
            <w:noProof/>
            <w:webHidden/>
          </w:rPr>
          <w:fldChar w:fldCharType="separate"/>
        </w:r>
        <w:r w:rsidR="00ED4F1D">
          <w:rPr>
            <w:noProof/>
            <w:webHidden/>
          </w:rPr>
          <w:t>4</w:t>
        </w:r>
        <w:r w:rsidRPr="006C032E">
          <w:rPr>
            <w:noProof/>
            <w:webHidden/>
          </w:rPr>
          <w:fldChar w:fldCharType="end"/>
        </w:r>
      </w:hyperlink>
    </w:p>
    <w:p w:rsidR="000831B2" w:rsidRPr="006C032E" w:rsidRDefault="002158C3" w:rsidP="00D97B34">
      <w:pPr>
        <w:pStyle w:val="TOC2"/>
        <w:rPr>
          <w:rFonts w:ascii="Calibri" w:hAnsi="Calibri" w:cs="Calibri"/>
          <w:noProof/>
          <w:sz w:val="22"/>
          <w:szCs w:val="22"/>
        </w:rPr>
      </w:pPr>
      <w:hyperlink w:anchor="_Toc379787126" w:history="1">
        <w:r w:rsidR="000831B2" w:rsidRPr="006C032E">
          <w:rPr>
            <w:rStyle w:val="Hyperlink"/>
            <w:noProof/>
            <w:color w:val="auto"/>
          </w:rPr>
          <w:t>1.2. Reljef</w:t>
        </w:r>
        <w:r w:rsidR="000831B2" w:rsidRPr="006C032E">
          <w:rPr>
            <w:noProof/>
            <w:webHidden/>
          </w:rPr>
          <w:tab/>
        </w:r>
        <w:r w:rsidRPr="006C032E">
          <w:rPr>
            <w:noProof/>
            <w:webHidden/>
          </w:rPr>
          <w:fldChar w:fldCharType="begin"/>
        </w:r>
        <w:r w:rsidR="000831B2" w:rsidRPr="006C032E">
          <w:rPr>
            <w:noProof/>
            <w:webHidden/>
          </w:rPr>
          <w:instrText xml:space="preserve"> PAGEREF _Toc379787126 \h </w:instrText>
        </w:r>
        <w:r w:rsidRPr="006C032E">
          <w:rPr>
            <w:noProof/>
            <w:webHidden/>
          </w:rPr>
        </w:r>
        <w:r w:rsidRPr="006C032E">
          <w:rPr>
            <w:noProof/>
            <w:webHidden/>
          </w:rPr>
          <w:fldChar w:fldCharType="separate"/>
        </w:r>
        <w:r w:rsidR="00ED4F1D">
          <w:rPr>
            <w:noProof/>
            <w:webHidden/>
          </w:rPr>
          <w:t>5</w:t>
        </w:r>
        <w:r w:rsidRPr="006C032E">
          <w:rPr>
            <w:noProof/>
            <w:webHidden/>
          </w:rPr>
          <w:fldChar w:fldCharType="end"/>
        </w:r>
      </w:hyperlink>
    </w:p>
    <w:p w:rsidR="000831B2" w:rsidRPr="006C032E" w:rsidRDefault="002158C3">
      <w:pPr>
        <w:pStyle w:val="TOC3"/>
        <w:tabs>
          <w:tab w:val="right" w:leader="dot" w:pos="9061"/>
        </w:tabs>
        <w:rPr>
          <w:rFonts w:ascii="Calibri" w:hAnsi="Calibri" w:cs="Calibri"/>
          <w:noProof/>
          <w:sz w:val="22"/>
          <w:szCs w:val="22"/>
        </w:rPr>
      </w:pPr>
      <w:hyperlink w:anchor="_Toc379787127" w:history="1">
        <w:r w:rsidR="000831B2" w:rsidRPr="006C032E">
          <w:rPr>
            <w:rStyle w:val="Hyperlink"/>
            <w:noProof/>
            <w:color w:val="auto"/>
          </w:rPr>
          <w:t>1.2.1 Geološke i geomorfološke karakteristike</w:t>
        </w:r>
        <w:r w:rsidR="000831B2" w:rsidRPr="006C032E">
          <w:rPr>
            <w:noProof/>
            <w:webHidden/>
          </w:rPr>
          <w:tab/>
        </w:r>
        <w:r w:rsidRPr="006C032E">
          <w:rPr>
            <w:noProof/>
            <w:webHidden/>
          </w:rPr>
          <w:fldChar w:fldCharType="begin"/>
        </w:r>
        <w:r w:rsidR="000831B2" w:rsidRPr="006C032E">
          <w:rPr>
            <w:noProof/>
            <w:webHidden/>
          </w:rPr>
          <w:instrText xml:space="preserve"> PAGEREF _Toc379787127 \h </w:instrText>
        </w:r>
        <w:r w:rsidRPr="006C032E">
          <w:rPr>
            <w:noProof/>
            <w:webHidden/>
          </w:rPr>
        </w:r>
        <w:r w:rsidRPr="006C032E">
          <w:rPr>
            <w:noProof/>
            <w:webHidden/>
          </w:rPr>
          <w:fldChar w:fldCharType="separate"/>
        </w:r>
        <w:r w:rsidR="00ED4F1D">
          <w:rPr>
            <w:noProof/>
            <w:webHidden/>
          </w:rPr>
          <w:t>5</w:t>
        </w:r>
        <w:r w:rsidRPr="006C032E">
          <w:rPr>
            <w:noProof/>
            <w:webHidden/>
          </w:rPr>
          <w:fldChar w:fldCharType="end"/>
        </w:r>
      </w:hyperlink>
    </w:p>
    <w:p w:rsidR="000831B2" w:rsidRPr="006C032E" w:rsidRDefault="002158C3" w:rsidP="00D97B34">
      <w:pPr>
        <w:pStyle w:val="TOC2"/>
        <w:rPr>
          <w:rFonts w:ascii="Calibri" w:hAnsi="Calibri" w:cs="Calibri"/>
          <w:noProof/>
          <w:sz w:val="22"/>
          <w:szCs w:val="22"/>
        </w:rPr>
      </w:pPr>
      <w:hyperlink w:anchor="_Toc379787128" w:history="1">
        <w:r w:rsidR="000831B2" w:rsidRPr="006C032E">
          <w:rPr>
            <w:rStyle w:val="Hyperlink"/>
            <w:noProof/>
            <w:color w:val="auto"/>
          </w:rPr>
          <w:t>1.3 Geološko-hidrološke karakteristike</w:t>
        </w:r>
        <w:r w:rsidR="000831B2" w:rsidRPr="006C032E">
          <w:rPr>
            <w:noProof/>
            <w:webHidden/>
          </w:rPr>
          <w:tab/>
        </w:r>
        <w:r w:rsidR="000831B2">
          <w:rPr>
            <w:noProof/>
            <w:webHidden/>
          </w:rPr>
          <w:t>6</w:t>
        </w:r>
      </w:hyperlink>
    </w:p>
    <w:p w:rsidR="000831B2" w:rsidRPr="006C032E" w:rsidRDefault="002158C3">
      <w:pPr>
        <w:pStyle w:val="TOC3"/>
        <w:tabs>
          <w:tab w:val="right" w:leader="dot" w:pos="9061"/>
        </w:tabs>
        <w:rPr>
          <w:rFonts w:ascii="Calibri" w:hAnsi="Calibri" w:cs="Calibri"/>
          <w:noProof/>
          <w:sz w:val="22"/>
          <w:szCs w:val="22"/>
        </w:rPr>
      </w:pPr>
      <w:hyperlink w:anchor="_Toc379787129" w:history="1">
        <w:r w:rsidR="000831B2" w:rsidRPr="006C032E">
          <w:rPr>
            <w:rStyle w:val="Hyperlink"/>
            <w:noProof/>
            <w:color w:val="auto"/>
          </w:rPr>
          <w:t xml:space="preserve">1.3.1 Korišćenje voda za </w:t>
        </w:r>
        <w:r w:rsidR="008A71C1">
          <w:rPr>
            <w:rStyle w:val="Hyperlink"/>
            <w:noProof/>
            <w:color w:val="auto"/>
          </w:rPr>
          <w:t>vodosnadb</w:t>
        </w:r>
        <w:r w:rsidR="000831B2" w:rsidRPr="006C032E">
          <w:rPr>
            <w:rStyle w:val="Hyperlink"/>
            <w:noProof/>
            <w:color w:val="auto"/>
          </w:rPr>
          <w:t>ijevanje i industriju</w:t>
        </w:r>
        <w:r w:rsidR="000831B2" w:rsidRPr="006C032E">
          <w:rPr>
            <w:noProof/>
            <w:webHidden/>
          </w:rPr>
          <w:tab/>
        </w:r>
      </w:hyperlink>
      <w:r w:rsidR="00A33802">
        <w:t>7</w:t>
      </w:r>
    </w:p>
    <w:p w:rsidR="000831B2" w:rsidRPr="006C032E" w:rsidRDefault="002158C3" w:rsidP="00D97B34">
      <w:pPr>
        <w:pStyle w:val="TOC2"/>
        <w:rPr>
          <w:rFonts w:ascii="Calibri" w:hAnsi="Calibri" w:cs="Calibri"/>
          <w:noProof/>
          <w:sz w:val="22"/>
          <w:szCs w:val="22"/>
        </w:rPr>
      </w:pPr>
      <w:hyperlink w:anchor="_Toc379787130" w:history="1">
        <w:r w:rsidR="000831B2" w:rsidRPr="006C032E">
          <w:rPr>
            <w:rStyle w:val="Hyperlink"/>
            <w:noProof/>
            <w:color w:val="auto"/>
          </w:rPr>
          <w:t>1.4 Klimatske i seizmičke  karakteristike</w:t>
        </w:r>
        <w:r w:rsidR="000831B2" w:rsidRPr="006C032E">
          <w:rPr>
            <w:noProof/>
            <w:webHidden/>
          </w:rPr>
          <w:tab/>
        </w:r>
        <w:r w:rsidR="000831B2">
          <w:rPr>
            <w:noProof/>
            <w:webHidden/>
          </w:rPr>
          <w:t>10</w:t>
        </w:r>
      </w:hyperlink>
    </w:p>
    <w:p w:rsidR="000831B2" w:rsidRPr="006C032E" w:rsidRDefault="002158C3" w:rsidP="00D97B34">
      <w:pPr>
        <w:pStyle w:val="TOC2"/>
        <w:rPr>
          <w:rFonts w:ascii="Calibri" w:hAnsi="Calibri" w:cs="Calibri"/>
          <w:noProof/>
          <w:sz w:val="22"/>
          <w:szCs w:val="22"/>
        </w:rPr>
      </w:pPr>
      <w:hyperlink w:anchor="_Toc379787131" w:history="1">
        <w:r w:rsidR="000831B2" w:rsidRPr="006C032E">
          <w:rPr>
            <w:rStyle w:val="Hyperlink"/>
            <w:noProof/>
            <w:color w:val="auto"/>
          </w:rPr>
          <w:t>1.5. Stanje životne sredine</w:t>
        </w:r>
        <w:r w:rsidR="000831B2" w:rsidRPr="006C032E">
          <w:rPr>
            <w:noProof/>
            <w:webHidden/>
          </w:rPr>
          <w:tab/>
        </w:r>
        <w:r w:rsidR="000831B2">
          <w:rPr>
            <w:noProof/>
            <w:webHidden/>
          </w:rPr>
          <w:t>1</w:t>
        </w:r>
        <w:r w:rsidR="00F9640F">
          <w:rPr>
            <w:noProof/>
            <w:webHidden/>
          </w:rPr>
          <w:t>2</w:t>
        </w:r>
      </w:hyperlink>
    </w:p>
    <w:p w:rsidR="000831B2" w:rsidRDefault="002158C3" w:rsidP="00CC2BAE">
      <w:pPr>
        <w:pStyle w:val="TOC3"/>
        <w:tabs>
          <w:tab w:val="right" w:leader="dot" w:pos="9061"/>
        </w:tabs>
      </w:pPr>
      <w:hyperlink w:anchor="_Toc379787132" w:history="1">
        <w:r w:rsidR="000831B2" w:rsidRPr="006C032E">
          <w:rPr>
            <w:rStyle w:val="Hyperlink"/>
            <w:noProof/>
            <w:color w:val="auto"/>
          </w:rPr>
          <w:t>1.5.1. Biljni i životinjski svijet</w:t>
        </w:r>
        <w:r w:rsidR="000831B2" w:rsidRPr="006C032E">
          <w:rPr>
            <w:noProof/>
            <w:webHidden/>
          </w:rPr>
          <w:tab/>
        </w:r>
        <w:r w:rsidR="000831B2">
          <w:rPr>
            <w:noProof/>
            <w:webHidden/>
          </w:rPr>
          <w:t>1</w:t>
        </w:r>
        <w:r w:rsidR="00F9640F">
          <w:rPr>
            <w:noProof/>
            <w:webHidden/>
          </w:rPr>
          <w:t>3</w:t>
        </w:r>
      </w:hyperlink>
    </w:p>
    <w:p w:rsidR="000831B2" w:rsidRDefault="000831B2">
      <w:pPr>
        <w:pStyle w:val="TOC3"/>
        <w:tabs>
          <w:tab w:val="right" w:leader="dot" w:pos="9061"/>
        </w:tabs>
        <w:rPr>
          <w:webHidden/>
        </w:rPr>
      </w:pPr>
      <w:r>
        <w:t xml:space="preserve">   </w:t>
      </w:r>
      <w:r w:rsidRPr="00CC2BAE">
        <w:t>1.5.1.</w:t>
      </w:r>
      <w:r>
        <w:t xml:space="preserve"> 1.</w:t>
      </w:r>
      <w:r w:rsidRPr="00CC2BAE">
        <w:t xml:space="preserve"> Š</w:t>
      </w:r>
      <w:r>
        <w:t>umska vegetacija</w:t>
      </w:r>
      <w:r w:rsidRPr="00CC2BAE">
        <w:rPr>
          <w:webHidden/>
        </w:rPr>
        <w:tab/>
      </w:r>
      <w:r>
        <w:rPr>
          <w:webHidden/>
        </w:rPr>
        <w:t>1</w:t>
      </w:r>
      <w:r w:rsidR="00F9640F">
        <w:rPr>
          <w:webHidden/>
        </w:rPr>
        <w:t>3</w:t>
      </w:r>
    </w:p>
    <w:p w:rsidR="000831B2" w:rsidRDefault="000831B2">
      <w:pPr>
        <w:pStyle w:val="TOC3"/>
        <w:tabs>
          <w:tab w:val="right" w:leader="dot" w:pos="9061"/>
        </w:tabs>
        <w:rPr>
          <w:webHidden/>
        </w:rPr>
      </w:pPr>
      <w:r>
        <w:rPr>
          <w:webHidden/>
        </w:rPr>
        <w:t xml:space="preserve">   </w:t>
      </w:r>
      <w:r w:rsidRPr="00CC2BAE">
        <w:t>1.5.1.</w:t>
      </w:r>
      <w:r>
        <w:t xml:space="preserve"> 2.</w:t>
      </w:r>
      <w:r w:rsidRPr="00CC2BAE">
        <w:t xml:space="preserve"> Ž</w:t>
      </w:r>
      <w:r>
        <w:t>ivotinjski svijet</w:t>
      </w:r>
      <w:r w:rsidRPr="00CC2BAE">
        <w:rPr>
          <w:webHidden/>
        </w:rPr>
        <w:tab/>
      </w:r>
      <w:r>
        <w:rPr>
          <w:webHidden/>
        </w:rPr>
        <w:t>1</w:t>
      </w:r>
      <w:r w:rsidR="00F9640F">
        <w:rPr>
          <w:webHidden/>
        </w:rPr>
        <w:t>4</w:t>
      </w:r>
    </w:p>
    <w:p w:rsidR="000831B2" w:rsidRPr="006C032E" w:rsidRDefault="002158C3">
      <w:pPr>
        <w:pStyle w:val="TOC3"/>
        <w:tabs>
          <w:tab w:val="right" w:leader="dot" w:pos="9061"/>
        </w:tabs>
        <w:rPr>
          <w:rFonts w:ascii="Calibri" w:hAnsi="Calibri" w:cs="Calibri"/>
          <w:noProof/>
          <w:sz w:val="22"/>
          <w:szCs w:val="22"/>
        </w:rPr>
      </w:pPr>
      <w:hyperlink w:anchor="_Toc379787133" w:history="1">
        <w:r w:rsidR="000831B2" w:rsidRPr="006C032E">
          <w:rPr>
            <w:rStyle w:val="Hyperlink"/>
            <w:noProof/>
            <w:color w:val="auto"/>
          </w:rPr>
          <w:t>1.5.2. Zelene površine</w:t>
        </w:r>
        <w:r w:rsidR="000831B2" w:rsidRPr="006C032E">
          <w:rPr>
            <w:noProof/>
            <w:webHidden/>
          </w:rPr>
          <w:tab/>
        </w:r>
        <w:r w:rsidR="000831B2">
          <w:rPr>
            <w:noProof/>
            <w:webHidden/>
          </w:rPr>
          <w:t>1</w:t>
        </w:r>
        <w:r w:rsidR="00F9640F">
          <w:rPr>
            <w:noProof/>
            <w:webHidden/>
          </w:rPr>
          <w:t>4</w:t>
        </w:r>
      </w:hyperlink>
    </w:p>
    <w:p w:rsidR="000831B2" w:rsidRDefault="002158C3" w:rsidP="00D97B34">
      <w:pPr>
        <w:pStyle w:val="TOC2"/>
      </w:pPr>
      <w:hyperlink w:anchor="_Toc379787134" w:history="1">
        <w:r w:rsidR="000831B2" w:rsidRPr="006C032E">
          <w:rPr>
            <w:rStyle w:val="Hyperlink"/>
            <w:noProof/>
            <w:color w:val="auto"/>
          </w:rPr>
          <w:t>1.6 Demografske karakteristike</w:t>
        </w:r>
        <w:r w:rsidR="000831B2" w:rsidRPr="006C032E">
          <w:rPr>
            <w:noProof/>
            <w:webHidden/>
          </w:rPr>
          <w:tab/>
        </w:r>
      </w:hyperlink>
      <w:r w:rsidR="000831B2">
        <w:t>1</w:t>
      </w:r>
      <w:r w:rsidR="00F9640F">
        <w:t>6</w:t>
      </w:r>
    </w:p>
    <w:p w:rsidR="000831B2" w:rsidRPr="006C032E" w:rsidRDefault="002158C3" w:rsidP="00D97B34">
      <w:pPr>
        <w:pStyle w:val="TOC2"/>
        <w:rPr>
          <w:rFonts w:ascii="Calibri" w:hAnsi="Calibri" w:cs="Calibri"/>
          <w:noProof/>
          <w:sz w:val="22"/>
          <w:szCs w:val="22"/>
        </w:rPr>
      </w:pPr>
      <w:hyperlink w:anchor="_Toc379787135" w:history="1">
        <w:r w:rsidR="000831B2" w:rsidRPr="006C032E">
          <w:rPr>
            <w:rStyle w:val="Hyperlink"/>
            <w:noProof/>
            <w:color w:val="auto"/>
          </w:rPr>
          <w:t>1.7 Privredni i infrastrukturni objekti</w:t>
        </w:r>
        <w:r w:rsidR="000831B2" w:rsidRPr="006C032E">
          <w:rPr>
            <w:noProof/>
            <w:webHidden/>
          </w:rPr>
          <w:tab/>
        </w:r>
        <w:r w:rsidR="005E38A6">
          <w:rPr>
            <w:noProof/>
            <w:webHidden/>
          </w:rPr>
          <w:t>17</w:t>
        </w:r>
      </w:hyperlink>
    </w:p>
    <w:p w:rsidR="000831B2" w:rsidRPr="006C032E" w:rsidRDefault="002158C3">
      <w:pPr>
        <w:pStyle w:val="TOC3"/>
        <w:tabs>
          <w:tab w:val="right" w:leader="dot" w:pos="9061"/>
        </w:tabs>
        <w:rPr>
          <w:rFonts w:ascii="Calibri" w:hAnsi="Calibri" w:cs="Calibri"/>
          <w:noProof/>
          <w:sz w:val="22"/>
          <w:szCs w:val="22"/>
        </w:rPr>
      </w:pPr>
      <w:hyperlink w:anchor="_Toc379787136" w:history="1">
        <w:r w:rsidR="000831B2" w:rsidRPr="006C032E">
          <w:rPr>
            <w:rStyle w:val="Hyperlink"/>
            <w:noProof/>
            <w:color w:val="auto"/>
          </w:rPr>
          <w:t>1.7.1 Privredni objekti</w:t>
        </w:r>
        <w:r w:rsidR="000831B2" w:rsidRPr="006C032E">
          <w:rPr>
            <w:noProof/>
            <w:webHidden/>
          </w:rPr>
          <w:tab/>
        </w:r>
        <w:r w:rsidR="005E38A6">
          <w:rPr>
            <w:noProof/>
            <w:webHidden/>
          </w:rPr>
          <w:t>17</w:t>
        </w:r>
      </w:hyperlink>
    </w:p>
    <w:p w:rsidR="000831B2" w:rsidRPr="006C032E" w:rsidRDefault="002158C3">
      <w:pPr>
        <w:pStyle w:val="TOC3"/>
        <w:tabs>
          <w:tab w:val="right" w:leader="dot" w:pos="9061"/>
        </w:tabs>
        <w:rPr>
          <w:rFonts w:ascii="Calibri" w:hAnsi="Calibri" w:cs="Calibri"/>
          <w:noProof/>
          <w:sz w:val="22"/>
          <w:szCs w:val="22"/>
        </w:rPr>
      </w:pPr>
      <w:hyperlink w:anchor="_Toc379787137" w:history="1">
        <w:r w:rsidR="000831B2" w:rsidRPr="006C032E">
          <w:rPr>
            <w:rStyle w:val="Hyperlink"/>
            <w:noProof/>
            <w:color w:val="auto"/>
          </w:rPr>
          <w:t>1.7.2 Elektroprivredni objekti</w:t>
        </w:r>
        <w:r w:rsidR="000831B2" w:rsidRPr="006C032E">
          <w:rPr>
            <w:noProof/>
            <w:webHidden/>
          </w:rPr>
          <w:tab/>
        </w:r>
        <w:r w:rsidRPr="006C032E">
          <w:rPr>
            <w:noProof/>
            <w:webHidden/>
          </w:rPr>
          <w:fldChar w:fldCharType="begin"/>
        </w:r>
        <w:r w:rsidR="000831B2" w:rsidRPr="006C032E">
          <w:rPr>
            <w:noProof/>
            <w:webHidden/>
          </w:rPr>
          <w:instrText xml:space="preserve"> PAGEREF _Toc379787137 \h </w:instrText>
        </w:r>
        <w:r w:rsidRPr="006C032E">
          <w:rPr>
            <w:noProof/>
            <w:webHidden/>
          </w:rPr>
        </w:r>
        <w:r w:rsidRPr="006C032E">
          <w:rPr>
            <w:noProof/>
            <w:webHidden/>
          </w:rPr>
          <w:fldChar w:fldCharType="separate"/>
        </w:r>
        <w:r w:rsidR="00ED4F1D">
          <w:rPr>
            <w:noProof/>
            <w:webHidden/>
          </w:rPr>
          <w:t>18</w:t>
        </w:r>
        <w:r w:rsidRPr="006C032E">
          <w:rPr>
            <w:noProof/>
            <w:webHidden/>
          </w:rPr>
          <w:fldChar w:fldCharType="end"/>
        </w:r>
      </w:hyperlink>
    </w:p>
    <w:p w:rsidR="000831B2" w:rsidRDefault="002158C3">
      <w:pPr>
        <w:pStyle w:val="TOC3"/>
        <w:tabs>
          <w:tab w:val="right" w:leader="dot" w:pos="9061"/>
        </w:tabs>
      </w:pPr>
      <w:hyperlink w:anchor="_Toc379787150" w:history="1">
        <w:r w:rsidR="000831B2" w:rsidRPr="006C032E">
          <w:rPr>
            <w:rStyle w:val="Hyperlink"/>
            <w:noProof/>
            <w:color w:val="auto"/>
          </w:rPr>
          <w:t>1.7.3 Saobraćajna infrastruktura</w:t>
        </w:r>
        <w:r w:rsidR="000831B2" w:rsidRPr="006C032E">
          <w:rPr>
            <w:noProof/>
            <w:webHidden/>
          </w:rPr>
          <w:tab/>
        </w:r>
        <w:r w:rsidR="00884521">
          <w:rPr>
            <w:noProof/>
            <w:webHidden/>
          </w:rPr>
          <w:t>…</w:t>
        </w:r>
        <w:r w:rsidR="009A7358">
          <w:rPr>
            <w:noProof/>
            <w:webHidden/>
          </w:rPr>
          <w:t>.</w:t>
        </w:r>
        <w:r w:rsidR="003D114F">
          <w:rPr>
            <w:noProof/>
            <w:webHidden/>
          </w:rPr>
          <w:t>21</w:t>
        </w:r>
      </w:hyperlink>
    </w:p>
    <w:p w:rsidR="000831B2" w:rsidRDefault="000831B2">
      <w:pPr>
        <w:pStyle w:val="TOC3"/>
        <w:tabs>
          <w:tab w:val="right" w:leader="dot" w:pos="9061"/>
        </w:tabs>
      </w:pPr>
      <w:r>
        <w:t xml:space="preserve">   </w:t>
      </w:r>
      <w:r w:rsidRPr="00CC2BAE">
        <w:t>1.7.3</w:t>
      </w:r>
      <w:r>
        <w:t>.1</w:t>
      </w:r>
      <w:r w:rsidRPr="00CC2BAE">
        <w:t xml:space="preserve"> </w:t>
      </w:r>
      <w:r w:rsidR="008A71C1">
        <w:t>Drumski saobrać</w:t>
      </w:r>
      <w:r>
        <w:t>aj…………………………………………………………….</w:t>
      </w:r>
      <w:r w:rsidR="009A7358">
        <w:t>.</w:t>
      </w:r>
      <w:r>
        <w:t>2</w:t>
      </w:r>
      <w:r w:rsidR="003D114F">
        <w:t>1</w:t>
      </w:r>
    </w:p>
    <w:p w:rsidR="000831B2" w:rsidRPr="007C2C10" w:rsidRDefault="000831B2" w:rsidP="007C2C10">
      <w:r>
        <w:t xml:space="preserve">           </w:t>
      </w:r>
      <w:r w:rsidRPr="00CC2BAE">
        <w:t>1.7.3</w:t>
      </w:r>
      <w:r>
        <w:t>.2</w:t>
      </w:r>
      <w:r w:rsidRPr="00CC2BAE">
        <w:t xml:space="preserve"> </w:t>
      </w:r>
      <w:r>
        <w:t>Telekomunikacije…………………………..…………………………………</w:t>
      </w:r>
      <w:r w:rsidR="009A7358">
        <w:t>.</w:t>
      </w:r>
      <w:r>
        <w:t>2</w:t>
      </w:r>
      <w:r w:rsidR="003D114F">
        <w:t>2</w:t>
      </w:r>
    </w:p>
    <w:p w:rsidR="000831B2" w:rsidRPr="006C032E" w:rsidRDefault="002158C3" w:rsidP="00D97B34">
      <w:pPr>
        <w:pStyle w:val="TOC2"/>
        <w:rPr>
          <w:rFonts w:ascii="Calibri" w:hAnsi="Calibri" w:cs="Calibri"/>
          <w:noProof/>
          <w:sz w:val="22"/>
          <w:szCs w:val="22"/>
        </w:rPr>
      </w:pPr>
      <w:hyperlink w:anchor="_Toc379787152" w:history="1">
        <w:r w:rsidR="008A71C1">
          <w:rPr>
            <w:rStyle w:val="Hyperlink"/>
            <w:noProof/>
            <w:color w:val="auto"/>
          </w:rPr>
          <w:t>1.8. Vanprivredni objekti i u</w:t>
        </w:r>
        <w:r w:rsidR="000831B2" w:rsidRPr="006C032E">
          <w:rPr>
            <w:rStyle w:val="Hyperlink"/>
            <w:noProof/>
            <w:color w:val="auto"/>
          </w:rPr>
          <w:t>stanove</w:t>
        </w:r>
        <w:r w:rsidR="000831B2" w:rsidRPr="006C032E">
          <w:rPr>
            <w:noProof/>
            <w:webHidden/>
          </w:rPr>
          <w:tab/>
        </w:r>
        <w:r w:rsidR="000831B2">
          <w:rPr>
            <w:noProof/>
            <w:webHidden/>
          </w:rPr>
          <w:t>2</w:t>
        </w:r>
        <w:r w:rsidR="003D114F">
          <w:rPr>
            <w:noProof/>
            <w:webHidden/>
          </w:rPr>
          <w:t>4</w:t>
        </w:r>
      </w:hyperlink>
    </w:p>
    <w:p w:rsidR="000831B2" w:rsidRPr="006C032E" w:rsidRDefault="002158C3">
      <w:pPr>
        <w:pStyle w:val="TOC3"/>
        <w:tabs>
          <w:tab w:val="right" w:leader="dot" w:pos="9061"/>
        </w:tabs>
        <w:rPr>
          <w:rFonts w:ascii="Calibri" w:hAnsi="Calibri" w:cs="Calibri"/>
          <w:noProof/>
          <w:sz w:val="22"/>
          <w:szCs w:val="22"/>
        </w:rPr>
      </w:pPr>
      <w:hyperlink w:anchor="_Toc379787153" w:history="1">
        <w:r w:rsidR="000831B2" w:rsidRPr="006C032E">
          <w:rPr>
            <w:rStyle w:val="Hyperlink"/>
            <w:noProof/>
            <w:color w:val="auto"/>
          </w:rPr>
          <w:t>1.8.1 Obrazovne ustanove</w:t>
        </w:r>
        <w:r w:rsidR="000831B2" w:rsidRPr="006C032E">
          <w:rPr>
            <w:noProof/>
            <w:webHidden/>
          </w:rPr>
          <w:tab/>
        </w:r>
        <w:r w:rsidR="000831B2">
          <w:rPr>
            <w:noProof/>
            <w:webHidden/>
          </w:rPr>
          <w:t>2</w:t>
        </w:r>
        <w:r w:rsidR="003D114F">
          <w:rPr>
            <w:noProof/>
            <w:webHidden/>
          </w:rPr>
          <w:t>4</w:t>
        </w:r>
      </w:hyperlink>
    </w:p>
    <w:p w:rsidR="000831B2" w:rsidRPr="006C032E" w:rsidRDefault="002158C3">
      <w:pPr>
        <w:pStyle w:val="TOC3"/>
        <w:tabs>
          <w:tab w:val="right" w:leader="dot" w:pos="9061"/>
        </w:tabs>
        <w:rPr>
          <w:rFonts w:ascii="Calibri" w:hAnsi="Calibri" w:cs="Calibri"/>
          <w:noProof/>
          <w:sz w:val="22"/>
          <w:szCs w:val="22"/>
        </w:rPr>
      </w:pPr>
      <w:hyperlink w:anchor="_Toc379787154" w:history="1">
        <w:r w:rsidR="000831B2" w:rsidRPr="006C032E">
          <w:rPr>
            <w:rStyle w:val="Hyperlink"/>
            <w:noProof/>
            <w:color w:val="auto"/>
          </w:rPr>
          <w:t>1.8.2 Zdravstvene ustanove</w:t>
        </w:r>
        <w:r w:rsidR="000831B2" w:rsidRPr="006C032E">
          <w:rPr>
            <w:noProof/>
            <w:webHidden/>
          </w:rPr>
          <w:tab/>
        </w:r>
        <w:r w:rsidR="00C7446B">
          <w:rPr>
            <w:noProof/>
            <w:webHidden/>
          </w:rPr>
          <w:t>27</w:t>
        </w:r>
      </w:hyperlink>
    </w:p>
    <w:p w:rsidR="000831B2" w:rsidRPr="006C032E" w:rsidRDefault="002158C3">
      <w:pPr>
        <w:pStyle w:val="TOC3"/>
        <w:tabs>
          <w:tab w:val="right" w:leader="dot" w:pos="9061"/>
        </w:tabs>
        <w:rPr>
          <w:rFonts w:ascii="Calibri" w:hAnsi="Calibri" w:cs="Calibri"/>
          <w:noProof/>
          <w:sz w:val="22"/>
          <w:szCs w:val="22"/>
        </w:rPr>
      </w:pPr>
      <w:hyperlink w:anchor="_Toc379787155" w:history="1">
        <w:r w:rsidR="000831B2" w:rsidRPr="006C032E">
          <w:rPr>
            <w:rStyle w:val="Hyperlink"/>
            <w:noProof/>
            <w:color w:val="auto"/>
          </w:rPr>
          <w:t>1.8.3 Sportski objekti</w:t>
        </w:r>
        <w:r w:rsidR="000831B2" w:rsidRPr="006C032E">
          <w:rPr>
            <w:noProof/>
            <w:webHidden/>
          </w:rPr>
          <w:tab/>
        </w:r>
      </w:hyperlink>
      <w:r w:rsidR="00C7446B">
        <w:t>28</w:t>
      </w:r>
    </w:p>
    <w:p w:rsidR="000831B2" w:rsidRPr="006C032E" w:rsidRDefault="002158C3">
      <w:pPr>
        <w:pStyle w:val="TOC3"/>
        <w:tabs>
          <w:tab w:val="right" w:leader="dot" w:pos="9061"/>
        </w:tabs>
        <w:rPr>
          <w:rFonts w:ascii="Calibri" w:hAnsi="Calibri" w:cs="Calibri"/>
          <w:noProof/>
          <w:sz w:val="22"/>
          <w:szCs w:val="22"/>
        </w:rPr>
      </w:pPr>
      <w:hyperlink w:anchor="_Toc379787156" w:history="1">
        <w:r w:rsidR="000831B2" w:rsidRPr="006C032E">
          <w:rPr>
            <w:rStyle w:val="Hyperlink"/>
            <w:noProof/>
            <w:color w:val="auto"/>
          </w:rPr>
          <w:t>1.8.4 Objekti kulture i važniji spomenici</w:t>
        </w:r>
        <w:r w:rsidR="000831B2" w:rsidRPr="006C032E">
          <w:rPr>
            <w:noProof/>
            <w:webHidden/>
          </w:rPr>
          <w:tab/>
        </w:r>
        <w:r w:rsidR="000831B2">
          <w:rPr>
            <w:noProof/>
            <w:webHidden/>
          </w:rPr>
          <w:t>3</w:t>
        </w:r>
        <w:r w:rsidR="00C7446B">
          <w:rPr>
            <w:noProof/>
            <w:webHidden/>
          </w:rPr>
          <w:t>0</w:t>
        </w:r>
      </w:hyperlink>
    </w:p>
    <w:p w:rsidR="000831B2" w:rsidRPr="006C032E" w:rsidRDefault="002158C3">
      <w:pPr>
        <w:pStyle w:val="TOC3"/>
        <w:tabs>
          <w:tab w:val="right" w:leader="dot" w:pos="9061"/>
        </w:tabs>
        <w:rPr>
          <w:rFonts w:ascii="Calibri" w:hAnsi="Calibri" w:cs="Calibri"/>
          <w:noProof/>
          <w:sz w:val="22"/>
          <w:szCs w:val="22"/>
        </w:rPr>
      </w:pPr>
      <w:hyperlink w:anchor="_Toc379787157" w:history="1">
        <w:r w:rsidR="000831B2" w:rsidRPr="006C032E">
          <w:rPr>
            <w:rStyle w:val="Hyperlink"/>
            <w:noProof/>
            <w:color w:val="auto"/>
            <w:lang w:val="sr-Cyrl-CS"/>
          </w:rPr>
          <w:t xml:space="preserve">1.8.5 </w:t>
        </w:r>
        <w:r w:rsidR="000831B2" w:rsidRPr="006C032E">
          <w:rPr>
            <w:rStyle w:val="Hyperlink"/>
            <w:noProof/>
            <w:color w:val="auto"/>
          </w:rPr>
          <w:t>Turisti</w:t>
        </w:r>
        <w:r w:rsidR="000831B2" w:rsidRPr="006C032E">
          <w:rPr>
            <w:rStyle w:val="Hyperlink"/>
            <w:noProof/>
            <w:color w:val="auto"/>
            <w:lang w:val="sr-Cyrl-CS"/>
          </w:rPr>
          <w:t>č</w:t>
        </w:r>
        <w:r w:rsidR="000831B2" w:rsidRPr="006C032E">
          <w:rPr>
            <w:rStyle w:val="Hyperlink"/>
            <w:noProof/>
            <w:color w:val="auto"/>
          </w:rPr>
          <w:t>ki</w:t>
        </w:r>
        <w:r w:rsidR="000831B2" w:rsidRPr="006C032E">
          <w:rPr>
            <w:rStyle w:val="Hyperlink"/>
            <w:noProof/>
            <w:color w:val="auto"/>
            <w:lang w:val="sr-Cyrl-CS"/>
          </w:rPr>
          <w:t xml:space="preserve"> </w:t>
        </w:r>
        <w:r w:rsidR="000831B2" w:rsidRPr="006C032E">
          <w:rPr>
            <w:rStyle w:val="Hyperlink"/>
            <w:noProof/>
            <w:color w:val="auto"/>
          </w:rPr>
          <w:t>objekti</w:t>
        </w:r>
        <w:r w:rsidR="000831B2" w:rsidRPr="006C032E">
          <w:rPr>
            <w:noProof/>
            <w:webHidden/>
          </w:rPr>
          <w:tab/>
        </w:r>
        <w:r w:rsidR="000831B2">
          <w:rPr>
            <w:noProof/>
            <w:webHidden/>
          </w:rPr>
          <w:t>3</w:t>
        </w:r>
        <w:r w:rsidR="00C7446B">
          <w:rPr>
            <w:noProof/>
            <w:webHidden/>
          </w:rPr>
          <w:t>2</w:t>
        </w:r>
      </w:hyperlink>
    </w:p>
    <w:p w:rsidR="000831B2" w:rsidRPr="006C032E" w:rsidRDefault="002158C3">
      <w:pPr>
        <w:pStyle w:val="TOC1"/>
        <w:rPr>
          <w:rFonts w:ascii="Calibri" w:hAnsi="Calibri" w:cs="Calibri"/>
          <w:sz w:val="22"/>
          <w:szCs w:val="22"/>
          <w:lang w:val="en-US"/>
        </w:rPr>
      </w:pPr>
      <w:hyperlink w:anchor="_Toc379787158" w:history="1">
        <w:r w:rsidR="000831B2" w:rsidRPr="006C032E">
          <w:rPr>
            <w:rStyle w:val="Hyperlink"/>
            <w:color w:val="auto"/>
            <w:lang w:val="sr-Latn-CS"/>
          </w:rPr>
          <w:t>2. POSEBNI DIO</w:t>
        </w:r>
        <w:r w:rsidR="00D97B34">
          <w:rPr>
            <w:rStyle w:val="Hyperlink"/>
            <w:color w:val="auto"/>
            <w:lang w:val="sr-Latn-CS"/>
          </w:rPr>
          <w:t xml:space="preserve"> PLANA</w:t>
        </w:r>
        <w:r w:rsidR="000831B2" w:rsidRPr="006C032E">
          <w:rPr>
            <w:webHidden/>
          </w:rPr>
          <w:tab/>
        </w:r>
        <w:r w:rsidRPr="006C032E">
          <w:rPr>
            <w:webHidden/>
          </w:rPr>
          <w:fldChar w:fldCharType="begin"/>
        </w:r>
        <w:r w:rsidR="000831B2" w:rsidRPr="006C032E">
          <w:rPr>
            <w:webHidden/>
          </w:rPr>
          <w:instrText xml:space="preserve"> PAGEREF _Toc379787158 \h </w:instrText>
        </w:r>
        <w:r w:rsidRPr="006C032E">
          <w:rPr>
            <w:webHidden/>
          </w:rPr>
        </w:r>
        <w:r w:rsidRPr="006C032E">
          <w:rPr>
            <w:webHidden/>
          </w:rPr>
          <w:fldChar w:fldCharType="separate"/>
        </w:r>
        <w:r w:rsidR="00ED4F1D">
          <w:rPr>
            <w:webHidden/>
          </w:rPr>
          <w:t>34</w:t>
        </w:r>
        <w:r w:rsidRPr="006C032E">
          <w:rPr>
            <w:webHidden/>
          </w:rPr>
          <w:fldChar w:fldCharType="end"/>
        </w:r>
      </w:hyperlink>
    </w:p>
    <w:p w:rsidR="000831B2" w:rsidRPr="006C032E" w:rsidRDefault="002158C3" w:rsidP="00D97B34">
      <w:pPr>
        <w:pStyle w:val="TOC2"/>
        <w:rPr>
          <w:rFonts w:ascii="Calibri" w:hAnsi="Calibri" w:cs="Calibri"/>
          <w:noProof/>
          <w:sz w:val="22"/>
          <w:szCs w:val="22"/>
        </w:rPr>
      </w:pPr>
      <w:hyperlink w:anchor="_Toc379787159" w:history="1">
        <w:r w:rsidR="000831B2" w:rsidRPr="006C032E">
          <w:rPr>
            <w:rStyle w:val="Hyperlink"/>
            <w:noProof/>
            <w:color w:val="auto"/>
          </w:rPr>
          <w:t xml:space="preserve">2.1.  </w:t>
        </w:r>
        <w:r w:rsidR="00D97B34">
          <w:rPr>
            <w:rStyle w:val="Hyperlink"/>
            <w:noProof/>
            <w:color w:val="auto"/>
          </w:rPr>
          <w:t>Geotektonske odlike</w:t>
        </w:r>
        <w:r w:rsidR="000831B2" w:rsidRPr="006C032E">
          <w:rPr>
            <w:noProof/>
            <w:webHidden/>
          </w:rPr>
          <w:tab/>
        </w:r>
      </w:hyperlink>
      <w:r w:rsidR="009A7358">
        <w:t>.</w:t>
      </w:r>
      <w:r w:rsidR="00D97B34">
        <w:t>34</w:t>
      </w:r>
    </w:p>
    <w:p w:rsidR="000831B2" w:rsidRPr="006C032E" w:rsidRDefault="002158C3">
      <w:pPr>
        <w:pStyle w:val="TOC3"/>
        <w:tabs>
          <w:tab w:val="right" w:leader="dot" w:pos="9061"/>
        </w:tabs>
        <w:rPr>
          <w:rFonts w:ascii="Calibri" w:hAnsi="Calibri" w:cs="Calibri"/>
          <w:noProof/>
          <w:sz w:val="22"/>
          <w:szCs w:val="22"/>
        </w:rPr>
      </w:pPr>
      <w:hyperlink w:anchor="_Toc379787160" w:history="1">
        <w:r w:rsidR="000831B2" w:rsidRPr="006C032E">
          <w:rPr>
            <w:rStyle w:val="Hyperlink"/>
            <w:noProof/>
            <w:color w:val="auto"/>
          </w:rPr>
          <w:t xml:space="preserve">2.1.1 </w:t>
        </w:r>
        <w:r w:rsidR="00D97B34">
          <w:rPr>
            <w:rStyle w:val="Hyperlink"/>
            <w:noProof/>
            <w:color w:val="auto"/>
          </w:rPr>
          <w:t>Istorija stvaranja terena</w:t>
        </w:r>
        <w:r w:rsidR="000831B2" w:rsidRPr="006C032E">
          <w:rPr>
            <w:noProof/>
            <w:webHidden/>
          </w:rPr>
          <w:tab/>
        </w:r>
      </w:hyperlink>
      <w:r w:rsidR="009A7358">
        <w:t>.</w:t>
      </w:r>
      <w:r w:rsidR="00D97B34">
        <w:t>37</w:t>
      </w:r>
    </w:p>
    <w:p w:rsidR="000831B2" w:rsidRPr="007C2C10" w:rsidRDefault="002158C3" w:rsidP="00D97B34">
      <w:pPr>
        <w:pStyle w:val="TOC3"/>
        <w:tabs>
          <w:tab w:val="right" w:leader="dot" w:pos="9061"/>
        </w:tabs>
      </w:pPr>
      <w:hyperlink w:anchor="_Toc379787162" w:history="1">
        <w:r w:rsidR="000831B2" w:rsidRPr="006C032E">
          <w:rPr>
            <w:rStyle w:val="Hyperlink"/>
            <w:noProof/>
            <w:color w:val="auto"/>
          </w:rPr>
          <w:t xml:space="preserve">2.1.2 </w:t>
        </w:r>
        <w:r w:rsidR="00D97B34">
          <w:rPr>
            <w:rStyle w:val="Hyperlink"/>
            <w:noProof/>
            <w:color w:val="auto"/>
          </w:rPr>
          <w:t>Tektonika terena</w:t>
        </w:r>
        <w:r w:rsidR="000831B2" w:rsidRPr="006C032E">
          <w:rPr>
            <w:noProof/>
            <w:webHidden/>
          </w:rPr>
          <w:tab/>
        </w:r>
      </w:hyperlink>
      <w:r w:rsidR="00D97B34">
        <w:t>38</w:t>
      </w:r>
    </w:p>
    <w:p w:rsidR="000831B2" w:rsidRPr="006C032E" w:rsidRDefault="002158C3" w:rsidP="00D97B34">
      <w:pPr>
        <w:pStyle w:val="TOC2"/>
        <w:rPr>
          <w:rFonts w:ascii="Calibri" w:hAnsi="Calibri" w:cs="Calibri"/>
          <w:noProof/>
          <w:sz w:val="22"/>
          <w:szCs w:val="22"/>
        </w:rPr>
      </w:pPr>
      <w:hyperlink w:anchor="_Toc379787163" w:history="1">
        <w:r w:rsidR="000831B2" w:rsidRPr="006C032E">
          <w:rPr>
            <w:rStyle w:val="Hyperlink"/>
            <w:noProof/>
            <w:color w:val="auto"/>
          </w:rPr>
          <w:t xml:space="preserve">2.2 </w:t>
        </w:r>
        <w:r w:rsidR="00D97B34">
          <w:rPr>
            <w:rStyle w:val="Hyperlink"/>
            <w:noProof/>
            <w:color w:val="auto"/>
          </w:rPr>
          <w:t>Analiza</w:t>
        </w:r>
      </w:hyperlink>
      <w:r w:rsidR="00D97B34">
        <w:t xml:space="preserve"> seizmičkog hazarda...............................................................................</w:t>
      </w:r>
      <w:r w:rsidR="009A7358">
        <w:t>..........</w:t>
      </w:r>
      <w:r w:rsidR="00D97B34">
        <w:t>.</w:t>
      </w:r>
      <w:r w:rsidR="00FA1C10">
        <w:t>..</w:t>
      </w:r>
      <w:r w:rsidR="00D97B34">
        <w:t>38</w:t>
      </w:r>
    </w:p>
    <w:p w:rsidR="000831B2" w:rsidRPr="006C032E" w:rsidRDefault="002158C3">
      <w:pPr>
        <w:pStyle w:val="TOC3"/>
        <w:tabs>
          <w:tab w:val="right" w:leader="dot" w:pos="9061"/>
        </w:tabs>
        <w:rPr>
          <w:rFonts w:ascii="Calibri" w:hAnsi="Calibri" w:cs="Calibri"/>
          <w:noProof/>
          <w:sz w:val="22"/>
          <w:szCs w:val="22"/>
        </w:rPr>
      </w:pPr>
      <w:hyperlink w:anchor="_Toc379787164" w:history="1">
        <w:r w:rsidR="000831B2" w:rsidRPr="006C032E">
          <w:rPr>
            <w:rStyle w:val="Hyperlink"/>
            <w:noProof/>
            <w:color w:val="auto"/>
          </w:rPr>
          <w:t>2.2.1</w:t>
        </w:r>
        <w:r w:rsidR="00FA1C10">
          <w:rPr>
            <w:rStyle w:val="Hyperlink"/>
            <w:noProof/>
            <w:color w:val="auto"/>
          </w:rPr>
          <w:t xml:space="preserve"> Seizmičnost</w:t>
        </w:r>
        <w:r w:rsidR="000831B2" w:rsidRPr="006C032E">
          <w:rPr>
            <w:noProof/>
            <w:webHidden/>
          </w:rPr>
          <w:tab/>
        </w:r>
      </w:hyperlink>
      <w:r w:rsidR="00FA1C10">
        <w:t>38</w:t>
      </w:r>
    </w:p>
    <w:p w:rsidR="000831B2" w:rsidRPr="006C032E" w:rsidRDefault="002158C3">
      <w:pPr>
        <w:pStyle w:val="TOC3"/>
        <w:tabs>
          <w:tab w:val="right" w:leader="dot" w:pos="9061"/>
        </w:tabs>
        <w:rPr>
          <w:rFonts w:ascii="Calibri" w:hAnsi="Calibri" w:cs="Calibri"/>
          <w:noProof/>
          <w:sz w:val="22"/>
          <w:szCs w:val="22"/>
        </w:rPr>
      </w:pPr>
      <w:hyperlink w:anchor="_Toc379787165" w:history="1">
        <w:r w:rsidR="000831B2" w:rsidRPr="006C032E">
          <w:rPr>
            <w:rStyle w:val="Hyperlink"/>
            <w:noProof/>
            <w:color w:val="auto"/>
          </w:rPr>
          <w:t xml:space="preserve">2.2.2 </w:t>
        </w:r>
        <w:r w:rsidR="00FA1C10">
          <w:rPr>
            <w:rStyle w:val="Hyperlink"/>
            <w:noProof/>
            <w:color w:val="auto"/>
          </w:rPr>
          <w:t>Indukovana seizmičnost</w:t>
        </w:r>
        <w:r w:rsidR="000831B2" w:rsidRPr="006C032E">
          <w:rPr>
            <w:noProof/>
            <w:webHidden/>
          </w:rPr>
          <w:tab/>
        </w:r>
      </w:hyperlink>
      <w:r w:rsidR="00FA1C10">
        <w:t>40</w:t>
      </w:r>
    </w:p>
    <w:p w:rsidR="000831B2" w:rsidRPr="006C032E" w:rsidRDefault="002158C3">
      <w:pPr>
        <w:pStyle w:val="TOC3"/>
        <w:tabs>
          <w:tab w:val="right" w:leader="dot" w:pos="9061"/>
        </w:tabs>
        <w:rPr>
          <w:rFonts w:ascii="Calibri" w:hAnsi="Calibri" w:cs="Calibri"/>
          <w:noProof/>
          <w:sz w:val="22"/>
          <w:szCs w:val="22"/>
        </w:rPr>
      </w:pPr>
      <w:hyperlink w:anchor="_Toc379787167" w:history="1">
        <w:r w:rsidR="000831B2" w:rsidRPr="006C032E">
          <w:rPr>
            <w:rStyle w:val="Hyperlink"/>
            <w:noProof/>
            <w:color w:val="auto"/>
          </w:rPr>
          <w:t xml:space="preserve">2.2.3 </w:t>
        </w:r>
        <w:r w:rsidR="005D77D0">
          <w:rPr>
            <w:rStyle w:val="Hyperlink"/>
            <w:noProof/>
            <w:color w:val="auto"/>
          </w:rPr>
          <w:t>Seizmički hazard</w:t>
        </w:r>
        <w:r w:rsidR="000831B2" w:rsidRPr="006C032E">
          <w:rPr>
            <w:noProof/>
            <w:webHidden/>
          </w:rPr>
          <w:tab/>
        </w:r>
      </w:hyperlink>
      <w:r w:rsidR="005D77D0">
        <w:t>42</w:t>
      </w:r>
    </w:p>
    <w:p w:rsidR="000831B2" w:rsidRDefault="002158C3" w:rsidP="00D97B34">
      <w:pPr>
        <w:pStyle w:val="TOC2"/>
      </w:pPr>
      <w:hyperlink w:anchor="_Toc379787168" w:history="1">
        <w:r w:rsidR="000831B2" w:rsidRPr="006C032E">
          <w:rPr>
            <w:rStyle w:val="Hyperlink"/>
            <w:noProof/>
            <w:color w:val="auto"/>
          </w:rPr>
          <w:t xml:space="preserve">2.3 </w:t>
        </w:r>
        <w:r w:rsidR="005D77D0">
          <w:rPr>
            <w:rStyle w:val="Hyperlink"/>
            <w:noProof/>
            <w:color w:val="auto"/>
          </w:rPr>
          <w:t>Nalazi mikroseizmičkog zoniranja za opštinu Pljevlja</w:t>
        </w:r>
        <w:r w:rsidR="000831B2" w:rsidRPr="006C032E">
          <w:rPr>
            <w:noProof/>
            <w:webHidden/>
          </w:rPr>
          <w:tab/>
        </w:r>
      </w:hyperlink>
      <w:r w:rsidR="005D77D0">
        <w:t>44</w:t>
      </w:r>
    </w:p>
    <w:p w:rsidR="005D77D0" w:rsidRDefault="005D77D0" w:rsidP="005D77D0">
      <w:r>
        <w:t xml:space="preserve">        2.3.1 Inžinjersko geološke i hidrološke karakteristike terena i stabilnost terena</w:t>
      </w:r>
      <w:r w:rsidR="007D135B">
        <w:t>……</w:t>
      </w:r>
      <w:r w:rsidR="009A7358">
        <w:t>.</w:t>
      </w:r>
      <w:r w:rsidR="007D135B">
        <w:t>….45</w:t>
      </w:r>
    </w:p>
    <w:p w:rsidR="007D135B" w:rsidRPr="005D77D0" w:rsidRDefault="007D135B" w:rsidP="005D77D0">
      <w:r>
        <w:t xml:space="preserve">        2.3.2 Karakteristične seizmičke zone i podzone terena…………………………………46</w:t>
      </w:r>
    </w:p>
    <w:p w:rsidR="000831B2" w:rsidRDefault="002158C3" w:rsidP="00D97B34">
      <w:pPr>
        <w:pStyle w:val="TOC2"/>
      </w:pPr>
      <w:hyperlink w:anchor="_Toc379787169" w:history="1">
        <w:r w:rsidR="000831B2" w:rsidRPr="006C032E">
          <w:rPr>
            <w:rStyle w:val="Hyperlink"/>
            <w:noProof/>
            <w:color w:val="auto"/>
          </w:rPr>
          <w:t xml:space="preserve">2.4 </w:t>
        </w:r>
        <w:r w:rsidR="007D135B">
          <w:rPr>
            <w:rStyle w:val="Hyperlink"/>
            <w:noProof/>
            <w:color w:val="auto"/>
          </w:rPr>
          <w:t>Seizmički rizik</w:t>
        </w:r>
        <w:r w:rsidR="000831B2" w:rsidRPr="006C032E">
          <w:rPr>
            <w:noProof/>
            <w:webHidden/>
          </w:rPr>
          <w:tab/>
        </w:r>
      </w:hyperlink>
      <w:r w:rsidR="007D135B">
        <w:t>49</w:t>
      </w:r>
    </w:p>
    <w:p w:rsidR="007D135B" w:rsidRDefault="007D135B" w:rsidP="007D135B">
      <w:r>
        <w:t xml:space="preserve">       2.4.1 </w:t>
      </w:r>
      <w:r w:rsidR="00F00B38">
        <w:t>Stanovništvo kao element rizika-lokacije i izloženost……………………………..49</w:t>
      </w:r>
    </w:p>
    <w:p w:rsidR="00F00B38" w:rsidRDefault="00F00B38" w:rsidP="007D135B">
      <w:r>
        <w:t xml:space="preserve">       2.4.2 Zgrade-tipovi, izloženost i vulnerabilitet…………………………………………..51</w:t>
      </w:r>
    </w:p>
    <w:p w:rsidR="00F00B38" w:rsidRPr="007D135B" w:rsidRDefault="00F00B38" w:rsidP="007D135B">
      <w:r>
        <w:t xml:space="preserve">       2.4.3 Infrastrukturni objekti……………………………………………………………...54</w:t>
      </w:r>
    </w:p>
    <w:p w:rsidR="000831B2" w:rsidRPr="00EE203B" w:rsidRDefault="002158C3" w:rsidP="00D97B34">
      <w:pPr>
        <w:pStyle w:val="TOC2"/>
        <w:rPr>
          <w:rFonts w:ascii="Calibri" w:hAnsi="Calibri" w:cs="Calibri"/>
          <w:noProof/>
          <w:sz w:val="22"/>
          <w:szCs w:val="22"/>
          <w:lang w:val="it-IT"/>
        </w:rPr>
      </w:pPr>
      <w:hyperlink w:anchor="_Toc379787170" w:history="1">
        <w:r w:rsidR="000831B2" w:rsidRPr="00EE203B">
          <w:rPr>
            <w:rStyle w:val="Hyperlink"/>
            <w:noProof/>
            <w:color w:val="auto"/>
            <w:lang w:val="it-IT"/>
          </w:rPr>
          <w:t xml:space="preserve">2.5 </w:t>
        </w:r>
        <w:r w:rsidR="00F00B38">
          <w:rPr>
            <w:rStyle w:val="Hyperlink"/>
            <w:noProof/>
            <w:color w:val="auto"/>
            <w:lang w:val="it-IT"/>
          </w:rPr>
          <w:t>Procjena rizika za odabrani scenario zemljotres</w:t>
        </w:r>
        <w:r w:rsidR="000831B2" w:rsidRPr="00EE203B">
          <w:rPr>
            <w:noProof/>
            <w:webHidden/>
            <w:lang w:val="it-IT"/>
          </w:rPr>
          <w:tab/>
        </w:r>
      </w:hyperlink>
      <w:r w:rsidR="000831B2" w:rsidRPr="00EE203B">
        <w:rPr>
          <w:lang w:val="it-IT"/>
        </w:rPr>
        <w:t>5</w:t>
      </w:r>
      <w:r w:rsidR="00F00B38">
        <w:rPr>
          <w:lang w:val="it-IT"/>
        </w:rPr>
        <w:t>6</w:t>
      </w:r>
    </w:p>
    <w:p w:rsidR="000831B2" w:rsidRPr="00EE203B" w:rsidRDefault="002158C3">
      <w:pPr>
        <w:pStyle w:val="TOC3"/>
        <w:tabs>
          <w:tab w:val="right" w:leader="dot" w:pos="9061"/>
        </w:tabs>
        <w:rPr>
          <w:lang w:val="it-IT"/>
        </w:rPr>
      </w:pPr>
      <w:hyperlink w:anchor="_Toc379787171" w:history="1">
        <w:r w:rsidR="000831B2" w:rsidRPr="00EE203B">
          <w:rPr>
            <w:rStyle w:val="Hyperlink"/>
            <w:noProof/>
            <w:color w:val="auto"/>
            <w:lang w:val="it-IT"/>
          </w:rPr>
          <w:t xml:space="preserve">2.5.1 </w:t>
        </w:r>
        <w:r w:rsidR="00F00B38">
          <w:rPr>
            <w:rStyle w:val="Hyperlink"/>
            <w:noProof/>
            <w:color w:val="auto"/>
            <w:lang w:val="it-IT"/>
          </w:rPr>
          <w:t>Scenario zemljotres</w:t>
        </w:r>
        <w:r w:rsidR="000831B2" w:rsidRPr="00EE203B">
          <w:rPr>
            <w:noProof/>
            <w:webHidden/>
            <w:lang w:val="it-IT"/>
          </w:rPr>
          <w:tab/>
        </w:r>
      </w:hyperlink>
      <w:r w:rsidR="00F00B38">
        <w:t>56</w:t>
      </w:r>
      <w:r w:rsidR="000831B2" w:rsidRPr="00EE203B">
        <w:rPr>
          <w:lang w:val="it-IT"/>
        </w:rPr>
        <w:t xml:space="preserve"> </w:t>
      </w:r>
    </w:p>
    <w:p w:rsidR="000831B2" w:rsidRPr="00EE203B" w:rsidRDefault="003019FA" w:rsidP="003019FA">
      <w:pPr>
        <w:pStyle w:val="TOC3"/>
        <w:tabs>
          <w:tab w:val="right" w:leader="dot" w:pos="9061"/>
        </w:tabs>
        <w:ind w:left="0"/>
        <w:rPr>
          <w:lang w:val="it-IT"/>
        </w:rPr>
      </w:pPr>
      <w:r>
        <w:rPr>
          <w:lang w:val="it-IT"/>
        </w:rPr>
        <w:t xml:space="preserve">        </w:t>
      </w:r>
      <w:r w:rsidR="00F00B38">
        <w:rPr>
          <w:lang w:val="it-IT"/>
        </w:rPr>
        <w:t>2.5.2 Prilozi za odabir karakterističnog scenario zemljotresa.....................................</w:t>
      </w:r>
      <w:r w:rsidR="000831B2" w:rsidRPr="00EE203B">
        <w:rPr>
          <w:lang w:val="it-IT"/>
        </w:rPr>
        <w:t>….</w:t>
      </w:r>
      <w:r w:rsidR="009A7358">
        <w:rPr>
          <w:lang w:val="it-IT"/>
        </w:rPr>
        <w:t>.</w:t>
      </w:r>
      <w:r w:rsidR="000831B2" w:rsidRPr="00EE203B">
        <w:rPr>
          <w:lang w:val="it-IT"/>
        </w:rPr>
        <w:t>5</w:t>
      </w:r>
      <w:r w:rsidR="00F00B38">
        <w:rPr>
          <w:lang w:val="it-IT"/>
        </w:rPr>
        <w:t>6</w:t>
      </w:r>
    </w:p>
    <w:p w:rsidR="00FB7698" w:rsidRDefault="003B7C2D">
      <w:pPr>
        <w:pStyle w:val="TOC3"/>
        <w:tabs>
          <w:tab w:val="right" w:leader="dot" w:pos="9061"/>
        </w:tabs>
        <w:rPr>
          <w:lang w:val="it-IT"/>
        </w:rPr>
      </w:pPr>
      <w:r>
        <w:rPr>
          <w:lang w:val="it-IT"/>
        </w:rPr>
        <w:t>2.5.3 Seizmo</w:t>
      </w:r>
      <w:r>
        <w:t>-geološki parametri izabranog scenario zemljotresa</w:t>
      </w:r>
      <w:r w:rsidR="000831B2" w:rsidRPr="00F00B38">
        <w:rPr>
          <w:lang w:val="it-IT"/>
        </w:rPr>
        <w:t>.</w:t>
      </w:r>
      <w:r w:rsidR="00FB7698">
        <w:rPr>
          <w:lang w:val="it-IT"/>
        </w:rPr>
        <w:t xml:space="preserve"> ….......</w:t>
      </w:r>
      <w:r w:rsidR="000831B2" w:rsidRPr="00EE203B">
        <w:rPr>
          <w:lang w:val="it-IT"/>
        </w:rPr>
        <w:t>……….…….</w:t>
      </w:r>
      <w:r w:rsidR="009A7358">
        <w:rPr>
          <w:lang w:val="it-IT"/>
        </w:rPr>
        <w:t>.</w:t>
      </w:r>
      <w:r w:rsidR="00FB7698">
        <w:rPr>
          <w:lang w:val="it-IT"/>
        </w:rPr>
        <w:t>58</w:t>
      </w:r>
    </w:p>
    <w:p w:rsidR="006B0DE0" w:rsidRDefault="00FB7698">
      <w:pPr>
        <w:pStyle w:val="TOC3"/>
        <w:tabs>
          <w:tab w:val="right" w:leader="dot" w:pos="9061"/>
        </w:tabs>
        <w:rPr>
          <w:lang w:val="it-IT"/>
        </w:rPr>
      </w:pPr>
      <w:r>
        <w:rPr>
          <w:lang w:val="it-IT"/>
        </w:rPr>
        <w:lastRenderedPageBreak/>
        <w:t xml:space="preserve">2.5.4 </w:t>
      </w:r>
      <w:r w:rsidR="006B0DE0">
        <w:rPr>
          <w:lang w:val="it-IT"/>
        </w:rPr>
        <w:t>O</w:t>
      </w:r>
      <w:r>
        <w:rPr>
          <w:lang w:val="it-IT"/>
        </w:rPr>
        <w:t>cjena rizika u slučaju izabranog scenari</w:t>
      </w:r>
      <w:r w:rsidR="006B0DE0">
        <w:rPr>
          <w:lang w:val="it-IT"/>
        </w:rPr>
        <w:t xml:space="preserve">o </w:t>
      </w:r>
      <w:r>
        <w:rPr>
          <w:lang w:val="it-IT"/>
        </w:rPr>
        <w:t>zemljotresa....</w:t>
      </w:r>
      <w:r w:rsidR="006B0DE0">
        <w:rPr>
          <w:lang w:val="it-IT"/>
        </w:rPr>
        <w:t>.</w:t>
      </w:r>
      <w:r>
        <w:rPr>
          <w:lang w:val="it-IT"/>
        </w:rPr>
        <w:t>.....................................59</w:t>
      </w:r>
    </w:p>
    <w:p w:rsidR="00D91E66" w:rsidRDefault="006B0DE0">
      <w:pPr>
        <w:pStyle w:val="TOC3"/>
        <w:tabs>
          <w:tab w:val="right" w:leader="dot" w:pos="9061"/>
        </w:tabs>
        <w:rPr>
          <w:lang w:val="it-IT"/>
        </w:rPr>
      </w:pPr>
      <w:r>
        <w:rPr>
          <w:lang w:val="it-IT"/>
        </w:rPr>
        <w:t>2.5.5 Zaključna razmatranja uz ocjenu rizika za dati scenario zemljotres.......................</w:t>
      </w:r>
      <w:r w:rsidR="009A7358">
        <w:rPr>
          <w:lang w:val="it-IT"/>
        </w:rPr>
        <w:t>.</w:t>
      </w:r>
      <w:r>
        <w:rPr>
          <w:lang w:val="it-IT"/>
        </w:rPr>
        <w:t xml:space="preserve">70 </w:t>
      </w:r>
      <w:r w:rsidR="000831B2" w:rsidRPr="00EE203B">
        <w:rPr>
          <w:lang w:val="it-IT"/>
        </w:rPr>
        <w:t xml:space="preserve">   </w:t>
      </w:r>
    </w:p>
    <w:p w:rsidR="000831B2" w:rsidRPr="00EE203B" w:rsidRDefault="00D91E66" w:rsidP="00D91E66">
      <w:pPr>
        <w:pStyle w:val="TOC3"/>
        <w:tabs>
          <w:tab w:val="right" w:leader="dot" w:pos="9061"/>
        </w:tabs>
        <w:ind w:left="0"/>
        <w:rPr>
          <w:lang w:val="it-IT"/>
        </w:rPr>
      </w:pPr>
      <w:r>
        <w:rPr>
          <w:lang w:val="it-IT"/>
        </w:rPr>
        <w:t>LITERATURA.........................................................................................................................</w:t>
      </w:r>
      <w:r w:rsidR="009A7358">
        <w:rPr>
          <w:lang w:val="it-IT"/>
        </w:rPr>
        <w:t>.</w:t>
      </w:r>
      <w:r>
        <w:rPr>
          <w:lang w:val="it-IT"/>
        </w:rPr>
        <w:t>72</w:t>
      </w:r>
      <w:r w:rsidRPr="00EE203B">
        <w:rPr>
          <w:lang w:val="it-IT"/>
        </w:rPr>
        <w:t xml:space="preserve">   </w:t>
      </w:r>
    </w:p>
    <w:p w:rsidR="00D91E66" w:rsidRDefault="00D91E66" w:rsidP="00D91E66">
      <w:pPr>
        <w:pStyle w:val="TOC3"/>
        <w:tabs>
          <w:tab w:val="right" w:leader="dot" w:pos="9061"/>
        </w:tabs>
        <w:ind w:left="0"/>
        <w:rPr>
          <w:lang w:val="it-IT"/>
        </w:rPr>
      </w:pPr>
      <w:r>
        <w:rPr>
          <w:lang w:val="it-IT"/>
        </w:rPr>
        <w:t>GLAVA  II</w:t>
      </w:r>
      <w:r w:rsidR="008446A3">
        <w:t>-</w:t>
      </w:r>
      <w:r w:rsidR="008446A3" w:rsidRPr="008446A3">
        <w:t xml:space="preserve"> </w:t>
      </w:r>
      <w:r w:rsidR="008446A3">
        <w:t>Dokumenta Plana za zaštitu od zemljotresa</w:t>
      </w:r>
      <w:r>
        <w:rPr>
          <w:lang w:val="it-IT"/>
        </w:rPr>
        <w:t>............</w:t>
      </w:r>
      <w:r w:rsidR="008446A3">
        <w:rPr>
          <w:lang w:val="it-IT"/>
        </w:rPr>
        <w:t>........................</w:t>
      </w:r>
      <w:r>
        <w:rPr>
          <w:lang w:val="it-IT"/>
        </w:rPr>
        <w:t>....................</w:t>
      </w:r>
      <w:r w:rsidR="009A7358">
        <w:rPr>
          <w:lang w:val="it-IT"/>
        </w:rPr>
        <w:t>.</w:t>
      </w:r>
      <w:r>
        <w:rPr>
          <w:lang w:val="it-IT"/>
        </w:rPr>
        <w:t>73</w:t>
      </w:r>
    </w:p>
    <w:p w:rsidR="000831B2" w:rsidRDefault="00D91E66" w:rsidP="00D91E66">
      <w:pPr>
        <w:pStyle w:val="TOC3"/>
        <w:tabs>
          <w:tab w:val="right" w:leader="dot" w:pos="9061"/>
        </w:tabs>
        <w:ind w:left="0"/>
      </w:pPr>
      <w:r>
        <w:t xml:space="preserve">1. </w:t>
      </w:r>
      <w:r w:rsidR="008446A3">
        <w:t>Mjere smanjenja seizmičkog rizika</w:t>
      </w:r>
      <w:hyperlink w:anchor="_Toc379787179" w:history="1">
        <w:r w:rsidR="000831B2" w:rsidRPr="006C032E">
          <w:rPr>
            <w:webHidden/>
          </w:rPr>
          <w:tab/>
        </w:r>
      </w:hyperlink>
      <w:r w:rsidR="009A7358">
        <w:t>.</w:t>
      </w:r>
      <w:r>
        <w:t>7</w:t>
      </w:r>
      <w:r w:rsidR="00A33802">
        <w:t>3</w:t>
      </w:r>
    </w:p>
    <w:p w:rsidR="00016759" w:rsidRDefault="00016759" w:rsidP="00016759">
      <w:pPr>
        <w:ind w:left="270"/>
      </w:pPr>
      <w:r>
        <w:t>1.1 Mjere preventivne zaštite……………………………………………………………...</w:t>
      </w:r>
      <w:r w:rsidR="009A7358">
        <w:t>.</w:t>
      </w:r>
      <w:r>
        <w:t>7</w:t>
      </w:r>
      <w:r w:rsidR="00A33802">
        <w:t>3</w:t>
      </w:r>
    </w:p>
    <w:p w:rsidR="00016759" w:rsidRDefault="00016759" w:rsidP="00016759">
      <w:pPr>
        <w:ind w:left="270"/>
      </w:pPr>
      <w:r>
        <w:t>1.2 Mjere smanjenja seizmičkog rizika koje se sprovode nakon zemljotresa u toku faze spašavanja………………………………………………………………………………....</w:t>
      </w:r>
      <w:r w:rsidR="009A7358">
        <w:t>.</w:t>
      </w:r>
      <w:r>
        <w:t>7</w:t>
      </w:r>
      <w:r w:rsidR="00A33802">
        <w:t>4</w:t>
      </w:r>
    </w:p>
    <w:p w:rsidR="00016759" w:rsidRDefault="00016759" w:rsidP="00016759">
      <w:pPr>
        <w:ind w:left="540"/>
      </w:pPr>
      <w:r>
        <w:t>1.2.1 Urgentne mjere…………………………………………………………………...</w:t>
      </w:r>
      <w:r w:rsidR="009A7358">
        <w:t>.</w:t>
      </w:r>
      <w:r>
        <w:t>7</w:t>
      </w:r>
      <w:r w:rsidR="00A33802">
        <w:t>4</w:t>
      </w:r>
    </w:p>
    <w:p w:rsidR="00016759" w:rsidRDefault="00016759" w:rsidP="00016759">
      <w:pPr>
        <w:ind w:left="540"/>
      </w:pPr>
      <w:r>
        <w:t>1.2.2 Kratkoročne mjere i studije………………………………………………………</w:t>
      </w:r>
      <w:r w:rsidR="009A7358">
        <w:t>.</w:t>
      </w:r>
      <w:r>
        <w:t>7</w:t>
      </w:r>
      <w:r w:rsidR="00A33802">
        <w:t>5</w:t>
      </w:r>
    </w:p>
    <w:p w:rsidR="00016759" w:rsidRDefault="00016759" w:rsidP="00016759">
      <w:pPr>
        <w:ind w:left="270"/>
      </w:pPr>
      <w:r>
        <w:t>1.3 Mjere za fazu otklanjanja posledica - dugoročne mjere………………………………</w:t>
      </w:r>
      <w:r w:rsidR="009A7358">
        <w:t>.</w:t>
      </w:r>
      <w:r>
        <w:t>7</w:t>
      </w:r>
      <w:r w:rsidR="00A33802">
        <w:t>5</w:t>
      </w:r>
    </w:p>
    <w:p w:rsidR="00016759" w:rsidRDefault="00016759" w:rsidP="00016759">
      <w:pPr>
        <w:ind w:left="540"/>
      </w:pPr>
      <w:r>
        <w:t>1.3.1 Organizacija mjera zaštite i spašavanja od zemljotresa u opštini Pljevlja</w:t>
      </w:r>
      <w:r w:rsidR="0021177A">
        <w:t>……….</w:t>
      </w:r>
      <w:r w:rsidR="009A7358">
        <w:t>.</w:t>
      </w:r>
      <w:r w:rsidR="0021177A">
        <w:t>7</w:t>
      </w:r>
      <w:r w:rsidR="007A04E4">
        <w:t>6</w:t>
      </w:r>
    </w:p>
    <w:p w:rsidR="0021177A" w:rsidRDefault="0021177A" w:rsidP="00016759">
      <w:pPr>
        <w:ind w:left="540"/>
      </w:pPr>
      <w:r>
        <w:t>1.3.2 Operativne mjere (ljudski i materijalni resursi)………………………………….</w:t>
      </w:r>
      <w:r w:rsidR="009A7358">
        <w:t>.</w:t>
      </w:r>
      <w:r>
        <w:t>8</w:t>
      </w:r>
      <w:r w:rsidR="007A04E4">
        <w:t>3</w:t>
      </w:r>
    </w:p>
    <w:p w:rsidR="0021177A" w:rsidRDefault="0021177A" w:rsidP="00016759">
      <w:pPr>
        <w:ind w:left="540"/>
      </w:pPr>
      <w:r>
        <w:t>1.3.3 Organi lokalne uprave, privredna društva, pravna lica i preduzetnici  (ljudski i materijalni resursi)……………………………………………………………………...8</w:t>
      </w:r>
      <w:r w:rsidR="007A04E4">
        <w:t>3</w:t>
      </w:r>
    </w:p>
    <w:p w:rsidR="0021177A" w:rsidRDefault="0021177A" w:rsidP="0021177A">
      <w:r>
        <w:t>2. Mobilizacija, rukovođenje i koordinacija pri akcijama zaštite i spašavanja od zemljotresa……………………………………………………………………………………8</w:t>
      </w:r>
      <w:r w:rsidR="007A04E4">
        <w:t>4</w:t>
      </w:r>
    </w:p>
    <w:p w:rsidR="0021177A" w:rsidRDefault="0021177A" w:rsidP="0021177A">
      <w:r>
        <w:t>3. Međuopštinska i međunarodna saradnja…………………………………………………...8</w:t>
      </w:r>
      <w:r w:rsidR="004B5B6B">
        <w:t>4</w:t>
      </w:r>
    </w:p>
    <w:p w:rsidR="0021177A" w:rsidRDefault="0021177A" w:rsidP="0021177A">
      <w:r>
        <w:t>4. Informisanje građana i javnosti…………………………………………………………….8</w:t>
      </w:r>
      <w:r w:rsidR="007A04E4">
        <w:t>5</w:t>
      </w:r>
    </w:p>
    <w:p w:rsidR="0021177A" w:rsidRDefault="0021177A" w:rsidP="0021177A">
      <w:r>
        <w:t>5. Evakuacija………………………………………………………………………………….8</w:t>
      </w:r>
      <w:r w:rsidR="004B5B6B">
        <w:t>5</w:t>
      </w:r>
    </w:p>
    <w:p w:rsidR="0021177A" w:rsidRDefault="00131E9C" w:rsidP="0021177A">
      <w:r>
        <w:t xml:space="preserve">    </w:t>
      </w:r>
      <w:r w:rsidR="008A71C1">
        <w:t>5.1. Zatvaranje puteva</w:t>
      </w:r>
      <w:r w:rsidR="0021177A">
        <w:t>…</w:t>
      </w:r>
      <w:r w:rsidR="008A71C1">
        <w:t>….</w:t>
      </w:r>
      <w:r w:rsidR="0021177A">
        <w:t>………………………………………………………</w:t>
      </w:r>
      <w:r>
        <w:t>…</w:t>
      </w:r>
      <w:r w:rsidR="0021177A">
        <w:t>……..8</w:t>
      </w:r>
      <w:r w:rsidR="007A04E4">
        <w:t>6</w:t>
      </w:r>
    </w:p>
    <w:p w:rsidR="0021177A" w:rsidRDefault="008A71C1" w:rsidP="0021177A">
      <w:pPr>
        <w:ind w:left="270"/>
      </w:pPr>
      <w:r>
        <w:t>5.2. Obnova zaliha…...</w:t>
      </w:r>
      <w:r w:rsidR="0021177A">
        <w:t>…………………………………………………………………….8</w:t>
      </w:r>
      <w:r w:rsidR="007A04E4">
        <w:t>6</w:t>
      </w:r>
    </w:p>
    <w:p w:rsidR="0021177A" w:rsidRDefault="008A71C1" w:rsidP="0021177A">
      <w:pPr>
        <w:ind w:left="270"/>
      </w:pPr>
      <w:r>
        <w:t>5.3.</w:t>
      </w:r>
      <w:r w:rsidR="0021177A">
        <w:t xml:space="preserve"> Pitanja od značaja za javno zdravlje koja su povezana sa otpadnim vodama i ključnom kanalizacionom</w:t>
      </w:r>
      <w:r w:rsidR="00905B80">
        <w:t xml:space="preserve"> </w:t>
      </w:r>
      <w:r w:rsidR="0021177A">
        <w:t>infrastrukturom…………………………………………</w:t>
      </w:r>
      <w:r w:rsidR="00905B80">
        <w:t>……………...</w:t>
      </w:r>
      <w:r w:rsidR="0021177A">
        <w:t>…</w:t>
      </w:r>
      <w:r w:rsidR="007A04E4">
        <w:t>8</w:t>
      </w:r>
      <w:r w:rsidR="004B5B6B">
        <w:t>6</w:t>
      </w:r>
    </w:p>
    <w:p w:rsidR="00905B80" w:rsidRDefault="008A71C1" w:rsidP="00905B80">
      <w:r>
        <w:t>6</w:t>
      </w:r>
      <w:r w:rsidR="00905B80">
        <w:t>. Način održavanja reda i bezbjednosti prilikom intervencija……………………………….</w:t>
      </w:r>
      <w:r w:rsidR="007A04E4">
        <w:t>87</w:t>
      </w:r>
    </w:p>
    <w:p w:rsidR="00905B80" w:rsidRDefault="008A71C1" w:rsidP="00905B80">
      <w:r>
        <w:t>7</w:t>
      </w:r>
      <w:r w:rsidR="00905B80">
        <w:t>. Finansijska sredstva za sprovođenje plana…………………………………………………</w:t>
      </w:r>
      <w:r w:rsidR="007A04E4">
        <w:t>87</w:t>
      </w:r>
    </w:p>
    <w:p w:rsidR="00772870" w:rsidRDefault="00772870" w:rsidP="00905B80">
      <w:r>
        <w:t xml:space="preserve">     DODATAK 1: Uputstvo Za evakuaciju...............................................................................88</w:t>
      </w:r>
    </w:p>
    <w:p w:rsidR="00772870" w:rsidRPr="00772870" w:rsidRDefault="00772870" w:rsidP="00905B80">
      <w:r>
        <w:t xml:space="preserve">     DODATAK 2: Pregled grupa, komisija i timova za sprovođenje mjera zaštite u slučaju zemljotresa</w:t>
      </w:r>
      <w:r w:rsidR="006931DE">
        <w:t>................................................................................................................................90</w:t>
      </w:r>
    </w:p>
    <w:p w:rsidR="000831B2" w:rsidRPr="006C032E" w:rsidRDefault="002158C3">
      <w:pPr>
        <w:pStyle w:val="TOC1"/>
        <w:rPr>
          <w:rFonts w:ascii="Calibri" w:hAnsi="Calibri" w:cs="Calibri"/>
          <w:sz w:val="22"/>
          <w:szCs w:val="22"/>
          <w:lang w:val="en-US"/>
        </w:rPr>
      </w:pPr>
      <w:hyperlink w:anchor="_Toc379787198" w:history="1">
        <w:r w:rsidR="000831B2" w:rsidRPr="007A04E4">
          <w:rPr>
            <w:rStyle w:val="Hyperlink"/>
            <w:color w:val="auto"/>
            <w:lang w:val="sr-Latn-CS"/>
          </w:rPr>
          <w:t>GLAVA III</w:t>
        </w:r>
        <w:r w:rsidR="008446A3" w:rsidRPr="007A04E4">
          <w:rPr>
            <w:rStyle w:val="Hyperlink"/>
            <w:color w:val="auto"/>
            <w:lang w:val="sr-Latn-CS"/>
          </w:rPr>
          <w:t xml:space="preserve">- </w:t>
        </w:r>
        <w:r w:rsidR="008446A3" w:rsidRPr="00745FCC">
          <w:t>PRILOZI</w:t>
        </w:r>
        <w:r w:rsidR="000831B2" w:rsidRPr="006C032E">
          <w:rPr>
            <w:webHidden/>
          </w:rPr>
          <w:tab/>
        </w:r>
      </w:hyperlink>
      <w:r w:rsidR="00E96FFE">
        <w:t>.9</w:t>
      </w:r>
      <w:r w:rsidR="00745FCC">
        <w:t>4</w:t>
      </w:r>
    </w:p>
    <w:p w:rsidR="000831B2" w:rsidRPr="006C032E" w:rsidRDefault="002158C3">
      <w:pPr>
        <w:pStyle w:val="TOC1"/>
        <w:rPr>
          <w:rFonts w:ascii="Calibri" w:hAnsi="Calibri" w:cs="Calibri"/>
          <w:sz w:val="22"/>
          <w:szCs w:val="22"/>
          <w:lang w:val="en-US"/>
        </w:rPr>
      </w:pPr>
      <w:hyperlink w:anchor="_Toc379787200" w:history="1">
        <w:r w:rsidR="00016759">
          <w:rPr>
            <w:rStyle w:val="Hyperlink"/>
            <w:color w:val="auto"/>
          </w:rPr>
          <w:t xml:space="preserve">PRILOG BROJ </w:t>
        </w:r>
        <w:r w:rsidR="00E96FFE">
          <w:rPr>
            <w:webHidden/>
          </w:rPr>
          <w:t>1-</w:t>
        </w:r>
        <w:r w:rsidR="00E96FFE" w:rsidRPr="00E96FFE">
          <w:rPr>
            <w:rFonts w:ascii="Arial Narrow" w:hAnsi="Arial Narrow"/>
          </w:rPr>
          <w:t xml:space="preserve"> </w:t>
        </w:r>
        <w:r w:rsidR="00E96FFE" w:rsidRPr="00E96FFE">
          <w:t>Opštinski tim za upravljanje u vanrednim situacijama</w:t>
        </w:r>
        <w:r w:rsidR="00E96FFE">
          <w:t xml:space="preserve"> prilikom zemljotresa</w:t>
        </w:r>
        <w:r w:rsidR="00E96FFE" w:rsidRPr="00E96FFE">
          <w:t xml:space="preserve">  u opštini Pljevlja </w:t>
        </w:r>
      </w:hyperlink>
      <w:r w:rsidR="00E96FFE">
        <w:t>...................................................................................................................</w:t>
      </w:r>
      <w:r w:rsidR="00016759">
        <w:t>.</w:t>
      </w:r>
      <w:r w:rsidR="00E96FFE">
        <w:t>..</w:t>
      </w:r>
      <w:r w:rsidR="00745FCC">
        <w:t>.</w:t>
      </w:r>
      <w:r w:rsidR="00E96FFE">
        <w:t>9</w:t>
      </w:r>
      <w:r w:rsidR="00745FCC">
        <w:t>4</w:t>
      </w:r>
    </w:p>
    <w:p w:rsidR="000831B2" w:rsidRDefault="002158C3">
      <w:pPr>
        <w:pStyle w:val="TOC1"/>
      </w:pPr>
      <w:hyperlink w:anchor="_Toc379787201" w:history="1">
        <w:r w:rsidR="000831B2" w:rsidRPr="006C032E">
          <w:rPr>
            <w:rStyle w:val="Hyperlink"/>
            <w:color w:val="auto"/>
          </w:rPr>
          <w:t>PRILOG BROJ 2</w:t>
        </w:r>
        <w:r w:rsidR="00016759">
          <w:rPr>
            <w:rStyle w:val="Hyperlink"/>
            <w:color w:val="auto"/>
          </w:rPr>
          <w:t xml:space="preserve"> </w:t>
        </w:r>
        <w:r w:rsidR="00745FCC">
          <w:rPr>
            <w:rStyle w:val="Hyperlink"/>
            <w:color w:val="auto"/>
          </w:rPr>
          <w:t>-</w:t>
        </w:r>
      </w:hyperlink>
      <w:r w:rsidR="00E96FFE" w:rsidRPr="00E96FFE">
        <w:t xml:space="preserve"> </w:t>
      </w:r>
      <w:r w:rsidR="00E96FFE" w:rsidRPr="00E96FFE">
        <w:rPr>
          <w:lang w:val="sr-Latn-CS"/>
        </w:rPr>
        <w:t>Katastar</w:t>
      </w:r>
      <w:r w:rsidR="00E96FFE">
        <w:rPr>
          <w:lang w:val="sr-Latn-CS"/>
        </w:rPr>
        <w:t>ske opštine i naselja u opštini Pljevlja</w:t>
      </w:r>
      <w:r w:rsidR="00016759">
        <w:t>.........................</w:t>
      </w:r>
      <w:r w:rsidR="00E96FFE">
        <w:t>.............</w:t>
      </w:r>
      <w:r w:rsidR="00745FCC">
        <w:t>.</w:t>
      </w:r>
      <w:r w:rsidR="00E96FFE">
        <w:t>.</w:t>
      </w:r>
      <w:r w:rsidR="00745FCC">
        <w:t>..95</w:t>
      </w:r>
    </w:p>
    <w:p w:rsidR="001B2823" w:rsidRDefault="001B2823" w:rsidP="001B2823">
      <w:r>
        <w:rPr>
          <w:lang w:val="pl-PL"/>
        </w:rPr>
        <w:t xml:space="preserve">PRILOG BROJ 3 </w:t>
      </w:r>
      <w:r>
        <w:t>-</w:t>
      </w:r>
      <w:r w:rsidR="00745FCC">
        <w:t xml:space="preserve"> Pregled ljudskih i materijalnih resursa operativnih jedinica</w:t>
      </w:r>
      <w:r w:rsidR="003500A4">
        <w:t xml:space="preserve"> koje mogu biti angažovane u slučaju zemljotresa………………………………………………………….…98</w:t>
      </w:r>
    </w:p>
    <w:p w:rsidR="003500A4" w:rsidRDefault="003500A4" w:rsidP="001B2823">
      <w:r>
        <w:t>PRILOG BROJ 4 - Pregled ljudskih i materijalnih resursa organa lokalne uprave, privrednih društava, drugih pravnih lica i preduzetnika………………………………………………….99</w:t>
      </w:r>
    </w:p>
    <w:p w:rsidR="003500A4" w:rsidRDefault="003500A4" w:rsidP="001B2823">
      <w:r>
        <w:t>PRILOG BROJ 5 - Postupanje u toku zemljotresa (brošura)…………………………..…...105</w:t>
      </w:r>
    </w:p>
    <w:p w:rsidR="003500A4" w:rsidRPr="001B2823" w:rsidRDefault="003500A4" w:rsidP="001B2823">
      <w:r>
        <w:t xml:space="preserve">PRILOG BROJ 6 - </w:t>
      </w:r>
      <w:r w:rsidR="009A7358">
        <w:t>Radna grupa za izradu  Plana</w:t>
      </w:r>
      <w:r w:rsidR="002F4B9D">
        <w:t xml:space="preserve"> za zaštitu od zemlj. u opštini Pljevlja…..11</w:t>
      </w:r>
      <w:r w:rsidR="004B5B6B">
        <w:t>0</w:t>
      </w:r>
    </w:p>
    <w:p w:rsidR="001B2823" w:rsidRPr="001B2823" w:rsidRDefault="001B2823" w:rsidP="001B2823">
      <w:pPr>
        <w:rPr>
          <w:lang w:val="pl-PL"/>
        </w:rPr>
      </w:pPr>
    </w:p>
    <w:p w:rsidR="000831B2" w:rsidRPr="006C032E" w:rsidRDefault="000831B2">
      <w:pPr>
        <w:pStyle w:val="TOC1"/>
        <w:rPr>
          <w:rFonts w:ascii="Calibri" w:hAnsi="Calibri" w:cs="Calibri"/>
          <w:sz w:val="22"/>
          <w:szCs w:val="22"/>
          <w:lang w:val="en-US"/>
        </w:rPr>
      </w:pPr>
    </w:p>
    <w:p w:rsidR="000831B2" w:rsidRPr="006C032E" w:rsidRDefault="002158C3">
      <w:r w:rsidRPr="006C032E">
        <w:fldChar w:fldCharType="end"/>
      </w:r>
    </w:p>
    <w:p w:rsidR="000831B2" w:rsidRPr="006C032E" w:rsidRDefault="000831B2" w:rsidP="002B2635">
      <w:pPr>
        <w:rPr>
          <w:rFonts w:ascii="Arial Narrow" w:hAnsi="Arial Narrow" w:cs="Arial Narrow"/>
          <w:lang w:val="pl-PL"/>
        </w:rPr>
      </w:pPr>
    </w:p>
    <w:p w:rsidR="000831B2" w:rsidRPr="006C032E" w:rsidRDefault="000831B2" w:rsidP="002B2635">
      <w:pPr>
        <w:rPr>
          <w:rFonts w:ascii="Arial Narrow" w:hAnsi="Arial Narrow" w:cs="Arial Narrow"/>
          <w:lang w:val="pl-PL"/>
        </w:rPr>
      </w:pPr>
    </w:p>
    <w:p w:rsidR="000831B2" w:rsidRPr="006C032E" w:rsidRDefault="000831B2" w:rsidP="002B2635">
      <w:pPr>
        <w:rPr>
          <w:rFonts w:ascii="Arial Narrow" w:hAnsi="Arial Narrow" w:cs="Arial Narrow"/>
          <w:lang w:val="pl-PL"/>
        </w:rPr>
      </w:pPr>
    </w:p>
    <w:p w:rsidR="000831B2" w:rsidRPr="006C032E" w:rsidRDefault="000831B2" w:rsidP="002B2635">
      <w:pPr>
        <w:rPr>
          <w:rFonts w:ascii="Arial Narrow" w:hAnsi="Arial Narrow" w:cs="Arial Narrow"/>
          <w:lang w:val="pl-PL"/>
        </w:rPr>
      </w:pPr>
    </w:p>
    <w:p w:rsidR="000831B2" w:rsidRPr="006C032E" w:rsidRDefault="000831B2" w:rsidP="0063025C">
      <w:pPr>
        <w:tabs>
          <w:tab w:val="left" w:pos="3152"/>
        </w:tabs>
        <w:rPr>
          <w:rFonts w:ascii="Arial Narrow" w:hAnsi="Arial Narrow" w:cs="Arial Narrow"/>
          <w:lang w:val="pl-PL"/>
        </w:rPr>
      </w:pPr>
      <w:r>
        <w:rPr>
          <w:rFonts w:ascii="Arial Narrow" w:hAnsi="Arial Narrow" w:cs="Arial Narrow"/>
          <w:lang w:val="pl-PL"/>
        </w:rPr>
        <w:tab/>
      </w:r>
    </w:p>
    <w:p w:rsidR="000831B2" w:rsidRPr="006C032E" w:rsidRDefault="000831B2" w:rsidP="002B2635">
      <w:pPr>
        <w:rPr>
          <w:rFonts w:ascii="Arial Narrow" w:hAnsi="Arial Narrow" w:cs="Arial Narrow"/>
          <w:lang w:val="pl-PL"/>
        </w:rPr>
      </w:pPr>
    </w:p>
    <w:p w:rsidR="000831B2" w:rsidRPr="006C032E" w:rsidRDefault="000831B2" w:rsidP="002B2635">
      <w:pPr>
        <w:rPr>
          <w:rFonts w:ascii="Arial Narrow" w:hAnsi="Arial Narrow" w:cs="Arial Narrow"/>
          <w:lang w:val="pl-PL"/>
        </w:rPr>
      </w:pPr>
    </w:p>
    <w:p w:rsidR="00925969" w:rsidRDefault="00925969" w:rsidP="00BA71B9">
      <w:pPr>
        <w:pStyle w:val="glava"/>
        <w:jc w:val="left"/>
        <w:rPr>
          <w:rFonts w:ascii="Arial Narrow" w:hAnsi="Arial Narrow" w:cs="Arial Narrow"/>
          <w:sz w:val="24"/>
          <w:szCs w:val="24"/>
          <w:lang w:val="pl-PL"/>
        </w:rPr>
      </w:pPr>
      <w:bookmarkStart w:id="0" w:name="SADRZAJ_002"/>
    </w:p>
    <w:p w:rsidR="00925969" w:rsidRDefault="00925969" w:rsidP="002B2635">
      <w:pPr>
        <w:pStyle w:val="glava"/>
        <w:rPr>
          <w:rFonts w:ascii="Arial Narrow" w:hAnsi="Arial Narrow" w:cs="Arial Narrow"/>
          <w:sz w:val="24"/>
          <w:szCs w:val="24"/>
          <w:lang w:val="pl-PL"/>
        </w:rPr>
      </w:pPr>
    </w:p>
    <w:p w:rsidR="000831B2" w:rsidRPr="00EE203B" w:rsidRDefault="000831B2" w:rsidP="002B2635">
      <w:pPr>
        <w:pStyle w:val="glava"/>
        <w:rPr>
          <w:rFonts w:ascii="Arial Narrow" w:hAnsi="Arial Narrow" w:cs="Arial Narrow"/>
          <w:sz w:val="24"/>
          <w:szCs w:val="24"/>
          <w:lang w:val="it-IT"/>
        </w:rPr>
      </w:pPr>
      <w:r w:rsidRPr="006C032E">
        <w:rPr>
          <w:rFonts w:ascii="Arial Narrow" w:hAnsi="Arial Narrow" w:cs="Arial Narrow"/>
          <w:sz w:val="24"/>
          <w:szCs w:val="24"/>
          <w:lang w:val="pl-PL"/>
        </w:rPr>
        <w:t xml:space="preserve">GLAVA </w:t>
      </w:r>
      <w:r w:rsidRPr="006C032E">
        <w:rPr>
          <w:rFonts w:ascii="Arial Narrow" w:hAnsi="Arial Narrow" w:cs="Arial Narrow"/>
          <w:sz w:val="24"/>
          <w:szCs w:val="24"/>
          <w:lang w:val="sl-SI"/>
        </w:rPr>
        <w:t>I</w:t>
      </w:r>
    </w:p>
    <w:p w:rsidR="000831B2" w:rsidRPr="006C032E" w:rsidRDefault="000831B2" w:rsidP="002B2635">
      <w:pPr>
        <w:pStyle w:val="5nadnaslov"/>
        <w:rPr>
          <w:rFonts w:ascii="Arial Narrow" w:hAnsi="Arial Narrow" w:cs="Arial Narrow"/>
          <w:b w:val="0"/>
          <w:bCs w:val="0"/>
          <w:sz w:val="24"/>
          <w:szCs w:val="24"/>
          <w:lang w:val="pl-PL"/>
        </w:rPr>
      </w:pPr>
      <w:bookmarkStart w:id="1" w:name="SADRZAJ_003"/>
      <w:bookmarkEnd w:id="0"/>
    </w:p>
    <w:p w:rsidR="000831B2" w:rsidRPr="006C032E" w:rsidRDefault="000831B2" w:rsidP="002B2635">
      <w:pPr>
        <w:pStyle w:val="5nadnaslov"/>
        <w:rPr>
          <w:rFonts w:ascii="Arial Narrow" w:hAnsi="Arial Narrow" w:cs="Arial Narrow"/>
          <w:b w:val="0"/>
          <w:bCs w:val="0"/>
          <w:sz w:val="24"/>
          <w:szCs w:val="24"/>
          <w:lang w:val="pl-PL"/>
        </w:rPr>
      </w:pPr>
      <w:r w:rsidRPr="006C032E">
        <w:rPr>
          <w:rFonts w:ascii="Arial Narrow" w:hAnsi="Arial Narrow" w:cs="Arial Narrow"/>
          <w:b w:val="0"/>
          <w:bCs w:val="0"/>
          <w:sz w:val="24"/>
          <w:szCs w:val="24"/>
          <w:lang w:val="pl-PL"/>
        </w:rPr>
        <w:t xml:space="preserve">PROCJENA UGROŽENOSTI OD </w:t>
      </w:r>
      <w:r>
        <w:rPr>
          <w:rFonts w:ascii="Arial Narrow" w:hAnsi="Arial Narrow" w:cs="Arial Narrow"/>
          <w:b w:val="0"/>
          <w:bCs w:val="0"/>
          <w:sz w:val="24"/>
          <w:szCs w:val="24"/>
          <w:lang w:val="pl-PL"/>
        </w:rPr>
        <w:t>ZEMLJOTRESA</w:t>
      </w:r>
    </w:p>
    <w:p w:rsidR="000831B2" w:rsidRDefault="000831B2" w:rsidP="006C032E">
      <w:pPr>
        <w:pStyle w:val="Heading1"/>
        <w:rPr>
          <w:lang w:val="pl-PL"/>
        </w:rPr>
      </w:pPr>
      <w:bookmarkStart w:id="2" w:name="_Toc379787124"/>
      <w:bookmarkStart w:id="3" w:name="SADRZAJ_004"/>
      <w:bookmarkEnd w:id="1"/>
      <w:r w:rsidRPr="006C032E">
        <w:rPr>
          <w:lang w:val="pl-PL"/>
        </w:rPr>
        <w:t>1. OPŠTI DIO</w:t>
      </w:r>
      <w:bookmarkEnd w:id="2"/>
      <w:r w:rsidRPr="006C032E">
        <w:rPr>
          <w:lang w:val="pl-PL"/>
        </w:rPr>
        <w:t xml:space="preserve"> </w:t>
      </w:r>
      <w:bookmarkStart w:id="4" w:name="_Toc379787125"/>
      <w:bookmarkStart w:id="5" w:name="SADRZAJ_005"/>
      <w:bookmarkEnd w:id="3"/>
    </w:p>
    <w:p w:rsidR="000831B2" w:rsidRPr="006C032E" w:rsidRDefault="000831B2" w:rsidP="006C032E">
      <w:pPr>
        <w:pStyle w:val="Heading1"/>
        <w:rPr>
          <w:b w:val="0"/>
          <w:bCs w:val="0"/>
          <w:lang w:val="pl-PL"/>
        </w:rPr>
      </w:pPr>
      <w:r w:rsidRPr="00EE203B">
        <w:rPr>
          <w:lang w:val="it-IT"/>
        </w:rPr>
        <w:t>1.1. Geografski položaj i granice</w:t>
      </w:r>
      <w:bookmarkEnd w:id="4"/>
    </w:p>
    <w:p w:rsidR="000831B2" w:rsidRPr="001C13FF" w:rsidRDefault="000831B2" w:rsidP="002B2635">
      <w:pPr>
        <w:pStyle w:val="7podnas"/>
        <w:rPr>
          <w:rFonts w:ascii="Arial Narrow" w:hAnsi="Arial Narrow" w:cs="Arial Narrow"/>
          <w:b w:val="0"/>
          <w:bCs w:val="0"/>
          <w:sz w:val="24"/>
          <w:szCs w:val="24"/>
          <w:lang w:val="pl-PL"/>
        </w:rPr>
      </w:pPr>
    </w:p>
    <w:p w:rsidR="000831B2" w:rsidRDefault="000831B2" w:rsidP="00A576CB">
      <w:pPr>
        <w:pStyle w:val="BodyText"/>
        <w:spacing w:after="0"/>
        <w:jc w:val="both"/>
        <w:rPr>
          <w:rFonts w:ascii="Arial Narrow" w:hAnsi="Arial Narrow"/>
          <w:b/>
          <w:bCs/>
          <w:lang w:val="sr-Latn-CS"/>
        </w:rPr>
      </w:pPr>
      <w:bookmarkStart w:id="6" w:name="SADRZAJ_006"/>
      <w:bookmarkEnd w:id="5"/>
      <w:r w:rsidRPr="001C13FF">
        <w:rPr>
          <w:rFonts w:ascii="Arial Narrow" w:hAnsi="Arial Narrow" w:cs="Arial Narrow"/>
          <w:lang w:val="sr-Latn-CS"/>
        </w:rPr>
        <w:t>Opština Pljevlja</w:t>
      </w:r>
      <w:r w:rsidRPr="00BD5DAB">
        <w:rPr>
          <w:rFonts w:ascii="Arial Narrow" w:hAnsi="Arial Narrow" w:cs="Arial Narrow"/>
          <w:lang w:val="sr-Latn-CS"/>
        </w:rPr>
        <w:t xml:space="preserve"> se nalazi na krajnjem sjeveru Crne Gore i zahvata površinu od 1346 km² ili oko 10 %</w:t>
      </w:r>
      <w:r>
        <w:rPr>
          <w:rFonts w:ascii="Arial Narrow" w:hAnsi="Arial Narrow" w:cs="Arial Narrow"/>
          <w:lang w:val="sr-Latn-CS"/>
        </w:rPr>
        <w:t xml:space="preserve"> njene teritorije.</w:t>
      </w:r>
      <w:r w:rsidRPr="00BD5DAB">
        <w:rPr>
          <w:rFonts w:ascii="Arial Narrow" w:hAnsi="Arial Narrow" w:cs="Arial Narrow"/>
          <w:lang w:val="sr-Latn-CS"/>
        </w:rPr>
        <w:t xml:space="preserve"> Prostire se u pravcu sjeverozapad-jugoistok</w:t>
      </w:r>
      <w:r>
        <w:rPr>
          <w:rFonts w:ascii="Arial Narrow" w:hAnsi="Arial Narrow" w:cs="Arial Narrow"/>
          <w:lang w:val="sr-Latn-CS"/>
        </w:rPr>
        <w:t xml:space="preserve"> i n</w:t>
      </w:r>
      <w:r w:rsidRPr="00BD5DAB">
        <w:rPr>
          <w:rFonts w:ascii="Arial Narrow" w:hAnsi="Arial Narrow" w:cs="Arial Narrow"/>
          <w:lang w:val="sr-Latn-CS"/>
        </w:rPr>
        <w:t>alazi se između 43°04´ i 43°33´ sjeverne geografske širine i između 18°55´ i 19°34´ istočne geografske dužine</w:t>
      </w:r>
      <w:r w:rsidRPr="006C032E">
        <w:rPr>
          <w:rFonts w:ascii="Arial Narrow" w:hAnsi="Arial Narrow" w:cs="Arial Narrow"/>
          <w:lang w:val="sr-Latn-CS"/>
        </w:rPr>
        <w:t>, prosje</w:t>
      </w:r>
      <w:r>
        <w:rPr>
          <w:rFonts w:ascii="Arial Narrow" w:hAnsi="Arial Narrow" w:cs="Arial Narrow"/>
          <w:lang w:val="sr-Latn-CS"/>
        </w:rPr>
        <w:t>čne nadmorske visine između 1000 i 1200 m</w:t>
      </w:r>
      <w:r w:rsidRPr="006C032E">
        <w:rPr>
          <w:rFonts w:ascii="Arial Narrow" w:hAnsi="Arial Narrow" w:cs="Arial Narrow"/>
          <w:lang w:val="sr-Latn-CS"/>
        </w:rPr>
        <w:t>. Pripada području visokih planina među koji</w:t>
      </w:r>
      <w:r>
        <w:rPr>
          <w:rFonts w:ascii="Arial Narrow" w:hAnsi="Arial Narrow" w:cs="Arial Narrow"/>
          <w:lang w:val="sr-Latn-CS"/>
        </w:rPr>
        <w:t>ma dominiraju Ljubišnja 2238 mnv</w:t>
      </w:r>
      <w:r w:rsidRPr="006C032E">
        <w:rPr>
          <w:rFonts w:ascii="Arial Narrow" w:hAnsi="Arial Narrow" w:cs="Arial Narrow"/>
          <w:lang w:val="sr-Latn-CS"/>
        </w:rPr>
        <w:t>, Obzir 1869 m</w:t>
      </w:r>
      <w:r>
        <w:rPr>
          <w:rFonts w:ascii="Arial Narrow" w:hAnsi="Arial Narrow" w:cs="Arial Narrow"/>
          <w:lang w:val="sr-Latn-CS"/>
        </w:rPr>
        <w:t>nv</w:t>
      </w:r>
      <w:r w:rsidRPr="006C032E">
        <w:rPr>
          <w:rFonts w:ascii="Arial Narrow" w:hAnsi="Arial Narrow" w:cs="Arial Narrow"/>
          <w:lang w:val="sr-Latn-CS"/>
        </w:rPr>
        <w:t>,</w:t>
      </w:r>
      <w:r>
        <w:rPr>
          <w:rFonts w:ascii="Arial Narrow" w:hAnsi="Arial Narrow" w:cs="Arial Narrow"/>
          <w:lang w:val="sr-Latn-CS"/>
        </w:rPr>
        <w:t xml:space="preserve"> Bunetina 1838 mnv</w:t>
      </w:r>
      <w:r w:rsidRPr="006C032E">
        <w:rPr>
          <w:rFonts w:ascii="Arial Narrow" w:hAnsi="Arial Narrow" w:cs="Arial Narrow"/>
          <w:lang w:val="sr-Latn-CS"/>
        </w:rPr>
        <w:t>, Buren 1805 m</w:t>
      </w:r>
      <w:r>
        <w:rPr>
          <w:rFonts w:ascii="Arial Narrow" w:hAnsi="Arial Narrow" w:cs="Arial Narrow"/>
          <w:lang w:val="sr-Latn-CS"/>
        </w:rPr>
        <w:t>nv</w:t>
      </w:r>
      <w:r w:rsidRPr="006C032E">
        <w:rPr>
          <w:rFonts w:ascii="Arial Narrow" w:hAnsi="Arial Narrow" w:cs="Arial Narrow"/>
          <w:lang w:val="sr-Latn-CS"/>
        </w:rPr>
        <w:t>, Lisac 1769 m</w:t>
      </w:r>
      <w:r>
        <w:rPr>
          <w:rFonts w:ascii="Arial Narrow" w:hAnsi="Arial Narrow" w:cs="Arial Narrow"/>
          <w:lang w:val="sr-Latn-CS"/>
        </w:rPr>
        <w:t>nv</w:t>
      </w:r>
      <w:r w:rsidRPr="006C032E">
        <w:rPr>
          <w:rFonts w:ascii="Arial Narrow" w:hAnsi="Arial Narrow" w:cs="Arial Narrow"/>
          <w:lang w:val="sr-Latn-CS"/>
        </w:rPr>
        <w:t>, Stožer 1577</w:t>
      </w:r>
      <w:r>
        <w:rPr>
          <w:rFonts w:ascii="Arial Narrow" w:hAnsi="Arial Narrow" w:cs="Arial Narrow"/>
          <w:lang w:val="sr-Latn-CS"/>
        </w:rPr>
        <w:t xml:space="preserve"> mnv</w:t>
      </w:r>
      <w:r w:rsidRPr="006C032E">
        <w:rPr>
          <w:rFonts w:ascii="Arial Narrow" w:hAnsi="Arial Narrow" w:cs="Arial Narrow"/>
          <w:lang w:val="sr-Latn-CS"/>
        </w:rPr>
        <w:t>,</w:t>
      </w:r>
      <w:r>
        <w:rPr>
          <w:rFonts w:ascii="Arial Narrow" w:hAnsi="Arial Narrow" w:cs="Arial Narrow"/>
          <w:lang w:val="sr-Latn-CS"/>
        </w:rPr>
        <w:t xml:space="preserve">  Ravna Gora 1554 mnv, Crni vrh 1540 mnv, Kovač 1532 mnv</w:t>
      </w:r>
      <w:r w:rsidRPr="006C032E">
        <w:rPr>
          <w:rFonts w:ascii="Arial Narrow" w:hAnsi="Arial Narrow" w:cs="Arial Narrow"/>
          <w:lang w:val="sr-Latn-CS"/>
        </w:rPr>
        <w:t xml:space="preserve">. </w:t>
      </w:r>
      <w:r>
        <w:rPr>
          <w:rFonts w:ascii="Arial Narrow" w:hAnsi="Arial Narrow" w:cs="Arial Narrow"/>
          <w:lang w:val="sr-Latn-CS"/>
        </w:rPr>
        <w:t>N</w:t>
      </w:r>
      <w:r w:rsidRPr="006C032E">
        <w:rPr>
          <w:rFonts w:ascii="Arial Narrow" w:hAnsi="Arial Narrow" w:cs="Arial Narrow"/>
          <w:lang w:val="sr-Latn-CS"/>
        </w:rPr>
        <w:t xml:space="preserve">ajniža tačka nalazi </w:t>
      </w:r>
      <w:r>
        <w:rPr>
          <w:rFonts w:ascii="Arial Narrow" w:hAnsi="Arial Narrow" w:cs="Arial Narrow"/>
          <w:lang w:val="sr-Latn-CS"/>
        </w:rPr>
        <w:t>se u dolini Ćehotine, na 505 mnv</w:t>
      </w:r>
      <w:r w:rsidRPr="006C032E">
        <w:rPr>
          <w:rFonts w:ascii="Arial Narrow" w:hAnsi="Arial Narrow" w:cs="Arial Narrow"/>
          <w:lang w:val="sr-Latn-CS"/>
        </w:rPr>
        <w:t xml:space="preserve">. </w:t>
      </w:r>
      <w:r w:rsidRPr="006C032E">
        <w:rPr>
          <w:rFonts w:ascii="Arial Narrow" w:hAnsi="Arial Narrow" w:cs="Arial Narrow"/>
          <w:lang w:val="hr-HR"/>
        </w:rPr>
        <w:t>Između planinskih proširenja nalaze se niži dije</w:t>
      </w:r>
      <w:r>
        <w:rPr>
          <w:rFonts w:ascii="Arial Narrow" w:hAnsi="Arial Narrow" w:cs="Arial Narrow"/>
          <w:lang w:val="hr-HR"/>
        </w:rPr>
        <w:t>lovi teritorije</w:t>
      </w:r>
      <w:r w:rsidRPr="00C9418A">
        <w:rPr>
          <w:rFonts w:ascii="Arial Narrow" w:hAnsi="Arial Narrow" w:cs="Arial Narrow"/>
          <w:lang w:val="hr-HR"/>
        </w:rPr>
        <w:t xml:space="preserve"> </w:t>
      </w:r>
      <w:r>
        <w:rPr>
          <w:rFonts w:ascii="Arial Narrow" w:hAnsi="Arial Narrow" w:cs="Arial Narrow"/>
          <w:lang w:val="hr-HR"/>
        </w:rPr>
        <w:t>opštine, koji</w:t>
      </w:r>
      <w:r w:rsidRPr="006C032E">
        <w:rPr>
          <w:rFonts w:ascii="Arial Narrow" w:hAnsi="Arial Narrow" w:cs="Arial Narrow"/>
          <w:lang w:val="hr-HR"/>
        </w:rPr>
        <w:t xml:space="preserve"> osim doline Ćehotine, obuhvataju i polja</w:t>
      </w:r>
      <w:r w:rsidRPr="006C032E">
        <w:rPr>
          <w:rFonts w:ascii="Arial Narrow" w:hAnsi="Arial Narrow" w:cs="Arial Narrow"/>
          <w:lang w:val="sr-Latn-CS"/>
        </w:rPr>
        <w:t>: Pljevaljsko 16 km², Otilovićko 3,4 km², Maočko 12 km², Mataruško 4,6 km², Brveničko 1,2 km², Glisničko 3,2 km², Rađevačko 1,5 km². Pored toga, na pljevaljskom području izražene su i po</w:t>
      </w:r>
      <w:r>
        <w:rPr>
          <w:rFonts w:ascii="Arial Narrow" w:hAnsi="Arial Narrow" w:cs="Arial Narrow"/>
          <w:lang w:val="sr-Latn-CS"/>
        </w:rPr>
        <w:t>vrši Kosanice i Jabuke (1400 mnv</w:t>
      </w:r>
      <w:r w:rsidRPr="006C032E">
        <w:rPr>
          <w:rFonts w:ascii="Arial Narrow" w:hAnsi="Arial Narrow" w:cs="Arial Narrow"/>
          <w:lang w:val="sr-Latn-CS"/>
        </w:rPr>
        <w:t xml:space="preserve">). </w:t>
      </w:r>
    </w:p>
    <w:p w:rsidR="000831B2" w:rsidRPr="006C032E" w:rsidRDefault="000831B2" w:rsidP="002B2635">
      <w:pPr>
        <w:pStyle w:val="BodyText"/>
        <w:spacing w:after="0"/>
        <w:jc w:val="both"/>
        <w:rPr>
          <w:rFonts w:ascii="Arial Narrow" w:hAnsi="Arial Narrow"/>
          <w:b/>
          <w:bCs/>
          <w:lang w:val="sr-Latn-CS"/>
        </w:rPr>
      </w:pPr>
    </w:p>
    <w:p w:rsidR="000831B2" w:rsidRPr="006C032E" w:rsidRDefault="00DA548C" w:rsidP="00DE730C">
      <w:pPr>
        <w:pStyle w:val="BodyText"/>
        <w:spacing w:after="0"/>
        <w:rPr>
          <w:rFonts w:ascii="Arial Narrow" w:hAnsi="Arial Narrow"/>
          <w:b/>
          <w:bCs/>
          <w:lang w:val="sr-Latn-CS"/>
        </w:rPr>
      </w:pPr>
      <w:r>
        <w:rPr>
          <w:rFonts w:ascii="Arial Narrow" w:hAnsi="Arial Narrow"/>
          <w:b/>
          <w:noProof/>
        </w:rPr>
        <w:drawing>
          <wp:inline distT="0" distB="0" distL="0" distR="0">
            <wp:extent cx="3276600" cy="395922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3276600" cy="3959225"/>
                    </a:xfrm>
                    <a:prstGeom prst="rect">
                      <a:avLst/>
                    </a:prstGeom>
                    <a:noFill/>
                    <a:ln w="9525">
                      <a:noFill/>
                      <a:miter lim="800000"/>
                      <a:headEnd/>
                      <a:tailEnd/>
                    </a:ln>
                  </pic:spPr>
                </pic:pic>
              </a:graphicData>
            </a:graphic>
          </wp:inline>
        </w:drawing>
      </w:r>
    </w:p>
    <w:p w:rsidR="000831B2" w:rsidRPr="001150A0" w:rsidRDefault="000831B2" w:rsidP="004F3EFB">
      <w:pPr>
        <w:jc w:val="center"/>
        <w:rPr>
          <w:rFonts w:ascii="Arial Narrow" w:hAnsi="Arial Narrow" w:cs="Arial Narrow"/>
          <w:i/>
          <w:iCs/>
          <w:sz w:val="22"/>
          <w:szCs w:val="22"/>
          <w:lang w:val="sr-Latn-CS"/>
        </w:rPr>
      </w:pPr>
      <w:r w:rsidRPr="001150A0">
        <w:rPr>
          <w:rFonts w:ascii="Arial Narrow" w:hAnsi="Arial Narrow" w:cs="Arial Narrow"/>
          <w:i/>
          <w:iCs/>
          <w:sz w:val="22"/>
          <w:szCs w:val="22"/>
          <w:lang w:val="sr-Latn-CS"/>
        </w:rPr>
        <w:t>Slika br. 1. Karta Crne Gore</w:t>
      </w:r>
    </w:p>
    <w:p w:rsidR="000831B2" w:rsidRPr="00CB177A" w:rsidRDefault="000831B2" w:rsidP="008B664F">
      <w:pPr>
        <w:jc w:val="both"/>
        <w:rPr>
          <w:rFonts w:ascii="Arial Narrow" w:hAnsi="Arial Narrow" w:cs="Arial Narrow"/>
          <w:i/>
          <w:iCs/>
          <w:sz w:val="22"/>
          <w:szCs w:val="22"/>
          <w:lang w:val="sr-Latn-CS"/>
        </w:rPr>
      </w:pPr>
      <w:r>
        <w:rPr>
          <w:rFonts w:ascii="Arial Narrow" w:hAnsi="Arial Narrow" w:cs="Arial Narrow"/>
          <w:i/>
          <w:iCs/>
          <w:sz w:val="22"/>
          <w:szCs w:val="22"/>
          <w:lang w:val="sr-Latn-CS"/>
        </w:rPr>
        <w:t xml:space="preserve">                </w:t>
      </w:r>
    </w:p>
    <w:p w:rsidR="000831B2" w:rsidRDefault="000831B2" w:rsidP="00694D30">
      <w:pPr>
        <w:ind w:right="41"/>
        <w:jc w:val="both"/>
        <w:rPr>
          <w:rFonts w:ascii="Arial Narrow" w:hAnsi="Arial Narrow" w:cs="Arial Narrow"/>
          <w:color w:val="000000"/>
          <w:lang w:val="sr-Latn-CS"/>
        </w:rPr>
      </w:pPr>
      <w:r w:rsidRPr="006C032E">
        <w:rPr>
          <w:rFonts w:ascii="Arial Narrow" w:hAnsi="Arial Narrow" w:cs="Arial Narrow"/>
          <w:lang w:val="sr-Latn-CS"/>
        </w:rPr>
        <w:t>Sa sjeverozapada i zapada Opština Pljevlja se graniči sa teritorijom Bosne i Hercegovine (opštine Foča i Čajniče) u dužini od 76 km, sa sjevera i sjeveroistoka sa teritorijom Srbije (opštine Priboj i Prijepolje) u dužini o</w:t>
      </w:r>
      <w:r>
        <w:rPr>
          <w:rFonts w:ascii="Arial Narrow" w:hAnsi="Arial Narrow" w:cs="Arial Narrow"/>
          <w:lang w:val="sr-Latn-CS"/>
        </w:rPr>
        <w:t>d 50 km, sa jugoistoka i istoka</w:t>
      </w:r>
      <w:r w:rsidRPr="006C032E">
        <w:rPr>
          <w:rFonts w:ascii="Arial Narrow" w:hAnsi="Arial Narrow" w:cs="Arial Narrow"/>
          <w:lang w:val="sr-Latn-CS"/>
        </w:rPr>
        <w:t xml:space="preserve"> približno po liniji sjever-jug sa opštinama Mojkovac</w:t>
      </w:r>
      <w:r>
        <w:rPr>
          <w:rFonts w:ascii="Arial Narrow" w:hAnsi="Arial Narrow" w:cs="Arial Narrow"/>
          <w:lang w:val="sr-Latn-CS"/>
        </w:rPr>
        <w:t xml:space="preserve"> </w:t>
      </w:r>
      <w:r w:rsidRPr="006C032E">
        <w:rPr>
          <w:rFonts w:ascii="Arial Narrow" w:hAnsi="Arial Narrow" w:cs="Arial Narrow"/>
          <w:lang w:val="sr-Latn-CS"/>
        </w:rPr>
        <w:t xml:space="preserve">- 4 km i Bijelo Polje </w:t>
      </w:r>
      <w:r w:rsidRPr="00694D30">
        <w:rPr>
          <w:rFonts w:ascii="Arial Narrow" w:hAnsi="Arial Narrow" w:cs="Arial Narrow"/>
          <w:color w:val="000000"/>
          <w:lang w:val="sr-Latn-CS"/>
        </w:rPr>
        <w:t xml:space="preserve">od 32 km i sa jugozapada </w:t>
      </w:r>
      <w:r>
        <w:rPr>
          <w:rFonts w:ascii="Arial Narrow" w:hAnsi="Arial Narrow" w:cs="Arial Narrow"/>
          <w:color w:val="000000"/>
          <w:lang w:val="sr-Latn-CS"/>
        </w:rPr>
        <w:t>sa opštinom</w:t>
      </w:r>
      <w:r w:rsidRPr="00694D30">
        <w:rPr>
          <w:rFonts w:ascii="Arial Narrow" w:hAnsi="Arial Narrow" w:cs="Arial Narrow"/>
          <w:color w:val="000000"/>
          <w:lang w:val="sr-Latn-CS"/>
        </w:rPr>
        <w:t xml:space="preserve"> Žabljak rijekom Tarom u dužini od 46 km. </w:t>
      </w:r>
      <w:r>
        <w:rPr>
          <w:rFonts w:ascii="Arial Narrow" w:hAnsi="Arial Narrow" w:cs="Arial Narrow"/>
          <w:color w:val="000000"/>
          <w:lang w:val="sr-Latn-CS"/>
        </w:rPr>
        <w:t xml:space="preserve"> </w:t>
      </w:r>
    </w:p>
    <w:p w:rsidR="000831B2" w:rsidRDefault="000831B2" w:rsidP="00694D30">
      <w:pPr>
        <w:ind w:right="41"/>
        <w:jc w:val="both"/>
        <w:rPr>
          <w:rFonts w:ascii="Arial Narrow" w:hAnsi="Arial Narrow" w:cs="Arial Narrow"/>
          <w:color w:val="000000"/>
          <w:lang w:val="sr-Latn-CS"/>
        </w:rPr>
      </w:pPr>
    </w:p>
    <w:p w:rsidR="000831B2" w:rsidRPr="00A04BAB" w:rsidRDefault="000831B2" w:rsidP="00694D30">
      <w:pPr>
        <w:ind w:right="41"/>
        <w:jc w:val="both"/>
        <w:rPr>
          <w:rFonts w:ascii="Arial Narrow" w:hAnsi="Arial Narrow" w:cs="Arial Narrow"/>
          <w:color w:val="002060"/>
          <w:lang w:val="sr-Latn-CS"/>
        </w:rPr>
      </w:pPr>
      <w:r w:rsidRPr="00694D30">
        <w:rPr>
          <w:rFonts w:ascii="Arial Narrow" w:hAnsi="Arial Narrow" w:cs="Arial Narrow"/>
          <w:color w:val="000000"/>
          <w:lang w:val="sr-Latn-CS"/>
        </w:rPr>
        <w:t xml:space="preserve">Vodeni tokovi pripadaju </w:t>
      </w:r>
      <w:r>
        <w:rPr>
          <w:rFonts w:ascii="Arial Narrow" w:hAnsi="Arial Narrow" w:cs="Arial Narrow"/>
          <w:lang w:val="sr-Latn-CS"/>
        </w:rPr>
        <w:t xml:space="preserve">crnomorskom rječnom slivu preko rijeka </w:t>
      </w:r>
      <w:r w:rsidRPr="00694D30">
        <w:rPr>
          <w:rFonts w:ascii="Arial Narrow" w:hAnsi="Arial Narrow" w:cs="Arial Narrow"/>
          <w:color w:val="000000"/>
          <w:lang w:val="sr-Latn-CS"/>
        </w:rPr>
        <w:t>Ćehotine (994,6 km²), Tare (318,8 km²) i Lima (33,6 km²).</w:t>
      </w:r>
    </w:p>
    <w:p w:rsidR="000831B2" w:rsidRPr="006C032E" w:rsidRDefault="000831B2" w:rsidP="002B2635">
      <w:pPr>
        <w:jc w:val="both"/>
        <w:rPr>
          <w:rFonts w:ascii="Arial Narrow" w:hAnsi="Arial Narrow" w:cs="Arial Narrow"/>
          <w:lang w:val="sr-Latn-CS"/>
        </w:rPr>
      </w:pPr>
    </w:p>
    <w:p w:rsidR="000831B2" w:rsidRPr="00D1619A" w:rsidRDefault="000831B2" w:rsidP="002B2635">
      <w:pPr>
        <w:jc w:val="both"/>
        <w:rPr>
          <w:rFonts w:ascii="Arial Narrow" w:hAnsi="Arial Narrow" w:cs="Arial Narrow"/>
          <w:lang w:val="sr-Latn-CS"/>
        </w:rPr>
      </w:pPr>
      <w:r w:rsidRPr="006C032E">
        <w:rPr>
          <w:rFonts w:ascii="Arial Narrow" w:hAnsi="Arial Narrow" w:cs="Arial Narrow"/>
          <w:lang w:val="sr-Latn-CS"/>
        </w:rPr>
        <w:t xml:space="preserve">Teritorija pljevaljske opštine administrativno je podeljena u 56 katastarskih opština, u okviru kojih ima 159 naselja (prema Popisu stanovništva 2011. </w:t>
      </w:r>
      <w:r>
        <w:rPr>
          <w:rFonts w:ascii="Arial Narrow" w:hAnsi="Arial Narrow" w:cs="Arial Narrow"/>
          <w:lang w:val="sr-Latn-CS"/>
        </w:rPr>
        <w:t>godine</w:t>
      </w:r>
      <w:r w:rsidRPr="006C032E">
        <w:rPr>
          <w:rFonts w:ascii="Arial Narrow" w:hAnsi="Arial Narrow" w:cs="Arial Narrow"/>
          <w:lang w:val="sr-Latn-CS"/>
        </w:rPr>
        <w:t>)</w:t>
      </w:r>
      <w:r>
        <w:rPr>
          <w:rFonts w:ascii="Arial Narrow" w:hAnsi="Arial Narrow" w:cs="Arial Narrow"/>
          <w:lang w:val="sr-Latn-CS"/>
        </w:rPr>
        <w:t>.</w:t>
      </w:r>
      <w:r w:rsidRPr="006C032E">
        <w:rPr>
          <w:rFonts w:ascii="Arial Narrow" w:hAnsi="Arial Narrow" w:cs="Arial Narrow"/>
          <w:lang w:val="sr-Latn-CS"/>
        </w:rPr>
        <w:t xml:space="preserve"> Naselja su organizovana u 20 vangradskih mjesnih zajednica, dok se u samim Pljevljima nalazi </w:t>
      </w:r>
      <w:r w:rsidRPr="00D1619A">
        <w:rPr>
          <w:rFonts w:ascii="Arial Narrow" w:hAnsi="Arial Narrow" w:cs="Arial Narrow"/>
          <w:lang w:val="sr-Latn-CS"/>
        </w:rPr>
        <w:t>7 mjesnih zajednica.</w:t>
      </w:r>
      <w:r w:rsidRPr="006C032E">
        <w:rPr>
          <w:rFonts w:ascii="Arial Narrow" w:hAnsi="Arial Narrow" w:cs="Arial Narrow"/>
          <w:lang w:val="sr-Latn-CS"/>
        </w:rPr>
        <w:t xml:space="preserve"> U opštini Pljevlja 2011. godine živjelo je </w:t>
      </w:r>
      <w:r>
        <w:rPr>
          <w:rFonts w:ascii="Arial Narrow" w:hAnsi="Arial Narrow" w:cs="Arial Narrow"/>
          <w:lang w:val="sr-Latn-CS"/>
        </w:rPr>
        <w:t>30</w:t>
      </w:r>
      <w:r w:rsidRPr="006C032E">
        <w:rPr>
          <w:rFonts w:ascii="Arial Narrow" w:hAnsi="Arial Narrow" w:cs="Arial Narrow"/>
          <w:lang w:val="sr-Latn-CS"/>
        </w:rPr>
        <w:t xml:space="preserve">786 stanovnika, od toga u </w:t>
      </w:r>
      <w:r w:rsidRPr="00D1619A">
        <w:rPr>
          <w:rFonts w:ascii="Arial Narrow" w:hAnsi="Arial Narrow" w:cs="Arial Narrow"/>
          <w:lang w:val="sr-Latn-CS"/>
        </w:rPr>
        <w:t xml:space="preserve">pet gradskih mjesnih zajednica 19489 stanovnika i ostalim mjesnim zajednicama 11297 stanovnika. </w:t>
      </w:r>
    </w:p>
    <w:p w:rsidR="000831B2" w:rsidRPr="006C032E" w:rsidRDefault="000831B2" w:rsidP="002B2635">
      <w:pPr>
        <w:jc w:val="both"/>
        <w:rPr>
          <w:rFonts w:ascii="Arial Narrow" w:hAnsi="Arial Narrow" w:cs="Arial Narrow"/>
          <w:lang w:val="sr-Latn-CS"/>
        </w:rPr>
      </w:pPr>
    </w:p>
    <w:p w:rsidR="000831B2" w:rsidRPr="006C032E" w:rsidRDefault="000831B2" w:rsidP="00313148">
      <w:pPr>
        <w:pStyle w:val="Heading2"/>
        <w:rPr>
          <w:b w:val="0"/>
          <w:bCs w:val="0"/>
        </w:rPr>
      </w:pPr>
      <w:bookmarkStart w:id="7" w:name="_Toc379787126"/>
      <w:r w:rsidRPr="006C032E">
        <w:rPr>
          <w:b w:val="0"/>
          <w:bCs w:val="0"/>
        </w:rPr>
        <w:t>1.2. Reljef</w:t>
      </w:r>
      <w:bookmarkEnd w:id="7"/>
    </w:p>
    <w:p w:rsidR="000831B2" w:rsidRPr="006C032E" w:rsidRDefault="000831B2" w:rsidP="00313148">
      <w:pPr>
        <w:pStyle w:val="Heading3"/>
        <w:rPr>
          <w:b w:val="0"/>
          <w:bCs w:val="0"/>
        </w:rPr>
      </w:pPr>
      <w:bookmarkStart w:id="8" w:name="_Toc379787127"/>
      <w:bookmarkStart w:id="9" w:name="SADRZAJ_007"/>
      <w:bookmarkEnd w:id="6"/>
      <w:r w:rsidRPr="006C032E">
        <w:rPr>
          <w:b w:val="0"/>
          <w:bCs w:val="0"/>
        </w:rPr>
        <w:t>1.2.1 Geološke i geomorfološke karakteristike</w:t>
      </w:r>
      <w:bookmarkEnd w:id="8"/>
    </w:p>
    <w:p w:rsidR="000831B2" w:rsidRPr="006C032E" w:rsidRDefault="000831B2" w:rsidP="002B2635">
      <w:pPr>
        <w:ind w:right="41"/>
        <w:jc w:val="both"/>
        <w:rPr>
          <w:rFonts w:ascii="Arial Narrow" w:hAnsi="Arial Narrow" w:cs="Arial Narrow"/>
          <w:lang w:val="sr-Latn-CS"/>
        </w:rPr>
      </w:pPr>
      <w:bookmarkStart w:id="10" w:name="SADRZAJ_008"/>
      <w:bookmarkEnd w:id="9"/>
    </w:p>
    <w:p w:rsidR="000831B2" w:rsidRPr="006C032E" w:rsidRDefault="000831B2" w:rsidP="00A24522">
      <w:pPr>
        <w:ind w:right="41"/>
        <w:jc w:val="both"/>
        <w:rPr>
          <w:rFonts w:ascii="Arial Narrow" w:hAnsi="Arial Narrow" w:cs="Arial Narrow"/>
          <w:lang w:val="sr-Latn-CS"/>
        </w:rPr>
      </w:pPr>
      <w:r w:rsidRPr="00C2436B">
        <w:rPr>
          <w:rFonts w:ascii="Arial Narrow" w:hAnsi="Arial Narrow" w:cs="Arial Narrow"/>
          <w:lang w:val="sr-Latn-CS"/>
        </w:rPr>
        <w:t>Geomorfološke odlike terena opštine Pljevlja su složene i pripadaju brdsko-planinskim djelovima terena jugoistočnih Dinarida. Pljevaljsko</w:t>
      </w:r>
      <w:r w:rsidRPr="006C032E">
        <w:rPr>
          <w:rFonts w:ascii="Arial Narrow" w:hAnsi="Arial Narrow" w:cs="Arial Narrow"/>
          <w:lang w:val="sr-Latn-CS"/>
        </w:rPr>
        <w:t xml:space="preserve"> područje pripada Sjevernom regionu, izrazito visoko-planinskom dijelu teritorije, diseciranom riječnim dolinama, </w:t>
      </w:r>
      <w:r>
        <w:rPr>
          <w:rFonts w:ascii="Arial Narrow" w:hAnsi="Arial Narrow" w:cs="Arial Narrow"/>
          <w:lang w:val="sr-Latn-CS"/>
        </w:rPr>
        <w:t>koji</w:t>
      </w:r>
      <w:r w:rsidRPr="006C032E">
        <w:rPr>
          <w:rFonts w:ascii="Arial Narrow" w:hAnsi="Arial Narrow" w:cs="Arial Narrow"/>
          <w:lang w:val="sr-Latn-CS"/>
        </w:rPr>
        <w:t xml:space="preserve"> u mnogim svojim djelovima ima izgled i oblike predjela alpskog tipa. Karakteriše ga prostor visokih planinskih masiva sa dubokim kanjonima, vrlo izrađenom rečn</w:t>
      </w:r>
      <w:r>
        <w:rPr>
          <w:rFonts w:ascii="Arial Narrow" w:hAnsi="Arial Narrow" w:cs="Arial Narrow"/>
          <w:lang w:val="sr-Latn-CS"/>
        </w:rPr>
        <w:t xml:space="preserve">om erozijom i oblicima karstne sa rijetkim </w:t>
      </w:r>
      <w:r w:rsidRPr="006C032E">
        <w:rPr>
          <w:rFonts w:ascii="Arial Narrow" w:hAnsi="Arial Narrow" w:cs="Arial Narrow"/>
          <w:lang w:val="sr-Latn-CS"/>
        </w:rPr>
        <w:t>područj</w:t>
      </w:r>
      <w:r>
        <w:rPr>
          <w:rFonts w:ascii="Arial Narrow" w:hAnsi="Arial Narrow" w:cs="Arial Narrow"/>
          <w:lang w:val="sr-Latn-CS"/>
        </w:rPr>
        <w:t>ima</w:t>
      </w:r>
      <w:r w:rsidRPr="006C032E">
        <w:rPr>
          <w:rFonts w:ascii="Arial Narrow" w:hAnsi="Arial Narrow" w:cs="Arial Narrow"/>
          <w:lang w:val="sr-Latn-CS"/>
        </w:rPr>
        <w:t xml:space="preserve"> ledničke erozije. U klastičnim i flišnim zonama česti su oblic</w:t>
      </w:r>
      <w:r>
        <w:rPr>
          <w:rFonts w:ascii="Arial Narrow" w:hAnsi="Arial Narrow" w:cs="Arial Narrow"/>
          <w:lang w:val="sr-Latn-CS"/>
        </w:rPr>
        <w:t>i spiranja i jaružanja</w:t>
      </w:r>
      <w:r w:rsidRPr="006C032E">
        <w:rPr>
          <w:rFonts w:ascii="Arial Narrow" w:hAnsi="Arial Narrow" w:cs="Arial Narrow"/>
          <w:lang w:val="sr-Latn-CS"/>
        </w:rPr>
        <w:t xml:space="preserve">. Ovi predjeli, sa geomorfološkog stanovišta definisani su i izdvojeni u oblast visokih planina </w:t>
      </w:r>
      <w:r w:rsidRPr="00A24522">
        <w:rPr>
          <w:rFonts w:ascii="Arial Narrow" w:hAnsi="Arial Narrow" w:cs="Arial Narrow"/>
          <w:color w:val="000000"/>
          <w:lang w:val="sr-Latn-CS"/>
        </w:rPr>
        <w:t>i površi,</w:t>
      </w:r>
      <w:r w:rsidRPr="006C032E">
        <w:rPr>
          <w:rFonts w:ascii="Arial Narrow" w:hAnsi="Arial Narrow" w:cs="Arial Narrow"/>
          <w:lang w:val="sr-Latn-CS"/>
        </w:rPr>
        <w:t xml:space="preserve"> </w:t>
      </w:r>
      <w:r>
        <w:rPr>
          <w:rFonts w:ascii="Arial Narrow" w:hAnsi="Arial Narrow" w:cs="Arial Narrow"/>
          <w:lang w:val="sr-Latn-CS"/>
        </w:rPr>
        <w:t>ispresijecani</w:t>
      </w:r>
      <w:r w:rsidRPr="006C032E">
        <w:rPr>
          <w:rFonts w:ascii="Arial Narrow" w:hAnsi="Arial Narrow" w:cs="Arial Narrow"/>
          <w:lang w:val="sr-Latn-CS"/>
        </w:rPr>
        <w:t xml:space="preserve"> dubok</w:t>
      </w:r>
      <w:r>
        <w:rPr>
          <w:rFonts w:ascii="Arial Narrow" w:hAnsi="Arial Narrow" w:cs="Arial Narrow"/>
          <w:lang w:val="sr-Latn-CS"/>
        </w:rPr>
        <w:t>im</w:t>
      </w:r>
      <w:r w:rsidRPr="006C032E">
        <w:rPr>
          <w:rFonts w:ascii="Arial Narrow" w:hAnsi="Arial Narrow" w:cs="Arial Narrow"/>
          <w:lang w:val="sr-Latn-CS"/>
        </w:rPr>
        <w:t xml:space="preserve"> rječn</w:t>
      </w:r>
      <w:r>
        <w:rPr>
          <w:rFonts w:ascii="Arial Narrow" w:hAnsi="Arial Narrow" w:cs="Arial Narrow"/>
          <w:lang w:val="sr-Latn-CS"/>
        </w:rPr>
        <w:t>im</w:t>
      </w:r>
      <w:r w:rsidRPr="006C032E">
        <w:rPr>
          <w:rFonts w:ascii="Arial Narrow" w:hAnsi="Arial Narrow" w:cs="Arial Narrow"/>
          <w:lang w:val="sr-Latn-CS"/>
        </w:rPr>
        <w:t xml:space="preserve"> dolin</w:t>
      </w:r>
      <w:r>
        <w:rPr>
          <w:rFonts w:ascii="Arial Narrow" w:hAnsi="Arial Narrow" w:cs="Arial Narrow"/>
          <w:lang w:val="sr-Latn-CS"/>
        </w:rPr>
        <w:t>ama</w:t>
      </w:r>
      <w:r w:rsidRPr="006C032E">
        <w:rPr>
          <w:rFonts w:ascii="Arial Narrow" w:hAnsi="Arial Narrow" w:cs="Arial Narrow"/>
          <w:lang w:val="sr-Latn-CS"/>
        </w:rPr>
        <w:t xml:space="preserve">. </w:t>
      </w:r>
    </w:p>
    <w:p w:rsidR="000831B2" w:rsidRPr="006C032E" w:rsidRDefault="000831B2" w:rsidP="002B2635">
      <w:pPr>
        <w:jc w:val="both"/>
        <w:rPr>
          <w:rFonts w:ascii="Arial Narrow" w:hAnsi="Arial Narrow" w:cs="Arial Narrow"/>
          <w:lang w:val="sr-Latn-CS"/>
        </w:rPr>
      </w:pPr>
    </w:p>
    <w:p w:rsidR="000831B2" w:rsidRPr="006C032E" w:rsidRDefault="000831B2" w:rsidP="002B2635">
      <w:pPr>
        <w:jc w:val="both"/>
        <w:rPr>
          <w:rFonts w:ascii="Arial Narrow" w:hAnsi="Arial Narrow" w:cs="Arial Narrow"/>
          <w:lang w:val="sr-Latn-CS"/>
        </w:rPr>
      </w:pPr>
      <w:r w:rsidRPr="006C032E">
        <w:rPr>
          <w:rFonts w:ascii="Arial Narrow" w:hAnsi="Arial Narrow" w:cs="Arial Narrow"/>
          <w:lang w:val="sr-Latn-CS"/>
        </w:rPr>
        <w:t>Najveća planina Ljubišnja zauzima područje između rijeke Tare i Ćehotine. Ima dinarski pravac pružanja od sjeverozapada prema jugoistoku, a njenom sredinom se i</w:t>
      </w:r>
      <w:r>
        <w:rPr>
          <w:rFonts w:ascii="Arial Narrow" w:hAnsi="Arial Narrow" w:cs="Arial Narrow"/>
          <w:lang w:val="sr-Latn-CS"/>
        </w:rPr>
        <w:t>zdižu vrhovi: Šuplja stijena (1</w:t>
      </w:r>
      <w:r w:rsidRPr="006C032E">
        <w:rPr>
          <w:rFonts w:ascii="Arial Narrow" w:hAnsi="Arial Narrow" w:cs="Arial Narrow"/>
          <w:lang w:val="sr-Latn-CS"/>
        </w:rPr>
        <w:t>497 mn</w:t>
      </w:r>
      <w:r>
        <w:rPr>
          <w:rFonts w:ascii="Arial Narrow" w:hAnsi="Arial Narrow" w:cs="Arial Narrow"/>
          <w:lang w:val="sr-Latn-CS"/>
        </w:rPr>
        <w:t>v), Kobilja glava (1</w:t>
      </w:r>
      <w:r w:rsidRPr="006C032E">
        <w:rPr>
          <w:rFonts w:ascii="Arial Narrow" w:hAnsi="Arial Narrow" w:cs="Arial Narrow"/>
          <w:lang w:val="sr-Latn-CS"/>
        </w:rPr>
        <w:t>869 m</w:t>
      </w:r>
      <w:r>
        <w:rPr>
          <w:rFonts w:ascii="Arial Narrow" w:hAnsi="Arial Narrow" w:cs="Arial Narrow"/>
          <w:lang w:val="sr-Latn-CS"/>
        </w:rPr>
        <w:t>nv</w:t>
      </w:r>
      <w:r w:rsidRPr="006C032E">
        <w:rPr>
          <w:rFonts w:ascii="Arial Narrow" w:hAnsi="Arial Narrow" w:cs="Arial Narrow"/>
          <w:lang w:val="sr-Latn-CS"/>
        </w:rPr>
        <w:t>), Mala Ljubišnja  (2073 mn</w:t>
      </w:r>
      <w:r>
        <w:rPr>
          <w:rFonts w:ascii="Arial Narrow" w:hAnsi="Arial Narrow" w:cs="Arial Narrow"/>
          <w:lang w:val="sr-Latn-CS"/>
        </w:rPr>
        <w:t>v</w:t>
      </w:r>
      <w:r w:rsidRPr="006C032E">
        <w:rPr>
          <w:rFonts w:ascii="Arial Narrow" w:hAnsi="Arial Narrow" w:cs="Arial Narrow"/>
          <w:lang w:val="sr-Latn-CS"/>
        </w:rPr>
        <w:t>), Dernečište ( vrh 2238 mn</w:t>
      </w:r>
      <w:r>
        <w:rPr>
          <w:rFonts w:ascii="Arial Narrow" w:hAnsi="Arial Narrow" w:cs="Arial Narrow"/>
          <w:lang w:val="sr-Latn-CS"/>
        </w:rPr>
        <w:t>v</w:t>
      </w:r>
      <w:r w:rsidRPr="006C032E">
        <w:rPr>
          <w:rFonts w:ascii="Arial Narrow" w:hAnsi="Arial Narrow" w:cs="Arial Narrow"/>
          <w:lang w:val="sr-Latn-CS"/>
        </w:rPr>
        <w:t>), Kokot (1862 m</w:t>
      </w:r>
      <w:r>
        <w:rPr>
          <w:rFonts w:ascii="Arial Narrow" w:hAnsi="Arial Narrow" w:cs="Arial Narrow"/>
          <w:lang w:val="sr-Latn-CS"/>
        </w:rPr>
        <w:t>nv), Veliki vis (1</w:t>
      </w:r>
      <w:r w:rsidRPr="006C032E">
        <w:rPr>
          <w:rFonts w:ascii="Arial Narrow" w:hAnsi="Arial Narrow" w:cs="Arial Narrow"/>
          <w:lang w:val="sr-Latn-CS"/>
        </w:rPr>
        <w:t>805 m</w:t>
      </w:r>
      <w:r>
        <w:rPr>
          <w:rFonts w:ascii="Arial Narrow" w:hAnsi="Arial Narrow" w:cs="Arial Narrow"/>
          <w:lang w:val="sr-Latn-CS"/>
        </w:rPr>
        <w:t>nv), Kablovi (1</w:t>
      </w:r>
      <w:r w:rsidRPr="006C032E">
        <w:rPr>
          <w:rFonts w:ascii="Arial Narrow" w:hAnsi="Arial Narrow" w:cs="Arial Narrow"/>
          <w:lang w:val="sr-Latn-CS"/>
        </w:rPr>
        <w:t>769 m</w:t>
      </w:r>
      <w:r>
        <w:rPr>
          <w:rFonts w:ascii="Arial Narrow" w:hAnsi="Arial Narrow" w:cs="Arial Narrow"/>
          <w:lang w:val="sr-Latn-CS"/>
        </w:rPr>
        <w:t>nv) i Goli lisac (1</w:t>
      </w:r>
      <w:r w:rsidRPr="006C032E">
        <w:rPr>
          <w:rFonts w:ascii="Arial Narrow" w:hAnsi="Arial Narrow" w:cs="Arial Narrow"/>
          <w:lang w:val="sr-Latn-CS"/>
        </w:rPr>
        <w:t>748 m</w:t>
      </w:r>
      <w:r>
        <w:rPr>
          <w:rFonts w:ascii="Arial Narrow" w:hAnsi="Arial Narrow" w:cs="Arial Narrow"/>
          <w:lang w:val="sr-Latn-CS"/>
        </w:rPr>
        <w:t>nv</w:t>
      </w:r>
      <w:r w:rsidRPr="006C032E">
        <w:rPr>
          <w:rFonts w:ascii="Arial Narrow" w:hAnsi="Arial Narrow" w:cs="Arial Narrow"/>
          <w:lang w:val="sr-Latn-CS"/>
        </w:rPr>
        <w:t>).</w:t>
      </w:r>
    </w:p>
    <w:p w:rsidR="000831B2" w:rsidRPr="006C032E" w:rsidRDefault="000831B2" w:rsidP="002B2635">
      <w:pPr>
        <w:jc w:val="both"/>
        <w:rPr>
          <w:rFonts w:ascii="Arial Narrow" w:hAnsi="Arial Narrow" w:cs="Arial Narrow"/>
          <w:lang w:val="sr-Latn-CS"/>
        </w:rPr>
      </w:pPr>
    </w:p>
    <w:p w:rsidR="000831B2" w:rsidRPr="006C032E" w:rsidRDefault="000831B2" w:rsidP="002B2635">
      <w:pPr>
        <w:jc w:val="both"/>
        <w:rPr>
          <w:rFonts w:ascii="Arial Narrow" w:hAnsi="Arial Narrow" w:cs="Arial Narrow"/>
          <w:lang w:val="sr-Latn-CS"/>
        </w:rPr>
      </w:pPr>
      <w:r w:rsidRPr="006C032E">
        <w:rPr>
          <w:rFonts w:ascii="Arial Narrow" w:hAnsi="Arial Narrow" w:cs="Arial Narrow"/>
          <w:lang w:val="sr-Latn-CS"/>
        </w:rPr>
        <w:t>Izmedju planinskih bila i kanjona Tare prostiru se kraške zaravni: Ograđenica, Slatina, Bobovo i Glibaći. Ljubišnja je izgrađena od stijena mlađeg paleozoika, trijasa, jure, tercijera i kvartala. Predio sjeverno od planinskog grebena Ljubišnje do rijeke Ćehotine izgrađen je od pješčara, laporca i rožnaca. U ovom predjelu nalaze se i man</w:t>
      </w:r>
      <w:r>
        <w:rPr>
          <w:rFonts w:ascii="Arial Narrow" w:hAnsi="Arial Narrow" w:cs="Arial Narrow"/>
          <w:lang w:val="sr-Latn-CS"/>
        </w:rPr>
        <w:t>je kratke zaravni: Vrba, Kakmuži</w:t>
      </w:r>
      <w:r w:rsidRPr="006C032E">
        <w:rPr>
          <w:rFonts w:ascii="Arial Narrow" w:hAnsi="Arial Narrow" w:cs="Arial Narrow"/>
          <w:lang w:val="sr-Latn-CS"/>
        </w:rPr>
        <w:t xml:space="preserve">, </w:t>
      </w:r>
      <w:r>
        <w:rPr>
          <w:rFonts w:ascii="Arial Narrow" w:hAnsi="Arial Narrow" w:cs="Arial Narrow"/>
          <w:lang w:val="sr-Latn-CS"/>
        </w:rPr>
        <w:t>Kruševo</w:t>
      </w:r>
      <w:r w:rsidRPr="006C032E">
        <w:rPr>
          <w:rFonts w:ascii="Arial Narrow" w:hAnsi="Arial Narrow" w:cs="Arial Narrow"/>
          <w:lang w:val="sr-Latn-CS"/>
        </w:rPr>
        <w:t>,</w:t>
      </w:r>
      <w:r>
        <w:rPr>
          <w:rFonts w:ascii="Arial Narrow" w:hAnsi="Arial Narrow" w:cs="Arial Narrow"/>
          <w:lang w:val="sr-Latn-CS"/>
        </w:rPr>
        <w:t xml:space="preserve"> </w:t>
      </w:r>
      <w:r w:rsidRPr="000D5593">
        <w:rPr>
          <w:rFonts w:ascii="Arial Narrow" w:hAnsi="Arial Narrow" w:cs="Arial Narrow"/>
          <w:lang w:val="sr-Latn-CS"/>
        </w:rPr>
        <w:t>Pliješevina,</w:t>
      </w:r>
      <w:r w:rsidRPr="006C032E">
        <w:rPr>
          <w:rFonts w:ascii="Arial Narrow" w:hAnsi="Arial Narrow" w:cs="Arial Narrow"/>
          <w:lang w:val="sr-Latn-CS"/>
        </w:rPr>
        <w:t xml:space="preserve"> Šljivansko, Hoćevina i dr.</w:t>
      </w:r>
      <w:r>
        <w:rPr>
          <w:rFonts w:ascii="Arial Narrow" w:hAnsi="Arial Narrow" w:cs="Arial Narrow"/>
          <w:lang w:val="sr-Latn-CS"/>
        </w:rPr>
        <w:t>,</w:t>
      </w:r>
      <w:r w:rsidRPr="006C032E">
        <w:rPr>
          <w:rFonts w:ascii="Arial Narrow" w:hAnsi="Arial Narrow" w:cs="Arial Narrow"/>
          <w:lang w:val="sr-Latn-CS"/>
        </w:rPr>
        <w:t xml:space="preserve"> od kojih se teren isprosijecan vodotocima strmo spušta prema rijekama Voloderu i Ćehotini. Jugoistočno od Ljubišnje, od Glibaća do Krupica pruža se blagozatalasani predio Kri</w:t>
      </w:r>
      <w:r>
        <w:rPr>
          <w:rFonts w:ascii="Arial Narrow" w:hAnsi="Arial Narrow" w:cs="Arial Narrow"/>
          <w:lang w:val="sr-Latn-CS"/>
        </w:rPr>
        <w:t>čak nadmorske visine 1200 – 1</w:t>
      </w:r>
      <w:r w:rsidRPr="006C032E">
        <w:rPr>
          <w:rFonts w:ascii="Arial Narrow" w:hAnsi="Arial Narrow" w:cs="Arial Narrow"/>
          <w:lang w:val="sr-Latn-CS"/>
        </w:rPr>
        <w:t>300 m</w:t>
      </w:r>
      <w:r>
        <w:rPr>
          <w:rFonts w:ascii="Arial Narrow" w:hAnsi="Arial Narrow" w:cs="Arial Narrow"/>
          <w:lang w:val="sr-Latn-CS"/>
        </w:rPr>
        <w:t>nv sa koga se uzdiže Crni vrh (1</w:t>
      </w:r>
      <w:r w:rsidRPr="006C032E">
        <w:rPr>
          <w:rFonts w:ascii="Arial Narrow" w:hAnsi="Arial Narrow" w:cs="Arial Narrow"/>
          <w:lang w:val="sr-Latn-CS"/>
        </w:rPr>
        <w:t>540 m</w:t>
      </w:r>
      <w:r>
        <w:rPr>
          <w:rFonts w:ascii="Arial Narrow" w:hAnsi="Arial Narrow" w:cs="Arial Narrow"/>
          <w:lang w:val="sr-Latn-CS"/>
        </w:rPr>
        <w:t>nv</w:t>
      </w:r>
      <w:r w:rsidRPr="006C032E">
        <w:rPr>
          <w:rFonts w:ascii="Arial Narrow" w:hAnsi="Arial Narrow" w:cs="Arial Narrow"/>
          <w:lang w:val="sr-Latn-CS"/>
        </w:rPr>
        <w:t>), Rahman kula (1445 m</w:t>
      </w:r>
      <w:r>
        <w:rPr>
          <w:rFonts w:ascii="Arial Narrow" w:hAnsi="Arial Narrow" w:cs="Arial Narrow"/>
          <w:lang w:val="sr-Latn-CS"/>
        </w:rPr>
        <w:t>nv</w:t>
      </w:r>
      <w:r w:rsidRPr="006C032E">
        <w:rPr>
          <w:rFonts w:ascii="Arial Narrow" w:hAnsi="Arial Narrow" w:cs="Arial Narrow"/>
          <w:lang w:val="sr-Latn-CS"/>
        </w:rPr>
        <w:t>) i Balkan  1439 m</w:t>
      </w:r>
      <w:r>
        <w:rPr>
          <w:rFonts w:ascii="Arial Narrow" w:hAnsi="Arial Narrow" w:cs="Arial Narrow"/>
          <w:lang w:val="sr-Latn-CS"/>
        </w:rPr>
        <w:t>nv</w:t>
      </w:r>
      <w:r w:rsidRPr="006C032E">
        <w:rPr>
          <w:rFonts w:ascii="Arial Narrow" w:hAnsi="Arial Narrow" w:cs="Arial Narrow"/>
          <w:lang w:val="sr-Latn-CS"/>
        </w:rPr>
        <w:t xml:space="preserve">). Predeo u gornjem toku rijeke Maočnice i Vezišnice pretežno je brdovit i ispresjecan pritokama ovih rijeka. Preovlađuju glinovito – pjeskovite stijene, a krečnjaci se javljaju samo u višim predjelima. </w:t>
      </w:r>
    </w:p>
    <w:p w:rsidR="000831B2" w:rsidRPr="006C032E" w:rsidRDefault="000831B2" w:rsidP="002B2635">
      <w:pPr>
        <w:jc w:val="both"/>
        <w:rPr>
          <w:rFonts w:ascii="Arial Narrow" w:hAnsi="Arial Narrow" w:cs="Arial Narrow"/>
          <w:lang w:val="sr-Latn-CS"/>
        </w:rPr>
      </w:pPr>
    </w:p>
    <w:p w:rsidR="000831B2" w:rsidRPr="006C032E" w:rsidRDefault="000831B2" w:rsidP="002B2635">
      <w:pPr>
        <w:jc w:val="both"/>
        <w:rPr>
          <w:rFonts w:ascii="Arial Narrow" w:hAnsi="Arial Narrow" w:cs="Arial Narrow"/>
          <w:lang w:val="sr-Latn-CS"/>
        </w:rPr>
      </w:pPr>
      <w:r w:rsidRPr="006C032E">
        <w:rPr>
          <w:rFonts w:ascii="Arial Narrow" w:hAnsi="Arial Narrow" w:cs="Arial Narrow"/>
          <w:lang w:val="sr-Latn-CS"/>
        </w:rPr>
        <w:t xml:space="preserve">Prostor sa desne strane rijeke Ćehotine do granice sa Srbijom i na zapadu do Kovača ima izgled visoke razvijene zaravni prosječne nadmorske </w:t>
      </w:r>
      <w:r>
        <w:rPr>
          <w:rFonts w:ascii="Arial Narrow" w:hAnsi="Arial Narrow" w:cs="Arial Narrow"/>
          <w:lang w:val="sr-Latn-CS"/>
        </w:rPr>
        <w:t xml:space="preserve">visine do 1200 </w:t>
      </w:r>
      <w:r w:rsidRPr="006C032E">
        <w:rPr>
          <w:rFonts w:ascii="Arial Narrow" w:hAnsi="Arial Narrow" w:cs="Arial Narrow"/>
          <w:lang w:val="sr-Latn-CS"/>
        </w:rPr>
        <w:t xml:space="preserve">m. Predeo je izgrađen od krečnjaka. Na zaravni su brojne plitke uvale, vrtače i polja. Rijeka Ćehotina u gornjem dijelu protiče kroz usku dolinu sa manjim proširenjima (Vrulja, Maoče, Matruge i dr). Najveće proširenje je Pljevaljska kotlina </w:t>
      </w:r>
      <w:r>
        <w:rPr>
          <w:rFonts w:ascii="Arial Narrow" w:hAnsi="Arial Narrow" w:cs="Arial Narrow"/>
          <w:lang w:val="sr-Latn-CS"/>
        </w:rPr>
        <w:t xml:space="preserve">prosječne nadmorske visine 770 </w:t>
      </w:r>
      <w:r w:rsidRPr="006C032E">
        <w:rPr>
          <w:rFonts w:ascii="Arial Narrow" w:hAnsi="Arial Narrow" w:cs="Arial Narrow"/>
          <w:lang w:val="sr-Latn-CS"/>
        </w:rPr>
        <w:t>m. Nizvodno od Graca Ćehotina je usjekla dubok kanjon. Predio je izgrađen od pješčara, laporca i dolomita.</w:t>
      </w:r>
    </w:p>
    <w:p w:rsidR="000831B2" w:rsidRPr="006C032E" w:rsidRDefault="000831B2" w:rsidP="002B2635">
      <w:pPr>
        <w:ind w:right="41"/>
        <w:jc w:val="both"/>
        <w:rPr>
          <w:rFonts w:ascii="Arial Narrow" w:hAnsi="Arial Narrow" w:cs="Arial Narrow"/>
          <w:lang w:val="sr-Latn-CS"/>
        </w:rPr>
      </w:pPr>
    </w:p>
    <w:p w:rsidR="000831B2" w:rsidRPr="006C032E" w:rsidRDefault="000831B2" w:rsidP="002B2635">
      <w:pPr>
        <w:ind w:right="41"/>
        <w:jc w:val="both"/>
        <w:rPr>
          <w:rFonts w:ascii="Arial Narrow" w:hAnsi="Arial Narrow" w:cs="Arial Narrow"/>
          <w:lang w:val="sr-Latn-CS"/>
        </w:rPr>
      </w:pPr>
      <w:r w:rsidRPr="006C032E">
        <w:rPr>
          <w:rFonts w:ascii="Arial Narrow" w:hAnsi="Arial Narrow" w:cs="Arial Narrow"/>
          <w:lang w:val="sr-Latn-CS"/>
        </w:rPr>
        <w:t xml:space="preserve">Gledano sa geomorfološkog aspekta terene opštine Pljevlja karakteriše proširena dolina rijeke Ćehotine, kanjon rijeke Tare i planinski masivi koji odvajaju terene sliva Ćehotine sa sjevera, </w:t>
      </w:r>
      <w:r w:rsidRPr="006C032E">
        <w:rPr>
          <w:rFonts w:ascii="Arial Narrow" w:hAnsi="Arial Narrow" w:cs="Arial Narrow"/>
          <w:lang w:val="sr-Latn-CS"/>
        </w:rPr>
        <w:lastRenderedPageBreak/>
        <w:t>sjeveroistoka, istoka i jugoistoka od terena sliva rijeka Drine i Lima i planinski masivi koji se sa jugozapada nalaze u prostoru duž razvođa između slivova Ćehotine i Tare.</w:t>
      </w:r>
    </w:p>
    <w:p w:rsidR="000831B2" w:rsidRPr="006C032E" w:rsidRDefault="000831B2" w:rsidP="002B2635">
      <w:pPr>
        <w:ind w:right="41"/>
        <w:jc w:val="both"/>
        <w:rPr>
          <w:rFonts w:ascii="Arial Narrow" w:hAnsi="Arial Narrow" w:cs="Arial Narrow"/>
          <w:lang w:val="sr-Latn-CS"/>
        </w:rPr>
      </w:pPr>
    </w:p>
    <w:p w:rsidR="000831B2" w:rsidRPr="00D20B36" w:rsidRDefault="000831B2" w:rsidP="002B2635">
      <w:pPr>
        <w:ind w:right="41"/>
        <w:jc w:val="both"/>
        <w:rPr>
          <w:rFonts w:ascii="Arial Narrow" w:hAnsi="Arial Narrow" w:cs="Arial Narrow"/>
          <w:color w:val="000000"/>
          <w:lang w:val="pl-PL"/>
        </w:rPr>
      </w:pPr>
      <w:r w:rsidRPr="00D20B36">
        <w:rPr>
          <w:rFonts w:ascii="Arial Narrow" w:hAnsi="Arial Narrow" w:cs="Arial Narrow"/>
          <w:color w:val="000000"/>
          <w:lang w:val="pl-PL"/>
        </w:rPr>
        <w:t>Sa geomorfološkog aspekta, pored površi i planinskih masiva, terene opštine karakterišu duboki kanjoni vodotoka koji su negdje sa prelazima kroz sutjeske i proširene dijelove doline. Svakako je najpoznatiji kanjon rijeke Tare sa kanjonom njene desne pritoke rijeke Drage koja je u teritoriji opštine Pljevlja. Iza ovih su kanjoni Selečke rijeke i Vaškovske rijeke (desne pritoke rijeke Tare). Ovi kanjoni su duboki i do 1000 m. Kanjoni rijeke Ćehotine i njenih pritoka su plići, a uz to su sa prelazi</w:t>
      </w:r>
      <w:r w:rsidR="00885634">
        <w:rPr>
          <w:rFonts w:ascii="Arial Narrow" w:hAnsi="Arial Narrow" w:cs="Arial Narrow"/>
          <w:color w:val="000000"/>
          <w:lang w:val="pl-PL"/>
        </w:rPr>
        <w:t>ma u proširene dijelove dolina -</w:t>
      </w:r>
      <w:r w:rsidRPr="00D20B36">
        <w:rPr>
          <w:rFonts w:ascii="Arial Narrow" w:hAnsi="Arial Narrow" w:cs="Arial Narrow"/>
          <w:color w:val="000000"/>
          <w:lang w:val="pl-PL"/>
        </w:rPr>
        <w:t xml:space="preserve"> kotline.</w:t>
      </w:r>
    </w:p>
    <w:p w:rsidR="000831B2" w:rsidRPr="006C032E" w:rsidRDefault="000831B2" w:rsidP="002B2635">
      <w:pPr>
        <w:ind w:right="41"/>
        <w:jc w:val="both"/>
        <w:rPr>
          <w:rFonts w:ascii="Arial Narrow" w:hAnsi="Arial Narrow" w:cs="Arial Narrow"/>
          <w:lang w:val="pl-PL"/>
        </w:rPr>
      </w:pPr>
    </w:p>
    <w:p w:rsidR="000831B2" w:rsidRPr="006C032E" w:rsidRDefault="000831B2" w:rsidP="002B2635">
      <w:pPr>
        <w:ind w:right="41"/>
        <w:jc w:val="both"/>
        <w:rPr>
          <w:rFonts w:ascii="Arial Narrow" w:hAnsi="Arial Narrow" w:cs="Arial Narrow"/>
          <w:lang w:val="pl-PL"/>
        </w:rPr>
      </w:pPr>
      <w:r w:rsidRPr="006C032E">
        <w:rPr>
          <w:rFonts w:ascii="Arial Narrow" w:hAnsi="Arial Narrow" w:cs="Arial Narrow"/>
          <w:lang w:val="pl-PL"/>
        </w:rPr>
        <w:t xml:space="preserve">Znatni dijelovi terena opštine su izgrađeni od karbonatnih sedimenata. Ti sedimenti su povoljni za karstifikaciju. Pored markantnih i vidnih tragova fluvijalne erozije i karstifikacije </w:t>
      </w:r>
      <w:r w:rsidR="00885634">
        <w:rPr>
          <w:rFonts w:ascii="Arial Narrow" w:hAnsi="Arial Narrow" w:cs="Arial Narrow"/>
          <w:lang w:val="pl-PL"/>
        </w:rPr>
        <w:t>u terenima opštine ima tragova -</w:t>
      </w:r>
      <w:r w:rsidRPr="006C032E">
        <w:rPr>
          <w:rFonts w:ascii="Arial Narrow" w:hAnsi="Arial Narrow" w:cs="Arial Narrow"/>
          <w:lang w:val="pl-PL"/>
        </w:rPr>
        <w:t xml:space="preserve"> pojava koje ukazuju na glečersku eroziju. Takvih tragova ima naročito u prostoru planine Ljubišnje. Ipak treba istaći da u ovim terenima, gledano sa geomorfološkog aspekta dominiraju pojave i procesi nastali fluvijalnom erozijom i karstifikacijom. Ove površinske sile su se u vremenu smenjivale u terenu razarajući manje ili više pojave nastale radom neke od tih destruktivnih sila. Lako se uočava, da u terenima izgrađenim od krečnjaka i dolomita preovađuju pojave i procesi nastali kombinovanim radom fluvijalne erozije i karstifikacije pri čemu u nekim dijelovima terena preovlađuju pojave nastale radom jedne od ovih destruktivnih sila, a u drugim druge. Nasuprot ovome u terenima koji </w:t>
      </w:r>
      <w:r w:rsidR="00885634">
        <w:rPr>
          <w:rFonts w:ascii="Arial Narrow" w:hAnsi="Arial Narrow" w:cs="Arial Narrow"/>
          <w:lang w:val="pl-PL"/>
        </w:rPr>
        <w:t>su izgrađeni od mekših stijena -</w:t>
      </w:r>
      <w:r w:rsidRPr="006C032E">
        <w:rPr>
          <w:rFonts w:ascii="Arial Narrow" w:hAnsi="Arial Narrow" w:cs="Arial Narrow"/>
          <w:lang w:val="pl-PL"/>
        </w:rPr>
        <w:t xml:space="preserve"> klastičnih sedimenata (glinovito-laporovito-pjeskovitih slojeva) preovlađuju pojave i procesi uzrokovani uglavnom fluvijalnom erozijom.</w:t>
      </w:r>
    </w:p>
    <w:p w:rsidR="000831B2" w:rsidRPr="006C032E" w:rsidRDefault="000831B2" w:rsidP="002B2635">
      <w:pPr>
        <w:ind w:right="41"/>
        <w:jc w:val="both"/>
        <w:rPr>
          <w:rFonts w:ascii="Arial Narrow" w:hAnsi="Arial Narrow" w:cs="Arial Narrow"/>
          <w:lang w:val="pl-PL"/>
        </w:rPr>
      </w:pPr>
    </w:p>
    <w:p w:rsidR="000831B2" w:rsidRPr="00D1619A" w:rsidRDefault="000831B2" w:rsidP="002B2635">
      <w:pPr>
        <w:ind w:right="41"/>
        <w:jc w:val="both"/>
        <w:rPr>
          <w:rFonts w:ascii="Arial Narrow" w:hAnsi="Arial Narrow" w:cs="Arial Narrow"/>
          <w:lang w:val="pl-PL"/>
        </w:rPr>
      </w:pPr>
      <w:r w:rsidRPr="00D1619A">
        <w:rPr>
          <w:rFonts w:ascii="Arial Narrow" w:hAnsi="Arial Narrow" w:cs="Arial Narrow"/>
          <w:lang w:val="pl-PL"/>
        </w:rPr>
        <w:t>Može se zaključiti da tereni opštine Pljevlja pripadaju brdsko-planinskim terenima jugoistočnih Dinarida koji idu od oko 500 mnv do visina od 2238 mnv. To su jako raščlanjeni tereni i složenih geomorfoloških odlika što je uslovljeno, sa jedne strane geološkom građom, a sa druge strane dejstvom površinskih sila. Današnji izgled tih terena modelirala je fluvijalna erozija i karstifikacija, a ima tragova i glečerske erozije. To su tereni sa markantnim pojavama nastalim fluvijalnom erozijom: kanjon Tare i kanjoni njenih pritoka, klisure duž vodotoka Ćehotine i njenih pritoka i tereni sa veoma markantnim i izraženim raznovrsnim pojavama nastalim karstifikacijom.</w:t>
      </w:r>
    </w:p>
    <w:p w:rsidR="000831B2" w:rsidRPr="00277014" w:rsidRDefault="000831B2" w:rsidP="002B2635">
      <w:pPr>
        <w:ind w:right="41"/>
        <w:jc w:val="both"/>
        <w:rPr>
          <w:rFonts w:ascii="Arial Narrow" w:hAnsi="Arial Narrow" w:cs="Arial Narrow"/>
          <w:color w:val="FF0000"/>
          <w:lang w:val="pl-PL"/>
        </w:rPr>
      </w:pPr>
    </w:p>
    <w:p w:rsidR="000831B2" w:rsidRPr="006C032E" w:rsidRDefault="000831B2" w:rsidP="00313148">
      <w:pPr>
        <w:pStyle w:val="Heading2"/>
        <w:rPr>
          <w:b w:val="0"/>
          <w:bCs w:val="0"/>
        </w:rPr>
      </w:pPr>
      <w:bookmarkStart w:id="11" w:name="_Toc379787128"/>
      <w:bookmarkStart w:id="12" w:name="SADRZAJ_009"/>
      <w:bookmarkEnd w:id="10"/>
      <w:r w:rsidRPr="006C032E">
        <w:rPr>
          <w:b w:val="0"/>
          <w:bCs w:val="0"/>
        </w:rPr>
        <w:t xml:space="preserve">1.3 </w:t>
      </w:r>
      <w:r w:rsidR="003D0692" w:rsidRPr="003D0692">
        <w:rPr>
          <w:rFonts w:ascii="Arial Narrow" w:hAnsi="Arial Narrow"/>
          <w:b w:val="0"/>
          <w:bCs w:val="0"/>
          <w:caps w:val="0"/>
        </w:rPr>
        <w:t>GEOLOŠKO-HIDROLOŠKE KARAKTERISTIKE</w:t>
      </w:r>
      <w:bookmarkEnd w:id="11"/>
    </w:p>
    <w:p w:rsidR="000831B2" w:rsidRPr="006C032E" w:rsidRDefault="000831B2" w:rsidP="002B2635">
      <w:pPr>
        <w:pStyle w:val="7podnas"/>
        <w:rPr>
          <w:rFonts w:ascii="Arial Narrow" w:hAnsi="Arial Narrow" w:cs="Arial Narrow"/>
          <w:b w:val="0"/>
          <w:bCs w:val="0"/>
          <w:sz w:val="24"/>
          <w:szCs w:val="24"/>
          <w:lang w:val="sr-Latn-CS"/>
        </w:rPr>
      </w:pPr>
    </w:p>
    <w:p w:rsidR="000831B2" w:rsidRPr="006C032E" w:rsidRDefault="000831B2" w:rsidP="002B2635">
      <w:pPr>
        <w:jc w:val="both"/>
        <w:rPr>
          <w:rFonts w:ascii="Arial Narrow" w:hAnsi="Arial Narrow" w:cs="Arial Narrow"/>
          <w:lang w:val="sr-Latn-CS"/>
        </w:rPr>
      </w:pPr>
      <w:bookmarkStart w:id="13" w:name="SADRZAJ_010"/>
      <w:bookmarkEnd w:id="12"/>
      <w:r w:rsidRPr="006C032E">
        <w:rPr>
          <w:rFonts w:ascii="Arial Narrow" w:hAnsi="Arial Narrow" w:cs="Arial Narrow"/>
          <w:lang w:val="sr-Latn-CS"/>
        </w:rPr>
        <w:t>Klimatske osobenosti, geolo</w:t>
      </w:r>
      <w:r w:rsidRPr="006C032E">
        <w:rPr>
          <w:rFonts w:ascii="Arial Narrow" w:hAnsi="Arial Narrow" w:cs="Arial Narrow"/>
          <w:lang w:val="hr-HR"/>
        </w:rPr>
        <w:t>š</w:t>
      </w:r>
      <w:r w:rsidRPr="006C032E">
        <w:rPr>
          <w:rFonts w:ascii="Arial Narrow" w:hAnsi="Arial Narrow" w:cs="Arial Narrow"/>
          <w:lang w:val="sr-Latn-CS"/>
        </w:rPr>
        <w:t xml:space="preserve">ka građa i morfologija terena uslovljavaju različite hidrološke i hidrografske prilike u pojedinim zonama pljevaljskog kraja. </w:t>
      </w:r>
      <w:r>
        <w:rPr>
          <w:rFonts w:ascii="Arial Narrow" w:hAnsi="Arial Narrow" w:cs="Arial Narrow"/>
          <w:lang w:val="sr-Latn-CS"/>
        </w:rPr>
        <w:t xml:space="preserve"> </w:t>
      </w:r>
    </w:p>
    <w:p w:rsidR="000831B2" w:rsidRPr="006C032E" w:rsidRDefault="000831B2" w:rsidP="002B2635">
      <w:pPr>
        <w:jc w:val="both"/>
        <w:rPr>
          <w:rFonts w:ascii="Arial Narrow" w:hAnsi="Arial Narrow" w:cs="Arial Narrow"/>
          <w:lang w:val="sr-Latn-CS"/>
        </w:rPr>
      </w:pPr>
    </w:p>
    <w:p w:rsidR="000831B2" w:rsidRPr="006C032E" w:rsidRDefault="000831B2" w:rsidP="002B2635">
      <w:pPr>
        <w:jc w:val="both"/>
        <w:rPr>
          <w:rFonts w:ascii="Arial Narrow" w:hAnsi="Arial Narrow" w:cs="Arial Narrow"/>
          <w:lang w:val="sr-Latn-CS"/>
        </w:rPr>
      </w:pPr>
      <w:r w:rsidRPr="006C032E">
        <w:rPr>
          <w:rFonts w:ascii="Arial Narrow" w:hAnsi="Arial Narrow" w:cs="Arial Narrow"/>
          <w:lang w:val="sr-Latn-CS"/>
        </w:rPr>
        <w:t>Planine Ljubišnja, Lisac i planinske zone u gornjem delu sliva reke Ćehotine, kao kraški tereni u široj zoni Boljanića i Crljenica često su oskudni vodom, pa i bezvodni, a na spoju kraških terena sa nepropustljivom podlogom javljaju se</w:t>
      </w:r>
      <w:r>
        <w:rPr>
          <w:rFonts w:ascii="Arial Narrow" w:hAnsi="Arial Narrow" w:cs="Arial Narrow"/>
          <w:lang w:val="sr-Latn-CS"/>
        </w:rPr>
        <w:t xml:space="preserve"> često veoma jaka kraška vrela </w:t>
      </w:r>
      <w:r w:rsidRPr="006C032E">
        <w:rPr>
          <w:rFonts w:ascii="Arial Narrow" w:hAnsi="Arial Narrow" w:cs="Arial Narrow"/>
          <w:lang w:val="sr-Latn-CS"/>
        </w:rPr>
        <w:t>u podnožju Ljubišnje, Lisca i Crnog vrha, a u manjem</w:t>
      </w:r>
      <w:r>
        <w:rPr>
          <w:rFonts w:ascii="Arial Narrow" w:hAnsi="Arial Narrow" w:cs="Arial Narrow"/>
          <w:lang w:val="sr-Latn-CS"/>
        </w:rPr>
        <w:t xml:space="preserve"> broju u podnožju planine Kovač</w:t>
      </w:r>
      <w:r w:rsidRPr="006C032E">
        <w:rPr>
          <w:rFonts w:ascii="Arial Narrow" w:hAnsi="Arial Narrow" w:cs="Arial Narrow"/>
          <w:lang w:val="sr-Latn-CS"/>
        </w:rPr>
        <w:t>. Izdašnost pojedinih većih izvora  je: Breznica 100 lit/sec (ljeti 60 lit/sec), Jugoštica 10-15 lit/sec, Bezarsko vrelo 24 lit/sec, Zmajevac 43,75 lit</w:t>
      </w:r>
      <w:r>
        <w:rPr>
          <w:rFonts w:ascii="Arial Narrow" w:hAnsi="Arial Narrow" w:cs="Arial Narrow"/>
          <w:lang w:val="sr-Latn-CS"/>
        </w:rPr>
        <w:t>/sec, Mandojevac 67,05 lit/sec.</w:t>
      </w:r>
      <w:r w:rsidRPr="006C032E">
        <w:rPr>
          <w:rFonts w:ascii="Arial Narrow" w:hAnsi="Arial Narrow" w:cs="Arial Narrow"/>
          <w:lang w:val="sr-Latn-CS"/>
        </w:rPr>
        <w:t xml:space="preserve"> S obzirom na kraški sastav terena, voda u kraškim vrelima Breznica i Jugoštica podložna je povremnom zamućenju posle obilnijih padavina. U pojedinim zonama (Glibaći) dolazi i do zamočvarivanja najnižih zona kraških vrtača i uvala. </w:t>
      </w:r>
    </w:p>
    <w:p w:rsidR="000831B2" w:rsidRPr="006C032E" w:rsidRDefault="000831B2" w:rsidP="002B2635">
      <w:pPr>
        <w:jc w:val="both"/>
        <w:rPr>
          <w:rFonts w:ascii="Arial Narrow" w:hAnsi="Arial Narrow" w:cs="Arial Narrow"/>
          <w:lang w:val="sr-Latn-CS"/>
        </w:rPr>
      </w:pPr>
    </w:p>
    <w:p w:rsidR="000831B2" w:rsidRDefault="000831B2" w:rsidP="002B2635">
      <w:pPr>
        <w:jc w:val="both"/>
        <w:rPr>
          <w:rFonts w:ascii="Arial Narrow" w:hAnsi="Arial Narrow" w:cs="Arial Narrow"/>
          <w:lang w:val="sr-Latn-CS"/>
        </w:rPr>
      </w:pPr>
      <w:r w:rsidRPr="006C032E">
        <w:rPr>
          <w:rFonts w:ascii="Arial Narrow" w:hAnsi="Arial Narrow" w:cs="Arial Narrow"/>
          <w:lang w:val="sr-Latn-CS"/>
        </w:rPr>
        <w:t xml:space="preserve">Na terenima opštine Pljevlja najznačajniji vodotoci su rijeka Ćehotina i rijeka Tara sa njihovim pritokama. </w:t>
      </w:r>
    </w:p>
    <w:p w:rsidR="000831B2" w:rsidRPr="006C032E" w:rsidRDefault="000831B2" w:rsidP="002B2635">
      <w:pPr>
        <w:jc w:val="both"/>
        <w:rPr>
          <w:rFonts w:ascii="Arial Narrow" w:hAnsi="Arial Narrow" w:cs="Arial Narrow"/>
          <w:lang w:val="sr-Latn-CS"/>
        </w:rPr>
      </w:pPr>
    </w:p>
    <w:p w:rsidR="000831B2" w:rsidRDefault="000831B2" w:rsidP="002B2635">
      <w:pPr>
        <w:jc w:val="both"/>
        <w:rPr>
          <w:rFonts w:ascii="Arial Narrow" w:hAnsi="Arial Narrow" w:cs="Arial Narrow"/>
          <w:lang w:val="sr-Latn-CS"/>
        </w:rPr>
      </w:pPr>
      <w:r w:rsidRPr="006C032E">
        <w:rPr>
          <w:rFonts w:ascii="Arial Narrow" w:hAnsi="Arial Narrow" w:cs="Arial Narrow"/>
          <w:lang w:val="sr-Latn-CS"/>
        </w:rPr>
        <w:lastRenderedPageBreak/>
        <w:t>Rijeka Ćehotina počinje karstnim vrelom zva</w:t>
      </w:r>
      <w:r>
        <w:rPr>
          <w:rFonts w:ascii="Arial Narrow" w:hAnsi="Arial Narrow" w:cs="Arial Narrow"/>
          <w:lang w:val="sr-Latn-CS"/>
        </w:rPr>
        <w:t>na Glava Ćehotine na koti oko 1</w:t>
      </w:r>
      <w:r w:rsidRPr="006C032E">
        <w:rPr>
          <w:rFonts w:ascii="Arial Narrow" w:hAnsi="Arial Narrow" w:cs="Arial Narrow"/>
          <w:lang w:val="sr-Latn-CS"/>
        </w:rPr>
        <w:t>045 mn</w:t>
      </w:r>
      <w:r>
        <w:rPr>
          <w:rFonts w:ascii="Arial Narrow" w:hAnsi="Arial Narrow" w:cs="Arial Narrow"/>
          <w:lang w:val="sr-Latn-CS"/>
        </w:rPr>
        <w:t>v, a tok dugačak 125 km usmjeren</w:t>
      </w:r>
      <w:r w:rsidRPr="006C032E">
        <w:rPr>
          <w:rFonts w:ascii="Arial Narrow" w:hAnsi="Arial Narrow" w:cs="Arial Narrow"/>
          <w:lang w:val="sr-Latn-CS"/>
        </w:rPr>
        <w:t xml:space="preserve"> je </w:t>
      </w:r>
      <w:r>
        <w:rPr>
          <w:rFonts w:ascii="Arial Narrow" w:hAnsi="Arial Narrow" w:cs="Arial Narrow"/>
          <w:lang w:val="sr-Latn-CS"/>
        </w:rPr>
        <w:t>prema sjeverozapadu dajuć</w:t>
      </w:r>
      <w:r w:rsidRPr="006C032E">
        <w:rPr>
          <w:rFonts w:ascii="Arial Narrow" w:hAnsi="Arial Narrow" w:cs="Arial Narrow"/>
          <w:lang w:val="sr-Latn-CS"/>
        </w:rPr>
        <w:t xml:space="preserve">i vodu Drini kod Foče na teritoriji Bosne i Hercegovine. Ovaj vodotok na teritoriji Crne Gore je dužine oko 93 km, a teritoriju Crne Gore napušta na koti </w:t>
      </w:r>
      <w:r>
        <w:rPr>
          <w:rFonts w:ascii="Arial Narrow" w:hAnsi="Arial Narrow" w:cs="Arial Narrow"/>
          <w:lang w:val="sr-Latn-CS"/>
        </w:rPr>
        <w:t xml:space="preserve">od </w:t>
      </w:r>
      <w:r w:rsidRPr="006C032E">
        <w:rPr>
          <w:rFonts w:ascii="Arial Narrow" w:hAnsi="Arial Narrow" w:cs="Arial Narrow"/>
          <w:lang w:val="sr-Latn-CS"/>
        </w:rPr>
        <w:t>oko 500 mn</w:t>
      </w:r>
      <w:r>
        <w:rPr>
          <w:rFonts w:ascii="Arial Narrow" w:hAnsi="Arial Narrow" w:cs="Arial Narrow"/>
          <w:lang w:val="sr-Latn-CS"/>
        </w:rPr>
        <w:t>v</w:t>
      </w:r>
      <w:r w:rsidRPr="006C032E">
        <w:rPr>
          <w:rFonts w:ascii="Arial Narrow" w:hAnsi="Arial Narrow" w:cs="Arial Narrow"/>
          <w:lang w:val="sr-Latn-CS"/>
        </w:rPr>
        <w:t xml:space="preserve">. </w:t>
      </w:r>
    </w:p>
    <w:p w:rsidR="000831B2" w:rsidRPr="006C032E" w:rsidRDefault="000831B2" w:rsidP="002B2635">
      <w:pPr>
        <w:jc w:val="both"/>
        <w:rPr>
          <w:rFonts w:ascii="Arial Narrow" w:hAnsi="Arial Narrow" w:cs="Arial Narrow"/>
          <w:lang w:val="sr-Latn-CS"/>
        </w:rPr>
      </w:pPr>
    </w:p>
    <w:p w:rsidR="000831B2" w:rsidRPr="00EE203B" w:rsidRDefault="000831B2" w:rsidP="006C032E">
      <w:pPr>
        <w:jc w:val="both"/>
        <w:rPr>
          <w:rFonts w:ascii="Arial Narrow" w:hAnsi="Arial Narrow" w:cs="Arial Narrow"/>
          <w:lang w:val="sr-Latn-CS"/>
        </w:rPr>
      </w:pPr>
      <w:r w:rsidRPr="006C032E">
        <w:rPr>
          <w:rFonts w:ascii="Arial Narrow" w:hAnsi="Arial Narrow" w:cs="Arial Narrow"/>
          <w:lang w:val="sr-Latn-CS"/>
        </w:rPr>
        <w:t xml:space="preserve">Veće pritoke </w:t>
      </w:r>
      <w:r>
        <w:rPr>
          <w:rFonts w:ascii="Arial Narrow" w:hAnsi="Arial Narrow" w:cs="Arial Narrow"/>
          <w:lang w:val="sr-Latn-CS"/>
        </w:rPr>
        <w:t xml:space="preserve">Ćehotine </w:t>
      </w:r>
      <w:r w:rsidRPr="006C032E">
        <w:rPr>
          <w:rFonts w:ascii="Arial Narrow" w:hAnsi="Arial Narrow" w:cs="Arial Narrow"/>
          <w:lang w:val="sr-Latn-CS"/>
        </w:rPr>
        <w:t xml:space="preserve">sa desne strane su: Kozička rijeka (10 km), Suva Dubočica, Breznica, Jugoštica (5 km), Gornja rijeka (12 km), Gotovuša, Glisnička rijeka, Kamenica (9 km), Buna (10 km) , Kozica, Luška rijeka </w:t>
      </w:r>
      <w:r>
        <w:rPr>
          <w:rFonts w:ascii="Arial Narrow" w:hAnsi="Arial Narrow" w:cs="Arial Narrow"/>
          <w:lang w:val="sr-Latn-CS"/>
        </w:rPr>
        <w:t>(12 km), Kržavska rijeka (7 km)</w:t>
      </w:r>
      <w:r w:rsidRPr="006C032E">
        <w:rPr>
          <w:rFonts w:ascii="Arial Narrow" w:hAnsi="Arial Narrow" w:cs="Arial Narrow"/>
          <w:lang w:val="sr-Latn-CS"/>
        </w:rPr>
        <w:t xml:space="preserve"> i Šuplica (6 km). </w:t>
      </w:r>
    </w:p>
    <w:p w:rsidR="000831B2" w:rsidRPr="00EE203B" w:rsidRDefault="000831B2" w:rsidP="00B174CB">
      <w:pPr>
        <w:jc w:val="both"/>
        <w:rPr>
          <w:rFonts w:ascii="Arial Narrow" w:hAnsi="Arial Narrow" w:cs="Arial Narrow"/>
          <w:lang w:val="sr-Latn-CS"/>
        </w:rPr>
      </w:pPr>
    </w:p>
    <w:p w:rsidR="000831B2" w:rsidRPr="00EE203B" w:rsidRDefault="000831B2" w:rsidP="002B2635">
      <w:pPr>
        <w:jc w:val="both"/>
        <w:rPr>
          <w:rFonts w:ascii="Arial Narrow" w:hAnsi="Arial Narrow" w:cs="Arial Narrow"/>
          <w:lang w:val="sr-Latn-CS"/>
        </w:rPr>
      </w:pPr>
      <w:r w:rsidRPr="006C032E">
        <w:rPr>
          <w:rFonts w:ascii="Arial Narrow" w:hAnsi="Arial Narrow" w:cs="Arial Narrow"/>
          <w:lang w:val="sr-Latn-CS"/>
        </w:rPr>
        <w:t xml:space="preserve">Lijeve pritoke </w:t>
      </w:r>
      <w:r>
        <w:rPr>
          <w:rFonts w:ascii="Arial Narrow" w:hAnsi="Arial Narrow" w:cs="Arial Narrow"/>
          <w:lang w:val="sr-Latn-CS"/>
        </w:rPr>
        <w:t xml:space="preserve">Ćehotine </w:t>
      </w:r>
      <w:r w:rsidRPr="006C032E">
        <w:rPr>
          <w:rFonts w:ascii="Arial Narrow" w:hAnsi="Arial Narrow" w:cs="Arial Narrow"/>
          <w:lang w:val="sr-Latn-CS"/>
        </w:rPr>
        <w:t>su: Maočnica (17 km), Vezišnica (18 km), Voloder (36 km), Sredenica,</w:t>
      </w:r>
      <w:r>
        <w:rPr>
          <w:rFonts w:ascii="Arial Narrow" w:hAnsi="Arial Narrow" w:cs="Arial Narrow"/>
          <w:lang w:val="sr-Latn-CS"/>
        </w:rPr>
        <w:t xml:space="preserve"> </w:t>
      </w:r>
      <w:r w:rsidRPr="006C032E">
        <w:rPr>
          <w:rFonts w:ascii="Arial Narrow" w:hAnsi="Arial Narrow" w:cs="Arial Narrow"/>
          <w:lang w:val="sr-Latn-CS"/>
        </w:rPr>
        <w:t>Koritnik (12 km), Mejdanik (8 km) i Škopotnica (17 km). Lijeve pritoke imaju duže tokove od desnih, dolaze sa šumovitih predjela i imaju veću količinu vode. Gornji tok Ćehotine je smješten u uzanoj dubokoj dolini koja se izlaskom iz klisure širi u prostrano Pljevaljsko polje. Od Pljevalja do Graca tok Ćehotine je pristupačan, a nizvodno od Graca teče kanjonskom dolinom. Prosječni proticaj Ćehotine kod Pljevalja iznosi 7,4 m</w:t>
      </w:r>
      <w:r w:rsidRPr="006C032E">
        <w:rPr>
          <w:rFonts w:ascii="Arial Narrow" w:hAnsi="Arial Narrow" w:cs="Arial Narrow"/>
          <w:vertAlign w:val="superscript"/>
          <w:lang w:val="sr-Latn-CS"/>
        </w:rPr>
        <w:t>3</w:t>
      </w:r>
      <w:r w:rsidRPr="006C032E">
        <w:rPr>
          <w:rFonts w:ascii="Arial Narrow" w:hAnsi="Arial Narrow" w:cs="Arial Narrow"/>
          <w:lang w:val="sr-Latn-CS"/>
        </w:rPr>
        <w:t>/sek, a u Gracu 14,2 m</w:t>
      </w:r>
      <w:r w:rsidRPr="006C032E">
        <w:rPr>
          <w:rFonts w:ascii="Arial Narrow" w:hAnsi="Arial Narrow" w:cs="Arial Narrow"/>
          <w:vertAlign w:val="superscript"/>
          <w:lang w:val="sr-Latn-CS"/>
        </w:rPr>
        <w:t>3</w:t>
      </w:r>
      <w:r w:rsidRPr="006C032E">
        <w:rPr>
          <w:rFonts w:ascii="Arial Narrow" w:hAnsi="Arial Narrow" w:cs="Arial Narrow"/>
          <w:lang w:val="sr-Latn-CS"/>
        </w:rPr>
        <w:t>/sek.</w:t>
      </w:r>
    </w:p>
    <w:p w:rsidR="000831B2" w:rsidRPr="00EE203B" w:rsidRDefault="000831B2" w:rsidP="002B2635">
      <w:pPr>
        <w:jc w:val="both"/>
        <w:rPr>
          <w:rFonts w:ascii="Arial Narrow" w:hAnsi="Arial Narrow" w:cs="Arial Narrow"/>
          <w:lang w:val="sr-Latn-CS"/>
        </w:rPr>
      </w:pPr>
    </w:p>
    <w:p w:rsidR="000831B2" w:rsidRDefault="000831B2" w:rsidP="002B2635">
      <w:pPr>
        <w:jc w:val="both"/>
        <w:rPr>
          <w:rFonts w:ascii="Arial Narrow" w:hAnsi="Arial Narrow" w:cs="Arial Narrow"/>
          <w:lang w:val="sr-Latn-CS"/>
        </w:rPr>
      </w:pPr>
      <w:r>
        <w:rPr>
          <w:rFonts w:ascii="Arial Narrow" w:hAnsi="Arial Narrow" w:cs="Arial Narrow"/>
          <w:lang w:val="sr-Latn-CS"/>
        </w:rPr>
        <w:t>Na rijeci Ćehotini nalaze se dva vještačka j</w:t>
      </w:r>
      <w:r w:rsidRPr="006C032E">
        <w:rPr>
          <w:rFonts w:ascii="Arial Narrow" w:hAnsi="Arial Narrow" w:cs="Arial Narrow"/>
          <w:lang w:val="sr-Latn-CS"/>
        </w:rPr>
        <w:t>ezer</w:t>
      </w:r>
      <w:r>
        <w:rPr>
          <w:rFonts w:ascii="Arial Narrow" w:hAnsi="Arial Narrow" w:cs="Arial Narrow"/>
          <w:lang w:val="sr-Latn-CS"/>
        </w:rPr>
        <w:t>a u Otilovićima i Durutovićima. Jezero</w:t>
      </w:r>
      <w:r w:rsidRPr="006C032E">
        <w:rPr>
          <w:rFonts w:ascii="Arial Narrow" w:hAnsi="Arial Narrow" w:cs="Arial Narrow"/>
          <w:lang w:val="sr-Latn-CS"/>
        </w:rPr>
        <w:t xml:space="preserve"> „Otilovići” dugačko je 12 km, ima </w:t>
      </w:r>
      <w:r w:rsidRPr="005B2C79">
        <w:rPr>
          <w:rFonts w:ascii="Arial Narrow" w:hAnsi="Arial Narrow" w:cs="Arial Narrow"/>
          <w:lang w:val="sr-Latn-CS"/>
        </w:rPr>
        <w:t>zapreminu akumulacije od 1</w:t>
      </w:r>
      <w:r>
        <w:rPr>
          <w:rFonts w:ascii="Arial Narrow" w:hAnsi="Arial Narrow" w:cs="Arial Narrow"/>
          <w:lang w:val="sr-Latn-CS"/>
        </w:rPr>
        <w:t>8</w:t>
      </w:r>
      <w:r w:rsidRPr="005B2C79">
        <w:rPr>
          <w:rFonts w:ascii="Arial Narrow" w:hAnsi="Arial Narrow" w:cs="Arial Narrow"/>
          <w:lang w:val="sr-Latn-CS"/>
        </w:rPr>
        <w:t xml:space="preserve"> </w:t>
      </w:r>
      <w:r>
        <w:rPr>
          <w:rFonts w:ascii="Arial Narrow" w:hAnsi="Arial Narrow" w:cs="Arial Narrow"/>
          <w:lang w:val="sr-Latn-CS"/>
        </w:rPr>
        <w:t xml:space="preserve">mil. </w:t>
      </w:r>
      <w:r w:rsidRPr="005B2C79">
        <w:rPr>
          <w:rFonts w:ascii="Arial Narrow" w:hAnsi="Arial Narrow" w:cs="Arial Narrow"/>
          <w:lang w:val="sr-Latn-CS"/>
        </w:rPr>
        <w:t>m</w:t>
      </w:r>
      <w:r w:rsidRPr="005B2C79">
        <w:rPr>
          <w:rFonts w:ascii="Arial Narrow" w:hAnsi="Arial Narrow" w:cs="Arial Narrow"/>
          <w:vertAlign w:val="superscript"/>
          <w:lang w:val="sr-Latn-CS"/>
        </w:rPr>
        <w:t>3</w:t>
      </w:r>
      <w:r w:rsidRPr="005B2C79">
        <w:rPr>
          <w:rFonts w:ascii="Arial Narrow" w:hAnsi="Arial Narrow" w:cs="Arial Narrow"/>
          <w:lang w:val="sr-Latn-CS"/>
        </w:rPr>
        <w:t xml:space="preserve"> v</w:t>
      </w:r>
      <w:r w:rsidRPr="006C032E">
        <w:rPr>
          <w:rFonts w:ascii="Arial Narrow" w:hAnsi="Arial Narrow" w:cs="Arial Narrow"/>
          <w:lang w:val="sr-Latn-CS"/>
        </w:rPr>
        <w:t xml:space="preserve">ode, a najveća dubina mu iznosi 37 m. Koristi se za potrebe termoelektrane, do koje </w:t>
      </w:r>
      <w:r>
        <w:rPr>
          <w:rFonts w:ascii="Arial Narrow" w:hAnsi="Arial Narrow" w:cs="Arial Narrow"/>
          <w:lang w:val="sr-Latn-CS"/>
        </w:rPr>
        <w:t>se</w:t>
      </w:r>
      <w:r w:rsidRPr="006C032E">
        <w:rPr>
          <w:rFonts w:ascii="Arial Narrow" w:hAnsi="Arial Narrow" w:cs="Arial Narrow"/>
          <w:lang w:val="sr-Latn-CS"/>
        </w:rPr>
        <w:t xml:space="preserve"> cjevovodom prečnika 80 cm dugim 3,5 km dovodi  voda, a dio vode se koristi i za vodosnabdijevanje Pljevalja preko postrojenja za prečišćavanje vode na velikoj Pliješi. </w:t>
      </w:r>
    </w:p>
    <w:p w:rsidR="000831B2" w:rsidRDefault="000831B2" w:rsidP="002B2635">
      <w:pPr>
        <w:jc w:val="both"/>
        <w:rPr>
          <w:rFonts w:ascii="Arial Narrow" w:hAnsi="Arial Narrow" w:cs="Arial Narrow"/>
          <w:lang w:val="sr-Latn-CS"/>
        </w:rPr>
      </w:pPr>
    </w:p>
    <w:p w:rsidR="000831B2" w:rsidRPr="00EE203B" w:rsidRDefault="000831B2" w:rsidP="0078770E">
      <w:pPr>
        <w:autoSpaceDE w:val="0"/>
        <w:autoSpaceDN w:val="0"/>
        <w:adjustRightInd w:val="0"/>
        <w:jc w:val="both"/>
        <w:rPr>
          <w:rFonts w:ascii="Arial Narrow" w:hAnsi="Arial Narrow"/>
          <w:lang w:val="sr-Latn-CS"/>
        </w:rPr>
      </w:pPr>
      <w:r w:rsidRPr="006950A2">
        <w:rPr>
          <w:rFonts w:ascii="Arial Narrow" w:hAnsi="Arial Narrow" w:cs="Arial Narrow"/>
          <w:lang w:val="sr-Latn-CS"/>
        </w:rPr>
        <w:t>Dana 31.10.2008. godine završeni su radovi na brani „Durutovići” čijom izgradnjom je formirano akumulacino jezero zapremine 210 000 m</w:t>
      </w:r>
      <w:r w:rsidRPr="006950A2">
        <w:rPr>
          <w:rFonts w:ascii="Arial Narrow" w:hAnsi="Arial Narrow" w:cs="Arial Narrow"/>
          <w:vertAlign w:val="superscript"/>
          <w:lang w:val="sr-Latn-CS"/>
        </w:rPr>
        <w:t>3</w:t>
      </w:r>
      <w:r w:rsidRPr="006950A2">
        <w:rPr>
          <w:rFonts w:ascii="Arial Narrow" w:hAnsi="Arial Narrow" w:cs="Arial Narrow"/>
          <w:lang w:val="sr-Latn-CS"/>
        </w:rPr>
        <w:t xml:space="preserve"> vode.</w:t>
      </w:r>
      <w:r w:rsidRPr="00EE203B">
        <w:rPr>
          <w:rFonts w:ascii="Arial Narrow" w:hAnsi="Arial Narrow"/>
          <w:sz w:val="23"/>
          <w:szCs w:val="23"/>
          <w:lang w:val="sr-Latn-CS"/>
        </w:rPr>
        <w:t xml:space="preserve"> </w:t>
      </w:r>
      <w:r w:rsidRPr="00EE203B">
        <w:rPr>
          <w:rFonts w:ascii="Arial Narrow" w:hAnsi="Arial Narrow"/>
          <w:lang w:val="sr-Latn-CS"/>
        </w:rPr>
        <w:t xml:space="preserve">Betonska lučna brana </w:t>
      </w:r>
      <w:r w:rsidRPr="006950A2">
        <w:rPr>
          <w:rFonts w:ascii="Arial Narrow" w:hAnsi="Arial Narrow" w:cs="Arial Narrow"/>
          <w:lang w:val="sr-Latn-CS"/>
        </w:rPr>
        <w:t xml:space="preserve">„Durutovići” </w:t>
      </w:r>
      <w:r w:rsidRPr="00EE203B">
        <w:rPr>
          <w:rFonts w:ascii="Arial Narrow" w:hAnsi="Arial Narrow"/>
          <w:lang w:val="sr-Latn-CS"/>
        </w:rPr>
        <w:t xml:space="preserve"> locirana je na 300 m uzvodno od izlaska rijeke Ćehotine iz kanjona. Konstruktivna visina brane je 25,85 m. Dužina luka brane u kruni je 61,72 m, a u dnu 9,6 m. Namijenjena je skretanju toka Ćehotine u regulacione kanale za potrebe površinskog kopa rudnika uglja, a nakon završetka eksploatacije uglja kao akumulacija za hidrocentralu.  </w:t>
      </w:r>
    </w:p>
    <w:p w:rsidR="000831B2" w:rsidRPr="00EE203B" w:rsidRDefault="000831B2" w:rsidP="0078770E">
      <w:pPr>
        <w:autoSpaceDE w:val="0"/>
        <w:autoSpaceDN w:val="0"/>
        <w:adjustRightInd w:val="0"/>
        <w:jc w:val="both"/>
        <w:rPr>
          <w:rFonts w:ascii="Arial Narrow" w:hAnsi="Arial Narrow"/>
          <w:lang w:val="sr-Latn-CS"/>
        </w:rPr>
      </w:pPr>
    </w:p>
    <w:p w:rsidR="000831B2" w:rsidRPr="006C032E" w:rsidRDefault="000831B2" w:rsidP="003236E8">
      <w:pPr>
        <w:jc w:val="both"/>
        <w:rPr>
          <w:rFonts w:ascii="Arial Narrow" w:hAnsi="Arial Narrow" w:cs="Arial Narrow"/>
          <w:lang w:val="sr-Latn-CS"/>
        </w:rPr>
      </w:pPr>
      <w:r w:rsidRPr="006C032E">
        <w:rPr>
          <w:rFonts w:ascii="Arial Narrow" w:hAnsi="Arial Narrow" w:cs="Arial Narrow"/>
          <w:lang w:val="sr-Latn-CS"/>
        </w:rPr>
        <w:t xml:space="preserve">O pritokama se ne raspolaže posebnim hidrološkim podacima, a za Ćehotinu ima podataka sa V.S. „Pljevlja”, V.S. „Gradac” i V.S. „Vikoč”. </w:t>
      </w:r>
    </w:p>
    <w:p w:rsidR="000831B2" w:rsidRPr="006C032E" w:rsidRDefault="000831B2" w:rsidP="002B2635">
      <w:pPr>
        <w:spacing w:line="276" w:lineRule="auto"/>
        <w:ind w:left="600" w:hanging="600"/>
        <w:jc w:val="both"/>
        <w:rPr>
          <w:rFonts w:ascii="Arial Narrow" w:hAnsi="Arial Narrow" w:cs="Arial Narrow"/>
          <w:lang w:val="sr-Latn-CS"/>
        </w:rPr>
      </w:pPr>
      <w:r w:rsidRPr="006C032E">
        <w:rPr>
          <w:rFonts w:ascii="Arial Narrow" w:hAnsi="Arial Narrow" w:cs="Arial Narrow"/>
          <w:lang w:val="sr-Latn-CS"/>
        </w:rPr>
        <w:t xml:space="preserve"> </w:t>
      </w:r>
    </w:p>
    <w:p w:rsidR="000831B2" w:rsidRPr="006C032E" w:rsidRDefault="000831B2" w:rsidP="00404D40">
      <w:pPr>
        <w:numPr>
          <w:ilvl w:val="0"/>
          <w:numId w:val="21"/>
        </w:numPr>
        <w:spacing w:line="276" w:lineRule="auto"/>
        <w:jc w:val="both"/>
        <w:rPr>
          <w:rFonts w:ascii="Arial Narrow" w:hAnsi="Arial Narrow" w:cs="Arial Narrow"/>
          <w:lang w:val="sr-Latn-CS"/>
        </w:rPr>
      </w:pPr>
      <w:r w:rsidRPr="006C032E">
        <w:rPr>
          <w:rFonts w:ascii="Arial Narrow" w:hAnsi="Arial Narrow" w:cs="Arial Narrow"/>
          <w:lang w:val="sr-Latn-CS"/>
        </w:rPr>
        <w:t>Po podacima sa V.S. „Pljevlja” srednji višegodišnji protok Ćehotine je nešto preko 7 m</w:t>
      </w:r>
      <w:r w:rsidRPr="006C032E">
        <w:rPr>
          <w:rFonts w:ascii="Arial Narrow" w:hAnsi="Arial Narrow" w:cs="Arial Narrow"/>
          <w:vertAlign w:val="superscript"/>
          <w:lang w:val="sr-Latn-CS"/>
        </w:rPr>
        <w:t>3</w:t>
      </w:r>
      <w:r w:rsidRPr="006C032E">
        <w:rPr>
          <w:rFonts w:ascii="Arial Narrow" w:hAnsi="Arial Narrow" w:cs="Arial Narrow"/>
          <w:lang w:val="sr-Latn-CS"/>
        </w:rPr>
        <w:t>/sek, maksimalno registrovani preko 110 m</w:t>
      </w:r>
      <w:r w:rsidRPr="006C032E">
        <w:rPr>
          <w:rFonts w:ascii="Arial Narrow" w:hAnsi="Arial Narrow" w:cs="Arial Narrow"/>
          <w:vertAlign w:val="superscript"/>
          <w:lang w:val="sr-Latn-CS"/>
        </w:rPr>
        <w:t>3</w:t>
      </w:r>
      <w:r w:rsidRPr="006C032E">
        <w:rPr>
          <w:rFonts w:ascii="Arial Narrow" w:hAnsi="Arial Narrow" w:cs="Arial Narrow"/>
          <w:lang w:val="sr-Latn-CS"/>
        </w:rPr>
        <w:t xml:space="preserve">/sek, a minimalni </w:t>
      </w:r>
      <w:r w:rsidRPr="006C032E">
        <w:rPr>
          <w:rFonts w:ascii="Arial Narrow" w:hAnsi="Arial Narrow" w:cs="Arial Narrow"/>
          <w:lang w:val="hr-HR"/>
        </w:rPr>
        <w:t>protok</w:t>
      </w:r>
      <w:r w:rsidRPr="006C032E">
        <w:rPr>
          <w:rFonts w:ascii="Arial Narrow" w:hAnsi="Arial Narrow" w:cs="Arial Narrow"/>
          <w:lang w:val="sr-Latn-CS"/>
        </w:rPr>
        <w:t xml:space="preserve"> i ispod 0,3 m</w:t>
      </w:r>
      <w:r w:rsidRPr="006C032E">
        <w:rPr>
          <w:rFonts w:ascii="Arial Narrow" w:hAnsi="Arial Narrow" w:cs="Arial Narrow"/>
          <w:vertAlign w:val="superscript"/>
          <w:lang w:val="sr-Latn-CS"/>
        </w:rPr>
        <w:t>3</w:t>
      </w:r>
      <w:r w:rsidRPr="006C032E">
        <w:rPr>
          <w:rFonts w:ascii="Arial Narrow" w:hAnsi="Arial Narrow" w:cs="Arial Narrow"/>
          <w:lang w:val="sr-Latn-CS"/>
        </w:rPr>
        <w:t>/sek.</w:t>
      </w:r>
    </w:p>
    <w:p w:rsidR="000831B2" w:rsidRPr="006C032E" w:rsidRDefault="000831B2" w:rsidP="00404D40">
      <w:pPr>
        <w:numPr>
          <w:ilvl w:val="0"/>
          <w:numId w:val="21"/>
        </w:numPr>
        <w:spacing w:line="276" w:lineRule="auto"/>
        <w:jc w:val="both"/>
        <w:rPr>
          <w:rFonts w:ascii="Arial Narrow" w:hAnsi="Arial Narrow" w:cs="Arial Narrow"/>
          <w:lang w:val="sr-Latn-CS"/>
        </w:rPr>
      </w:pPr>
      <w:r w:rsidRPr="006C032E">
        <w:rPr>
          <w:rFonts w:ascii="Arial Narrow" w:hAnsi="Arial Narrow" w:cs="Arial Narrow"/>
          <w:lang w:val="sr-Latn-CS"/>
        </w:rPr>
        <w:t>Po podacima sa V.S. „Gradac” u višegodišnjem prosjeku Ćehotina je nešto preko 14 m</w:t>
      </w:r>
      <w:r w:rsidRPr="006C032E">
        <w:rPr>
          <w:rFonts w:ascii="Arial Narrow" w:hAnsi="Arial Narrow" w:cs="Arial Narrow"/>
          <w:vertAlign w:val="superscript"/>
          <w:lang w:val="sr-Latn-CS"/>
        </w:rPr>
        <w:t>3</w:t>
      </w:r>
      <w:r w:rsidRPr="006C032E">
        <w:rPr>
          <w:rFonts w:ascii="Arial Narrow" w:hAnsi="Arial Narrow" w:cs="Arial Narrow"/>
          <w:lang w:val="sr-Latn-CS"/>
        </w:rPr>
        <w:t>/sek maksimalno registrovani protok je oko 300 m</w:t>
      </w:r>
      <w:r w:rsidRPr="006C032E">
        <w:rPr>
          <w:rFonts w:ascii="Arial Narrow" w:hAnsi="Arial Narrow" w:cs="Arial Narrow"/>
          <w:vertAlign w:val="superscript"/>
          <w:lang w:val="sr-Latn-CS"/>
        </w:rPr>
        <w:t>3</w:t>
      </w:r>
      <w:r w:rsidRPr="006C032E">
        <w:rPr>
          <w:rFonts w:ascii="Arial Narrow" w:hAnsi="Arial Narrow" w:cs="Arial Narrow"/>
          <w:lang w:val="sr-Latn-CS"/>
        </w:rPr>
        <w:t>/sek, a minimalni  oko 1,7 m</w:t>
      </w:r>
      <w:r w:rsidRPr="006C032E">
        <w:rPr>
          <w:rFonts w:ascii="Arial Narrow" w:hAnsi="Arial Narrow" w:cs="Arial Narrow"/>
          <w:vertAlign w:val="superscript"/>
          <w:lang w:val="sr-Latn-CS"/>
        </w:rPr>
        <w:t>3</w:t>
      </w:r>
      <w:r w:rsidRPr="006C032E">
        <w:rPr>
          <w:rFonts w:ascii="Arial Narrow" w:hAnsi="Arial Narrow" w:cs="Arial Narrow"/>
          <w:lang w:val="sr-Latn-CS"/>
        </w:rPr>
        <w:t xml:space="preserve">/sek. </w:t>
      </w:r>
    </w:p>
    <w:p w:rsidR="000831B2" w:rsidRPr="006C032E" w:rsidRDefault="000831B2" w:rsidP="00404D40">
      <w:pPr>
        <w:numPr>
          <w:ilvl w:val="0"/>
          <w:numId w:val="21"/>
        </w:numPr>
        <w:spacing w:line="276" w:lineRule="auto"/>
        <w:jc w:val="both"/>
        <w:rPr>
          <w:rFonts w:ascii="Arial Narrow" w:hAnsi="Arial Narrow" w:cs="Arial Narrow"/>
          <w:lang w:val="sr-Latn-CS"/>
        </w:rPr>
      </w:pPr>
      <w:r w:rsidRPr="006C032E">
        <w:rPr>
          <w:rFonts w:ascii="Arial Narrow" w:hAnsi="Arial Narrow" w:cs="Arial Narrow"/>
          <w:lang w:val="sr-Latn-CS"/>
        </w:rPr>
        <w:t>Po podacima sa V.S. „Vikoč” srednji višegodišnji protok Ćehotine je oko 20 m</w:t>
      </w:r>
      <w:r w:rsidRPr="006C032E">
        <w:rPr>
          <w:rFonts w:ascii="Arial Narrow" w:hAnsi="Arial Narrow" w:cs="Arial Narrow"/>
          <w:vertAlign w:val="superscript"/>
          <w:lang w:val="sr-Latn-CS"/>
        </w:rPr>
        <w:t>3</w:t>
      </w:r>
      <w:r w:rsidRPr="006C032E">
        <w:rPr>
          <w:rFonts w:ascii="Arial Narrow" w:hAnsi="Arial Narrow" w:cs="Arial Narrow"/>
          <w:lang w:val="sr-Latn-CS"/>
        </w:rPr>
        <w:t xml:space="preserve">/sek. </w:t>
      </w:r>
    </w:p>
    <w:p w:rsidR="000831B2" w:rsidRPr="006C032E" w:rsidRDefault="000831B2" w:rsidP="002B2635">
      <w:pPr>
        <w:jc w:val="both"/>
        <w:rPr>
          <w:rFonts w:ascii="Arial Narrow" w:hAnsi="Arial Narrow" w:cs="Arial Narrow"/>
          <w:lang w:val="sr-Latn-CS"/>
        </w:rPr>
      </w:pPr>
    </w:p>
    <w:p w:rsidR="000831B2" w:rsidRPr="00253564" w:rsidRDefault="000831B2" w:rsidP="002B2635">
      <w:pPr>
        <w:jc w:val="both"/>
        <w:rPr>
          <w:rFonts w:ascii="Arial Narrow" w:hAnsi="Arial Narrow" w:cs="Arial Narrow"/>
          <w:color w:val="0070C0"/>
          <w:lang w:val="hr-HR"/>
        </w:rPr>
      </w:pPr>
      <w:r w:rsidRPr="006C032E">
        <w:rPr>
          <w:rFonts w:ascii="Arial Narrow" w:hAnsi="Arial Narrow" w:cs="Arial Narrow"/>
          <w:lang w:val="sr-Latn-CS"/>
        </w:rPr>
        <w:t>Rijeka Tara je najduža rijeka u Crnoj Gori, duga 146 km od čega 141 km toka pripada Crnoj Gori</w:t>
      </w:r>
      <w:r>
        <w:rPr>
          <w:rFonts w:ascii="Arial Narrow" w:hAnsi="Arial Narrow" w:cs="Arial Narrow"/>
          <w:lang w:val="sr-Latn-CS"/>
        </w:rPr>
        <w:t xml:space="preserve">. </w:t>
      </w:r>
      <w:r>
        <w:rPr>
          <w:rFonts w:ascii="Arial Narrow" w:hAnsi="Arial Narrow" w:cs="Arial Narrow"/>
          <w:lang w:val="pl-PL"/>
        </w:rPr>
        <w:t>P</w:t>
      </w:r>
      <w:r w:rsidRPr="006C032E">
        <w:rPr>
          <w:rFonts w:ascii="Arial Narrow" w:hAnsi="Arial Narrow" w:cs="Arial Narrow"/>
          <w:lang w:val="pl-PL"/>
        </w:rPr>
        <w:t>ogranična</w:t>
      </w:r>
      <w:r>
        <w:rPr>
          <w:rFonts w:ascii="Arial Narrow" w:hAnsi="Arial Narrow" w:cs="Arial Narrow"/>
          <w:lang w:val="pl-PL"/>
        </w:rPr>
        <w:t xml:space="preserve"> je</w:t>
      </w:r>
      <w:r w:rsidRPr="006C032E">
        <w:rPr>
          <w:rFonts w:ascii="Arial Narrow" w:hAnsi="Arial Narrow" w:cs="Arial Narrow"/>
          <w:lang w:val="pl-PL"/>
        </w:rPr>
        <w:t xml:space="preserve"> rijeka opštine Pljevlja sa pritokama Vaškovskom rijekom, Selečkom rijekom i rijekom Dragom na teritoriji opštine. Ovo su kraći vodeni tokovi, velikih padova korita koji se ulivaju u Taru u zoni NP “Durmitor”. Mnoge manje pritoke i potoci, kao i voda iz kraških vrela se u Taru ulivaju preko vodopada. </w:t>
      </w:r>
    </w:p>
    <w:p w:rsidR="000831B2" w:rsidRPr="006C032E" w:rsidRDefault="000831B2" w:rsidP="00C67271">
      <w:pPr>
        <w:pStyle w:val="Heading3"/>
        <w:rPr>
          <w:b w:val="0"/>
          <w:bCs w:val="0"/>
        </w:rPr>
      </w:pPr>
      <w:bookmarkStart w:id="14" w:name="SADRZAJ_011"/>
      <w:bookmarkEnd w:id="13"/>
      <w:r w:rsidRPr="006C032E">
        <w:rPr>
          <w:b w:val="0"/>
          <w:bCs w:val="0"/>
        </w:rPr>
        <w:t>1.3.1 Korišćenje voda za vodosnabdijevanje i industriju</w:t>
      </w:r>
    </w:p>
    <w:p w:rsidR="000831B2" w:rsidRPr="006C032E" w:rsidRDefault="000831B2" w:rsidP="00C67271">
      <w:pPr>
        <w:jc w:val="both"/>
        <w:rPr>
          <w:rFonts w:ascii="Arial Narrow" w:hAnsi="Arial Narrow" w:cs="Arial Narrow"/>
          <w:lang w:val="sr-Cyrl-CS"/>
        </w:rPr>
      </w:pPr>
    </w:p>
    <w:p w:rsidR="000831B2" w:rsidRPr="006C032E" w:rsidRDefault="000831B2" w:rsidP="00C67271">
      <w:pPr>
        <w:jc w:val="both"/>
        <w:rPr>
          <w:rFonts w:ascii="Arial Narrow" w:hAnsi="Arial Narrow" w:cs="Arial Narrow"/>
          <w:lang w:val="sr-Latn-CS"/>
        </w:rPr>
      </w:pPr>
      <w:r w:rsidRPr="006C032E">
        <w:rPr>
          <w:rFonts w:ascii="Arial Narrow" w:hAnsi="Arial Narrow" w:cs="Arial Narrow"/>
          <w:lang w:val="da-DK"/>
        </w:rPr>
        <w:t>Gradski</w:t>
      </w:r>
      <w:r w:rsidRPr="006C032E">
        <w:rPr>
          <w:rFonts w:ascii="Arial Narrow" w:hAnsi="Arial Narrow" w:cs="Arial Narrow"/>
          <w:lang w:val="sr-Cyrl-CS"/>
        </w:rPr>
        <w:t xml:space="preserve"> </w:t>
      </w:r>
      <w:r w:rsidRPr="006C032E">
        <w:rPr>
          <w:rFonts w:ascii="Arial Narrow" w:hAnsi="Arial Narrow" w:cs="Arial Narrow"/>
          <w:lang w:val="da-DK"/>
        </w:rPr>
        <w:t>vodovod</w:t>
      </w:r>
      <w:r w:rsidRPr="006C032E">
        <w:rPr>
          <w:rFonts w:ascii="Arial Narrow" w:hAnsi="Arial Narrow" w:cs="Arial Narrow"/>
          <w:lang w:val="sr-Cyrl-CS"/>
        </w:rPr>
        <w:t xml:space="preserve"> </w:t>
      </w:r>
      <w:r w:rsidRPr="006C032E">
        <w:rPr>
          <w:rFonts w:ascii="Arial Narrow" w:hAnsi="Arial Narrow" w:cs="Arial Narrow"/>
          <w:lang w:val="da-DK"/>
        </w:rPr>
        <w:t>Pljevalja</w:t>
      </w:r>
      <w:r w:rsidRPr="006C032E">
        <w:rPr>
          <w:rFonts w:ascii="Arial Narrow" w:hAnsi="Arial Narrow" w:cs="Arial Narrow"/>
          <w:lang w:val="sr-Cyrl-CS"/>
        </w:rPr>
        <w:t xml:space="preserve"> </w:t>
      </w:r>
      <w:r w:rsidRPr="006C032E">
        <w:rPr>
          <w:rFonts w:ascii="Arial Narrow" w:hAnsi="Arial Narrow" w:cs="Arial Narrow"/>
          <w:lang w:val="da-DK"/>
        </w:rPr>
        <w:t>je</w:t>
      </w:r>
      <w:r w:rsidRPr="006C032E">
        <w:rPr>
          <w:rFonts w:ascii="Arial Narrow" w:hAnsi="Arial Narrow" w:cs="Arial Narrow"/>
          <w:lang w:val="sr-Cyrl-CS"/>
        </w:rPr>
        <w:t xml:space="preserve"> </w:t>
      </w:r>
      <w:r w:rsidRPr="006C032E">
        <w:rPr>
          <w:rFonts w:ascii="Arial Narrow" w:hAnsi="Arial Narrow" w:cs="Arial Narrow"/>
          <w:lang w:val="da-DK"/>
        </w:rPr>
        <w:t>slo</w:t>
      </w:r>
      <w:r w:rsidRPr="006C032E">
        <w:rPr>
          <w:rFonts w:ascii="Arial Narrow" w:hAnsi="Arial Narrow" w:cs="Arial Narrow"/>
          <w:lang w:val="sr-Cyrl-CS"/>
        </w:rPr>
        <w:t>ž</w:t>
      </w:r>
      <w:r w:rsidRPr="006C032E">
        <w:rPr>
          <w:rFonts w:ascii="Arial Narrow" w:hAnsi="Arial Narrow" w:cs="Arial Narrow"/>
          <w:lang w:val="da-DK"/>
        </w:rPr>
        <w:t>en</w:t>
      </w:r>
      <w:r w:rsidRPr="006C032E">
        <w:rPr>
          <w:rFonts w:ascii="Arial Narrow" w:hAnsi="Arial Narrow" w:cs="Arial Narrow"/>
          <w:lang w:val="sr-Cyrl-CS"/>
        </w:rPr>
        <w:t xml:space="preserve"> </w:t>
      </w:r>
      <w:r w:rsidRPr="006C032E">
        <w:rPr>
          <w:rFonts w:ascii="Arial Narrow" w:hAnsi="Arial Narrow" w:cs="Arial Narrow"/>
          <w:lang w:val="da-DK"/>
        </w:rPr>
        <w:t>sistem</w:t>
      </w:r>
      <w:r w:rsidRPr="00EE203B">
        <w:rPr>
          <w:rFonts w:ascii="Arial Narrow" w:hAnsi="Arial Narrow" w:cs="Arial Narrow"/>
          <w:lang w:val="sr-Cyrl-CS"/>
        </w:rPr>
        <w:t xml:space="preserve"> </w:t>
      </w:r>
      <w:r>
        <w:rPr>
          <w:rFonts w:ascii="Arial Narrow" w:hAnsi="Arial Narrow" w:cs="Arial Narrow"/>
        </w:rPr>
        <w:t>i</w:t>
      </w:r>
      <w:r w:rsidRPr="006C032E">
        <w:rPr>
          <w:rFonts w:ascii="Arial Narrow" w:hAnsi="Arial Narrow" w:cs="Arial Narrow"/>
          <w:lang w:val="sr-Cyrl-CS"/>
        </w:rPr>
        <w:t xml:space="preserve"> </w:t>
      </w:r>
      <w:r w:rsidRPr="006C032E">
        <w:rPr>
          <w:rFonts w:ascii="Arial Narrow" w:hAnsi="Arial Narrow" w:cs="Arial Narrow"/>
          <w:lang w:val="sr-Latn-CS"/>
        </w:rPr>
        <w:t xml:space="preserve">snadbijeva vodom grada iz tri izvorišta. Prvo je kaptirano vrelo Breznica, potom Jugoštica, koji su bili okosnica vodosnabdevanja grada sve do 1981. godine kada </w:t>
      </w:r>
      <w:r w:rsidRPr="006C032E">
        <w:rPr>
          <w:rFonts w:ascii="Arial Narrow" w:hAnsi="Arial Narrow" w:cs="Arial Narrow"/>
          <w:lang w:val="sr-Latn-CS"/>
        </w:rPr>
        <w:lastRenderedPageBreak/>
        <w:t xml:space="preserve">je nakon izgradnje dovodnog  cjevovoda sa izvorišta Potpeć-Odžak izgrađeno postrojenje za preradu vode „Pliješ“. </w:t>
      </w:r>
    </w:p>
    <w:p w:rsidR="000831B2" w:rsidRPr="006C032E" w:rsidRDefault="000831B2" w:rsidP="00C67271">
      <w:pPr>
        <w:jc w:val="both"/>
        <w:rPr>
          <w:rFonts w:ascii="Arial Narrow" w:hAnsi="Arial Narrow" w:cs="Arial Narrow"/>
          <w:lang w:val="sr-Latn-CS"/>
        </w:rPr>
      </w:pPr>
    </w:p>
    <w:p w:rsidR="000831B2" w:rsidRPr="00AC3656" w:rsidRDefault="000831B2" w:rsidP="00C67271">
      <w:pPr>
        <w:jc w:val="both"/>
        <w:rPr>
          <w:rFonts w:ascii="Arial Narrow" w:hAnsi="Arial Narrow" w:cs="Arial Narrow"/>
          <w:lang w:val="pl-PL"/>
        </w:rPr>
      </w:pPr>
      <w:r w:rsidRPr="005017FD">
        <w:rPr>
          <w:rFonts w:ascii="Arial Narrow" w:hAnsi="Arial Narrow" w:cs="Arial Narrow"/>
          <w:lang w:val="sr-Latn-CS"/>
        </w:rPr>
        <w:t>Izvorište Breznica se nalazi na periferiji grada, na severoistočnoj strani. Karakteristika ovog izvorišta je nepouzdani kvalitet vode, jer se voda distribuira nakon hlorisanja direktno u sistem</w:t>
      </w:r>
      <w:r w:rsidRPr="005017FD">
        <w:rPr>
          <w:rFonts w:ascii="Arial Narrow" w:hAnsi="Arial Narrow" w:cs="Arial Narrow"/>
          <w:lang w:val="pl-PL"/>
        </w:rPr>
        <w:t>.</w:t>
      </w:r>
      <w:r w:rsidRPr="006C032E">
        <w:rPr>
          <w:rFonts w:ascii="Arial Narrow" w:hAnsi="Arial Narrow" w:cs="Arial Narrow"/>
          <w:lang w:val="pl-PL"/>
        </w:rPr>
        <w:t xml:space="preserve"> Pored kaptaže u sklopu ovog podsistema postoji još crpna stanica, sa rekonstruisanom mašinskom opremom, preko koje se direktno u sistem  preko  potisno distsributivnog cevovoda ubacuje od 50-80 lit/sec.</w:t>
      </w:r>
      <w:r w:rsidRPr="00EE203B">
        <w:rPr>
          <w:rFonts w:ascii="Arial Narrow" w:hAnsi="Arial Narrow" w:cs="Arial Narrow"/>
          <w:lang w:val="pl-PL"/>
        </w:rPr>
        <w:t xml:space="preserve"> Pumpna stanica Breznica ima tri pumpe Etanorm G125-400 P</w:t>
      </w:r>
      <w:r w:rsidRPr="00EE203B">
        <w:rPr>
          <w:rFonts w:ascii="Constantia" w:hAnsi="Constantia" w:cs="Constantia"/>
          <w:vertAlign w:val="superscript"/>
          <w:lang w:val="pl-PL"/>
        </w:rPr>
        <w:t>₌</w:t>
      </w:r>
      <w:r w:rsidRPr="00EE203B">
        <w:rPr>
          <w:rFonts w:ascii="Arial Narrow" w:hAnsi="Arial Narrow" w:cs="Arial Narrow"/>
          <w:lang w:val="pl-PL"/>
        </w:rPr>
        <w:t>75 Kw Q</w:t>
      </w:r>
      <w:r w:rsidRPr="00EE203B">
        <w:rPr>
          <w:rFonts w:ascii="Constantia" w:hAnsi="Constantia" w:cs="Constantia"/>
          <w:vertAlign w:val="superscript"/>
          <w:lang w:val="pl-PL"/>
        </w:rPr>
        <w:t>₌</w:t>
      </w:r>
      <w:r w:rsidRPr="00EE203B">
        <w:rPr>
          <w:rFonts w:ascii="Arial Narrow" w:hAnsi="Arial Narrow" w:cs="Arial Narrow"/>
          <w:lang w:val="pl-PL"/>
        </w:rPr>
        <w:t>80 l/s; Jastrebac Niš P</w:t>
      </w:r>
      <w:r w:rsidRPr="00EE203B">
        <w:rPr>
          <w:rFonts w:ascii="Constantia" w:hAnsi="Constantia" w:cs="Constantia"/>
          <w:vertAlign w:val="superscript"/>
          <w:lang w:val="pl-PL"/>
        </w:rPr>
        <w:t>₌</w:t>
      </w:r>
      <w:r w:rsidRPr="00EE203B">
        <w:rPr>
          <w:rFonts w:ascii="Arial Narrow" w:hAnsi="Arial Narrow" w:cs="Arial Narrow"/>
          <w:lang w:val="pl-PL"/>
        </w:rPr>
        <w:t>110 Kw Q</w:t>
      </w:r>
      <w:r w:rsidRPr="00EE203B">
        <w:rPr>
          <w:rFonts w:ascii="Constantia" w:hAnsi="Constantia" w:cs="Constantia"/>
          <w:vertAlign w:val="superscript"/>
          <w:lang w:val="pl-PL"/>
        </w:rPr>
        <w:t>₌</w:t>
      </w:r>
      <w:r w:rsidRPr="00EE203B">
        <w:rPr>
          <w:rFonts w:ascii="Arial Narrow" w:hAnsi="Arial Narrow" w:cs="Arial Narrow"/>
          <w:lang w:val="pl-PL"/>
        </w:rPr>
        <w:t>80 l/s; Jastrebac Niš P</w:t>
      </w:r>
      <w:r w:rsidRPr="00EE203B">
        <w:rPr>
          <w:rFonts w:ascii="Constantia" w:hAnsi="Constantia" w:cs="Constantia"/>
          <w:vertAlign w:val="superscript"/>
          <w:lang w:val="pl-PL"/>
        </w:rPr>
        <w:t>₌</w:t>
      </w:r>
      <w:r w:rsidRPr="00EE203B">
        <w:rPr>
          <w:rFonts w:ascii="Arial Narrow" w:hAnsi="Arial Narrow" w:cs="Arial Narrow"/>
          <w:lang w:val="pl-PL"/>
        </w:rPr>
        <w:t>50 Kw Q</w:t>
      </w:r>
      <w:r w:rsidRPr="00EE203B">
        <w:rPr>
          <w:rFonts w:ascii="Constantia" w:hAnsi="Constantia" w:cs="Constantia"/>
          <w:vertAlign w:val="superscript"/>
          <w:lang w:val="pl-PL"/>
        </w:rPr>
        <w:t>₌</w:t>
      </w:r>
      <w:r w:rsidRPr="00EE203B">
        <w:rPr>
          <w:rFonts w:ascii="Arial Narrow" w:hAnsi="Arial Narrow" w:cs="Arial Narrow"/>
          <w:lang w:val="pl-PL"/>
        </w:rPr>
        <w:t>50 l/s</w:t>
      </w:r>
      <w:r w:rsidRPr="006C032E">
        <w:rPr>
          <w:rFonts w:ascii="Arial Narrow" w:hAnsi="Arial Narrow" w:cs="Arial Narrow"/>
          <w:lang w:val="pl-PL"/>
        </w:rPr>
        <w:t xml:space="preserve">. Ovaj podsistem je u direktoj vezi sa sistemom za vodosnabdevanje grada Pljevlja, </w:t>
      </w:r>
      <w:r w:rsidRPr="00AC3656">
        <w:rPr>
          <w:rFonts w:ascii="Arial Narrow" w:hAnsi="Arial Narrow" w:cs="Arial Narrow"/>
          <w:lang w:val="pl-PL"/>
        </w:rPr>
        <w:t>preko rezervoara Niske zone Pliješ.</w:t>
      </w:r>
    </w:p>
    <w:p w:rsidR="000831B2" w:rsidRPr="00AC3656" w:rsidRDefault="000831B2" w:rsidP="00C67271">
      <w:pPr>
        <w:jc w:val="both"/>
        <w:rPr>
          <w:rFonts w:ascii="Arial Narrow" w:hAnsi="Arial Narrow" w:cs="Arial Narrow"/>
          <w:lang w:val="pl-PL"/>
        </w:rPr>
      </w:pPr>
    </w:p>
    <w:p w:rsidR="000831B2" w:rsidRPr="00EE203B" w:rsidRDefault="000831B2" w:rsidP="00C67271">
      <w:pPr>
        <w:pStyle w:val="NoSpacing"/>
        <w:jc w:val="both"/>
        <w:rPr>
          <w:rFonts w:ascii="Arial Narrow" w:hAnsi="Arial Narrow" w:cs="Arial Narrow"/>
          <w:i/>
          <w:iCs/>
          <w:sz w:val="24"/>
          <w:szCs w:val="24"/>
          <w:u w:val="single"/>
        </w:rPr>
      </w:pPr>
      <w:r w:rsidRPr="00AC3656">
        <w:rPr>
          <w:rFonts w:ascii="Arial Narrow" w:hAnsi="Arial Narrow" w:cs="Arial Narrow"/>
          <w:sz w:val="24"/>
          <w:szCs w:val="24"/>
          <w:lang w:val="pl-PL"/>
        </w:rPr>
        <w:t>Podsistem Jugoštica je mali izvor koji se nalazi na 4 km od grada, prema jugozapadu. Izdašnost mu se kreće Q</w:t>
      </w:r>
      <w:r w:rsidRPr="00AC3656">
        <w:rPr>
          <w:rFonts w:ascii="Arial Narrow" w:hAnsi="Arial Narrow" w:cs="Arial Narrow"/>
          <w:sz w:val="24"/>
          <w:szCs w:val="24"/>
          <w:vertAlign w:val="subscript"/>
          <w:lang w:val="pl-PL"/>
        </w:rPr>
        <w:t>min</w:t>
      </w:r>
      <w:r w:rsidRPr="00AC3656">
        <w:rPr>
          <w:rFonts w:ascii="Arial Narrow" w:hAnsi="Arial Narrow" w:cs="Arial Narrow"/>
          <w:sz w:val="24"/>
          <w:szCs w:val="24"/>
          <w:lang w:val="pl-PL"/>
        </w:rPr>
        <w:t>= 5 l/sek  do Q</w:t>
      </w:r>
      <w:r w:rsidRPr="00AC3656">
        <w:rPr>
          <w:rFonts w:ascii="Arial Narrow" w:hAnsi="Arial Narrow" w:cs="Arial Narrow"/>
          <w:sz w:val="24"/>
          <w:szCs w:val="24"/>
          <w:vertAlign w:val="subscript"/>
          <w:lang w:val="pl-PL"/>
        </w:rPr>
        <w:t>max</w:t>
      </w:r>
      <w:r w:rsidRPr="00AC3656">
        <w:rPr>
          <w:rFonts w:ascii="Arial Narrow" w:hAnsi="Arial Narrow" w:cs="Arial Narrow"/>
          <w:sz w:val="24"/>
          <w:szCs w:val="24"/>
          <w:lang w:val="pl-PL"/>
        </w:rPr>
        <w:t xml:space="preserve"> 250 l/sek. Voda sa izvorišta se do rezervoara Bogiševac (1200 m</w:t>
      </w:r>
      <w:r w:rsidRPr="00AC3656">
        <w:rPr>
          <w:rFonts w:ascii="Arial Narrow" w:hAnsi="Arial Narrow" w:cs="Arial Narrow"/>
          <w:sz w:val="24"/>
          <w:szCs w:val="24"/>
          <w:vertAlign w:val="superscript"/>
          <w:lang w:val="pl-PL"/>
        </w:rPr>
        <w:t>3</w:t>
      </w:r>
      <w:r>
        <w:rPr>
          <w:rFonts w:ascii="Arial Narrow" w:hAnsi="Arial Narrow" w:cs="Arial Narrow"/>
          <w:sz w:val="24"/>
          <w:szCs w:val="24"/>
          <w:lang w:val="pl-PL"/>
        </w:rPr>
        <w:t>)</w:t>
      </w:r>
      <w:r w:rsidRPr="00AC3656">
        <w:rPr>
          <w:rFonts w:ascii="Arial Narrow" w:hAnsi="Arial Narrow" w:cs="Arial Narrow"/>
          <w:sz w:val="24"/>
          <w:szCs w:val="24"/>
          <w:lang w:val="pl-PL"/>
        </w:rPr>
        <w:t xml:space="preserve"> dovodi gravitacionim putem cjevovodom </w:t>
      </w:r>
      <w:r>
        <w:rPr>
          <w:rFonts w:ascii="Arial Narrow" w:hAnsi="Arial Narrow" w:cs="Arial Narrow"/>
          <w:sz w:val="24"/>
          <w:szCs w:val="24"/>
        </w:rPr>
        <w:t>Φ</w:t>
      </w:r>
      <w:r w:rsidRPr="00AC3656">
        <w:rPr>
          <w:rFonts w:ascii="Arial Narrow" w:hAnsi="Arial Narrow" w:cs="Arial Narrow"/>
          <w:sz w:val="24"/>
          <w:szCs w:val="24"/>
          <w:lang w:val="pl-PL"/>
        </w:rPr>
        <w:t xml:space="preserve"> 200 mm. Ovo izvorište ne daje kvalitetnu i trajno ispravnu vodu, zbog neopremljenosti sabirnog bazena </w:t>
      </w:r>
      <w:r w:rsidRPr="00AC3656">
        <w:rPr>
          <w:rFonts w:ascii="Arial Narrow" w:hAnsi="Arial Narrow" w:cs="Arial Narrow"/>
          <w:sz w:val="24"/>
          <w:szCs w:val="24"/>
        </w:rPr>
        <w:t>„</w:t>
      </w:r>
      <w:r w:rsidRPr="00AC3656">
        <w:rPr>
          <w:rFonts w:ascii="Arial Narrow" w:hAnsi="Arial Narrow" w:cs="Arial Narrow"/>
          <w:sz w:val="24"/>
          <w:szCs w:val="24"/>
          <w:lang w:val="pl-PL"/>
        </w:rPr>
        <w:t xml:space="preserve">Bogiševac” na kom se voda nakon hlorisanja direktno distribuira potrošačima. U nedostatku količina sa Jugoštice vrši se dopuna sistema Bogiševac preko </w:t>
      </w:r>
      <w:r w:rsidRPr="00AC3656">
        <w:rPr>
          <w:rFonts w:ascii="Arial Narrow" w:hAnsi="Arial Narrow" w:cs="Arial Narrow"/>
          <w:sz w:val="24"/>
          <w:szCs w:val="24"/>
        </w:rPr>
        <w:t>pumpne stanice „Pod Bogiševac”. Ova pumpna stanica u svom sastavu ima  tri  pumpe - TYPE VCV 250/8T P</w:t>
      </w:r>
      <w:r w:rsidRPr="00AC3656">
        <w:rPr>
          <w:rFonts w:ascii="Arial Narrow" w:hAnsi="Constantia" w:cs="Constantia"/>
          <w:sz w:val="24"/>
          <w:szCs w:val="24"/>
          <w:vertAlign w:val="superscript"/>
        </w:rPr>
        <w:t>₌</w:t>
      </w:r>
      <w:r w:rsidRPr="00AC3656">
        <w:rPr>
          <w:rFonts w:ascii="Arial Narrow" w:hAnsi="Arial Narrow" w:cs="Arial Narrow"/>
          <w:sz w:val="24"/>
          <w:szCs w:val="24"/>
        </w:rPr>
        <w:t>7,5</w:t>
      </w:r>
      <w:r>
        <w:rPr>
          <w:rFonts w:ascii="Arial Narrow" w:hAnsi="Arial Narrow" w:cs="Arial Narrow"/>
          <w:sz w:val="24"/>
          <w:szCs w:val="24"/>
        </w:rPr>
        <w:t xml:space="preserve"> </w:t>
      </w:r>
      <w:r w:rsidRPr="00AC3656">
        <w:rPr>
          <w:rFonts w:ascii="Arial Narrow" w:hAnsi="Arial Narrow" w:cs="Arial Narrow"/>
          <w:sz w:val="24"/>
          <w:szCs w:val="24"/>
        </w:rPr>
        <w:t>Kw Q</w:t>
      </w:r>
      <w:r w:rsidRPr="00AC3656">
        <w:rPr>
          <w:rFonts w:ascii="Arial Narrow" w:hAnsi="Constantia" w:cs="Constantia"/>
          <w:sz w:val="24"/>
          <w:szCs w:val="24"/>
          <w:vertAlign w:val="superscript"/>
        </w:rPr>
        <w:t>₌</w:t>
      </w:r>
      <w:r w:rsidRPr="00AC3656">
        <w:rPr>
          <w:rFonts w:ascii="Arial Narrow" w:hAnsi="Arial Narrow" w:cs="Arial Narrow"/>
          <w:sz w:val="24"/>
          <w:szCs w:val="24"/>
        </w:rPr>
        <w:t>3,0-5,8</w:t>
      </w:r>
      <w:r>
        <w:rPr>
          <w:rFonts w:ascii="Arial Narrow" w:hAnsi="Arial Narrow" w:cs="Arial Narrow"/>
          <w:sz w:val="24"/>
          <w:szCs w:val="24"/>
        </w:rPr>
        <w:t xml:space="preserve"> </w:t>
      </w:r>
      <w:r w:rsidRPr="00AC3656">
        <w:rPr>
          <w:rFonts w:ascii="Arial Narrow" w:hAnsi="Arial Narrow" w:cs="Arial Narrow"/>
          <w:sz w:val="24"/>
          <w:szCs w:val="24"/>
        </w:rPr>
        <w:t>l/s</w:t>
      </w:r>
      <w:r>
        <w:rPr>
          <w:rFonts w:ascii="Arial Narrow" w:hAnsi="Arial Narrow" w:cs="Arial Narrow"/>
          <w:sz w:val="24"/>
          <w:szCs w:val="24"/>
        </w:rPr>
        <w:t>,</w:t>
      </w:r>
      <w:r w:rsidRPr="00AC3656">
        <w:rPr>
          <w:rFonts w:ascii="Arial Narrow" w:hAnsi="Arial Narrow" w:cs="Arial Narrow"/>
          <w:sz w:val="24"/>
          <w:szCs w:val="24"/>
        </w:rPr>
        <w:t xml:space="preserve"> a zahvat vode se vrši sa cjevovoda </w:t>
      </w:r>
      <w:r>
        <w:rPr>
          <w:rFonts w:ascii="Arial Narrow" w:hAnsi="Arial Narrow" w:cs="Arial Narrow"/>
          <w:sz w:val="24"/>
          <w:szCs w:val="24"/>
        </w:rPr>
        <w:t xml:space="preserve">Φ </w:t>
      </w:r>
      <w:r w:rsidRPr="00AC3656">
        <w:rPr>
          <w:rFonts w:ascii="Arial Narrow" w:hAnsi="Arial Narrow" w:cs="Arial Narrow"/>
          <w:sz w:val="24"/>
          <w:szCs w:val="24"/>
        </w:rPr>
        <w:t>250</w:t>
      </w:r>
      <w:r>
        <w:rPr>
          <w:rFonts w:ascii="Arial Narrow" w:hAnsi="Arial Narrow" w:cs="Arial Narrow"/>
          <w:sz w:val="24"/>
          <w:szCs w:val="24"/>
        </w:rPr>
        <w:t xml:space="preserve"> </w:t>
      </w:r>
      <w:r w:rsidRPr="00AC3656">
        <w:rPr>
          <w:rFonts w:ascii="Arial Narrow" w:hAnsi="Arial Narrow" w:cs="Arial Narrow"/>
          <w:sz w:val="24"/>
          <w:szCs w:val="24"/>
        </w:rPr>
        <w:t>mm sa Visoke zone.</w:t>
      </w:r>
    </w:p>
    <w:p w:rsidR="000831B2" w:rsidRPr="00AC3656" w:rsidRDefault="000831B2" w:rsidP="00C67271">
      <w:pPr>
        <w:jc w:val="both"/>
        <w:rPr>
          <w:rFonts w:ascii="Arial Narrow" w:hAnsi="Arial Narrow" w:cs="Arial Narrow"/>
          <w:lang w:val="pl-PL"/>
        </w:rPr>
      </w:pPr>
      <w:r w:rsidRPr="00AC3656">
        <w:rPr>
          <w:rFonts w:ascii="Arial Narrow" w:hAnsi="Arial Narrow" w:cs="Arial Narrow"/>
          <w:lang w:val="pl-PL"/>
        </w:rPr>
        <w:t xml:space="preserve"> </w:t>
      </w:r>
    </w:p>
    <w:p w:rsidR="000831B2" w:rsidRPr="006C032E" w:rsidRDefault="000831B2" w:rsidP="00C67271">
      <w:pPr>
        <w:jc w:val="both"/>
        <w:rPr>
          <w:rFonts w:ascii="Arial Narrow" w:hAnsi="Arial Narrow" w:cs="Arial Narrow"/>
          <w:lang w:val="hr-HR"/>
        </w:rPr>
      </w:pPr>
      <w:r w:rsidRPr="00AC3656">
        <w:rPr>
          <w:rFonts w:ascii="Arial Narrow" w:hAnsi="Arial Narrow" w:cs="Arial Narrow"/>
          <w:lang w:val="pl-PL"/>
        </w:rPr>
        <w:t>Postrojenje</w:t>
      </w:r>
      <w:r w:rsidRPr="006C032E">
        <w:rPr>
          <w:rFonts w:ascii="Arial Narrow" w:hAnsi="Arial Narrow" w:cs="Arial Narrow"/>
          <w:lang w:val="pl-PL"/>
        </w:rPr>
        <w:t xml:space="preserve"> za preradu vode Plije</w:t>
      </w:r>
      <w:r>
        <w:rPr>
          <w:rFonts w:ascii="Arial Narrow" w:hAnsi="Arial Narrow" w:cs="Arial Narrow"/>
          <w:lang w:val="sr-Latn-CS"/>
        </w:rPr>
        <w:t>š je izgrađ</w:t>
      </w:r>
      <w:r w:rsidRPr="006C032E">
        <w:rPr>
          <w:rFonts w:ascii="Arial Narrow" w:hAnsi="Arial Narrow" w:cs="Arial Narrow"/>
          <w:lang w:val="sr-Latn-CS"/>
        </w:rPr>
        <w:t xml:space="preserve">eno </w:t>
      </w:r>
      <w:r w:rsidRPr="006C032E">
        <w:rPr>
          <w:rFonts w:ascii="Arial Narrow" w:hAnsi="Arial Narrow" w:cs="Arial Narrow"/>
          <w:lang w:val="pl-PL"/>
        </w:rPr>
        <w:t>1981.</w:t>
      </w:r>
      <w:r>
        <w:rPr>
          <w:rFonts w:ascii="Arial Narrow" w:hAnsi="Arial Narrow" w:cs="Arial Narrow"/>
          <w:lang w:val="pl-PL"/>
        </w:rPr>
        <w:t xml:space="preserve"> </w:t>
      </w:r>
      <w:r w:rsidRPr="006C032E">
        <w:rPr>
          <w:rFonts w:ascii="Arial Narrow" w:hAnsi="Arial Narrow" w:cs="Arial Narrow"/>
          <w:lang w:val="pl-PL"/>
        </w:rPr>
        <w:t>godine, kada je počela  i</w:t>
      </w:r>
      <w:r w:rsidRPr="006C032E">
        <w:rPr>
          <w:rFonts w:ascii="Arial Narrow" w:hAnsi="Arial Narrow" w:cs="Arial Narrow"/>
          <w:lang w:val="hr-HR"/>
        </w:rPr>
        <w:t xml:space="preserve"> </w:t>
      </w:r>
      <w:r w:rsidRPr="006C032E">
        <w:rPr>
          <w:rFonts w:ascii="Arial Narrow" w:hAnsi="Arial Narrow" w:cs="Arial Narrow"/>
          <w:lang w:val="pl-PL"/>
        </w:rPr>
        <w:t>eksploatacija</w:t>
      </w:r>
      <w:r w:rsidRPr="006C032E">
        <w:rPr>
          <w:rFonts w:ascii="Arial Narrow" w:hAnsi="Arial Narrow" w:cs="Arial Narrow"/>
          <w:lang w:val="hr-HR"/>
        </w:rPr>
        <w:t xml:space="preserve"> </w:t>
      </w:r>
      <w:r w:rsidRPr="006C032E">
        <w:rPr>
          <w:rFonts w:ascii="Arial Narrow" w:hAnsi="Arial Narrow" w:cs="Arial Narrow"/>
          <w:lang w:val="pl-PL"/>
        </w:rPr>
        <w:t>ovog</w:t>
      </w:r>
      <w:r w:rsidRPr="006C032E">
        <w:rPr>
          <w:rFonts w:ascii="Arial Narrow" w:hAnsi="Arial Narrow" w:cs="Arial Narrow"/>
          <w:lang w:val="hr-HR"/>
        </w:rPr>
        <w:t xml:space="preserve"> </w:t>
      </w:r>
      <w:r w:rsidRPr="006C032E">
        <w:rPr>
          <w:rFonts w:ascii="Arial Narrow" w:hAnsi="Arial Narrow" w:cs="Arial Narrow"/>
          <w:lang w:val="pl-PL"/>
        </w:rPr>
        <w:t>podsistema</w:t>
      </w:r>
      <w:r w:rsidRPr="006C032E">
        <w:rPr>
          <w:rFonts w:ascii="Arial Narrow" w:hAnsi="Arial Narrow" w:cs="Arial Narrow"/>
          <w:lang w:val="hr-HR"/>
        </w:rPr>
        <w:t xml:space="preserve"> </w:t>
      </w:r>
      <w:r w:rsidRPr="006C032E">
        <w:rPr>
          <w:rFonts w:ascii="Arial Narrow" w:hAnsi="Arial Narrow" w:cs="Arial Narrow"/>
          <w:lang w:val="pl-PL"/>
        </w:rPr>
        <w:t>za</w:t>
      </w:r>
      <w:r w:rsidRPr="006C032E">
        <w:rPr>
          <w:rFonts w:ascii="Arial Narrow" w:hAnsi="Arial Narrow" w:cs="Arial Narrow"/>
          <w:lang w:val="hr-HR"/>
        </w:rPr>
        <w:t xml:space="preserve"> </w:t>
      </w:r>
      <w:r w:rsidRPr="006C032E">
        <w:rPr>
          <w:rFonts w:ascii="Arial Narrow" w:hAnsi="Arial Narrow" w:cs="Arial Narrow"/>
          <w:lang w:val="pl-PL"/>
        </w:rPr>
        <w:t>poja</w:t>
      </w:r>
      <w:r w:rsidRPr="006C032E">
        <w:rPr>
          <w:rFonts w:ascii="Arial Narrow" w:hAnsi="Arial Narrow" w:cs="Arial Narrow"/>
          <w:lang w:val="hr-HR"/>
        </w:rPr>
        <w:t>č</w:t>
      </w:r>
      <w:r w:rsidRPr="006C032E">
        <w:rPr>
          <w:rFonts w:ascii="Arial Narrow" w:hAnsi="Arial Narrow" w:cs="Arial Narrow"/>
          <w:lang w:val="pl-PL"/>
        </w:rPr>
        <w:t>anje</w:t>
      </w:r>
      <w:r w:rsidRPr="006C032E">
        <w:rPr>
          <w:rFonts w:ascii="Arial Narrow" w:hAnsi="Arial Narrow" w:cs="Arial Narrow"/>
          <w:lang w:val="hr-HR"/>
        </w:rPr>
        <w:t xml:space="preserve"> </w:t>
      </w:r>
      <w:r w:rsidRPr="006C032E">
        <w:rPr>
          <w:rFonts w:ascii="Arial Narrow" w:hAnsi="Arial Narrow" w:cs="Arial Narrow"/>
          <w:lang w:val="pl-PL"/>
        </w:rPr>
        <w:t>pljevaljskog</w:t>
      </w:r>
      <w:r w:rsidRPr="006C032E">
        <w:rPr>
          <w:rFonts w:ascii="Arial Narrow" w:hAnsi="Arial Narrow" w:cs="Arial Narrow"/>
          <w:lang w:val="hr-HR"/>
        </w:rPr>
        <w:t xml:space="preserve"> </w:t>
      </w:r>
      <w:r w:rsidRPr="006C032E">
        <w:rPr>
          <w:rFonts w:ascii="Arial Narrow" w:hAnsi="Arial Narrow" w:cs="Arial Narrow"/>
          <w:lang w:val="pl-PL"/>
        </w:rPr>
        <w:t>vodovoda</w:t>
      </w:r>
      <w:r w:rsidRPr="006C032E">
        <w:rPr>
          <w:rFonts w:ascii="Arial Narrow" w:hAnsi="Arial Narrow" w:cs="Arial Narrow"/>
          <w:lang w:val="hr-HR"/>
        </w:rPr>
        <w:t xml:space="preserve">. </w:t>
      </w:r>
      <w:r w:rsidRPr="006C032E">
        <w:rPr>
          <w:rFonts w:ascii="Arial Narrow" w:hAnsi="Arial Narrow" w:cs="Arial Narrow"/>
        </w:rPr>
        <w:t>Izvori</w:t>
      </w:r>
      <w:r w:rsidRPr="00EE203B">
        <w:rPr>
          <w:rFonts w:ascii="Arial Narrow" w:hAnsi="Arial Narrow" w:cs="Arial Narrow"/>
          <w:lang w:val="hr-HR"/>
        </w:rPr>
        <w:t>š</w:t>
      </w:r>
      <w:r w:rsidRPr="006C032E">
        <w:rPr>
          <w:rFonts w:ascii="Arial Narrow" w:hAnsi="Arial Narrow" w:cs="Arial Narrow"/>
        </w:rPr>
        <w:t>ta</w:t>
      </w:r>
      <w:r w:rsidRPr="00EE203B">
        <w:rPr>
          <w:rFonts w:ascii="Arial Narrow" w:hAnsi="Arial Narrow" w:cs="Arial Narrow"/>
          <w:lang w:val="hr-HR"/>
        </w:rPr>
        <w:t xml:space="preserve"> </w:t>
      </w:r>
      <w:r w:rsidRPr="006C032E">
        <w:rPr>
          <w:rFonts w:ascii="Arial Narrow" w:hAnsi="Arial Narrow" w:cs="Arial Narrow"/>
        </w:rPr>
        <w:t>se</w:t>
      </w:r>
      <w:r w:rsidRPr="006C032E">
        <w:rPr>
          <w:rFonts w:ascii="Arial Narrow" w:hAnsi="Arial Narrow" w:cs="Arial Narrow"/>
          <w:lang w:val="hr-HR"/>
        </w:rPr>
        <w:t xml:space="preserve"> nalaze </w:t>
      </w:r>
      <w:r w:rsidRPr="006C032E">
        <w:rPr>
          <w:rFonts w:ascii="Arial Narrow" w:hAnsi="Arial Narrow" w:cs="Arial Narrow"/>
        </w:rPr>
        <w:t>ju</w:t>
      </w:r>
      <w:r w:rsidRPr="006C032E">
        <w:rPr>
          <w:rFonts w:ascii="Arial Narrow" w:hAnsi="Arial Narrow" w:cs="Arial Narrow"/>
          <w:lang w:val="hr-HR"/>
        </w:rPr>
        <w:t>ž</w:t>
      </w:r>
      <w:r w:rsidRPr="006C032E">
        <w:rPr>
          <w:rFonts w:ascii="Arial Narrow" w:hAnsi="Arial Narrow" w:cs="Arial Narrow"/>
        </w:rPr>
        <w:t>no</w:t>
      </w:r>
      <w:r w:rsidRPr="006C032E">
        <w:rPr>
          <w:rFonts w:ascii="Arial Narrow" w:hAnsi="Arial Narrow" w:cs="Arial Narrow"/>
          <w:lang w:val="hr-HR"/>
        </w:rPr>
        <w:t xml:space="preserve"> </w:t>
      </w:r>
      <w:r w:rsidRPr="006C032E">
        <w:rPr>
          <w:rFonts w:ascii="Arial Narrow" w:hAnsi="Arial Narrow" w:cs="Arial Narrow"/>
        </w:rPr>
        <w:t>od</w:t>
      </w:r>
      <w:r w:rsidRPr="006C032E">
        <w:rPr>
          <w:rFonts w:ascii="Arial Narrow" w:hAnsi="Arial Narrow" w:cs="Arial Narrow"/>
          <w:lang w:val="hr-HR"/>
        </w:rPr>
        <w:t xml:space="preserve"> </w:t>
      </w:r>
      <w:r w:rsidRPr="006C032E">
        <w:rPr>
          <w:rFonts w:ascii="Arial Narrow" w:hAnsi="Arial Narrow" w:cs="Arial Narrow"/>
        </w:rPr>
        <w:t>grada</w:t>
      </w:r>
      <w:r w:rsidRPr="006C032E">
        <w:rPr>
          <w:rFonts w:ascii="Arial Narrow" w:hAnsi="Arial Narrow" w:cs="Arial Narrow"/>
          <w:lang w:val="hr-HR"/>
        </w:rPr>
        <w:t xml:space="preserve"> </w:t>
      </w:r>
      <w:r w:rsidRPr="006C032E">
        <w:rPr>
          <w:rFonts w:ascii="Arial Narrow" w:hAnsi="Arial Narrow" w:cs="Arial Narrow"/>
        </w:rPr>
        <w:t>i</w:t>
      </w:r>
      <w:r w:rsidRPr="006C032E">
        <w:rPr>
          <w:rFonts w:ascii="Arial Narrow" w:hAnsi="Arial Narrow" w:cs="Arial Narrow"/>
          <w:lang w:val="hr-HR"/>
        </w:rPr>
        <w:t xml:space="preserve"> </w:t>
      </w:r>
      <w:r w:rsidRPr="006C032E">
        <w:rPr>
          <w:rFonts w:ascii="Arial Narrow" w:hAnsi="Arial Narrow" w:cs="Arial Narrow"/>
        </w:rPr>
        <w:t>naselja</w:t>
      </w:r>
      <w:r w:rsidRPr="006C032E">
        <w:rPr>
          <w:rFonts w:ascii="Arial Narrow" w:hAnsi="Arial Narrow" w:cs="Arial Narrow"/>
          <w:lang w:val="hr-HR"/>
        </w:rPr>
        <w:t xml:space="preserve"> </w:t>
      </w:r>
      <w:r w:rsidRPr="006C032E">
        <w:rPr>
          <w:rFonts w:ascii="Arial Narrow" w:hAnsi="Arial Narrow" w:cs="Arial Narrow"/>
        </w:rPr>
        <w:t>Od</w:t>
      </w:r>
      <w:r w:rsidRPr="006C032E">
        <w:rPr>
          <w:rFonts w:ascii="Arial Narrow" w:hAnsi="Arial Narrow" w:cs="Arial Narrow"/>
          <w:lang w:val="hr-HR"/>
        </w:rPr>
        <w:t>ž</w:t>
      </w:r>
      <w:r w:rsidRPr="006C032E">
        <w:rPr>
          <w:rFonts w:ascii="Arial Narrow" w:hAnsi="Arial Narrow" w:cs="Arial Narrow"/>
        </w:rPr>
        <w:t>ak</w:t>
      </w:r>
      <w:r w:rsidRPr="006C032E">
        <w:rPr>
          <w:rFonts w:ascii="Arial Narrow" w:hAnsi="Arial Narrow" w:cs="Arial Narrow"/>
          <w:lang w:val="hr-HR"/>
        </w:rPr>
        <w:t xml:space="preserve"> </w:t>
      </w:r>
      <w:r w:rsidRPr="006C032E">
        <w:rPr>
          <w:rFonts w:ascii="Arial Narrow" w:hAnsi="Arial Narrow" w:cs="Arial Narrow"/>
        </w:rPr>
        <w:t>blizu</w:t>
      </w:r>
      <w:r w:rsidRPr="006C032E">
        <w:rPr>
          <w:rFonts w:ascii="Arial Narrow" w:hAnsi="Arial Narrow" w:cs="Arial Narrow"/>
          <w:lang w:val="hr-HR"/>
        </w:rPr>
        <w:t xml:space="preserve"> </w:t>
      </w:r>
      <w:r w:rsidRPr="006C032E">
        <w:rPr>
          <w:rFonts w:ascii="Arial Narrow" w:hAnsi="Arial Narrow" w:cs="Arial Narrow"/>
        </w:rPr>
        <w:t>puta</w:t>
      </w:r>
      <w:r w:rsidRPr="006C032E">
        <w:rPr>
          <w:rFonts w:ascii="Arial Narrow" w:hAnsi="Arial Narrow" w:cs="Arial Narrow"/>
          <w:lang w:val="hr-HR"/>
        </w:rPr>
        <w:t xml:space="preserve"> </w:t>
      </w:r>
      <w:r w:rsidRPr="006C032E">
        <w:rPr>
          <w:rFonts w:ascii="Arial Narrow" w:hAnsi="Arial Narrow" w:cs="Arial Narrow"/>
        </w:rPr>
        <w:t>za</w:t>
      </w:r>
      <w:r w:rsidRPr="006C032E">
        <w:rPr>
          <w:rFonts w:ascii="Arial Narrow" w:hAnsi="Arial Narrow" w:cs="Arial Narrow"/>
          <w:lang w:val="hr-HR"/>
        </w:rPr>
        <w:t xml:space="preserve"> Ž</w:t>
      </w:r>
      <w:r w:rsidRPr="006C032E">
        <w:rPr>
          <w:rFonts w:ascii="Arial Narrow" w:hAnsi="Arial Narrow" w:cs="Arial Narrow"/>
        </w:rPr>
        <w:t>abljak</w:t>
      </w:r>
      <w:r w:rsidRPr="006C032E">
        <w:rPr>
          <w:rFonts w:ascii="Arial Narrow" w:hAnsi="Arial Narrow" w:cs="Arial Narrow"/>
          <w:lang w:val="hr-HR"/>
        </w:rPr>
        <w:t xml:space="preserve">, </w:t>
      </w:r>
      <w:r w:rsidRPr="006C032E">
        <w:rPr>
          <w:rFonts w:ascii="Arial Narrow" w:hAnsi="Arial Narrow" w:cs="Arial Narrow"/>
        </w:rPr>
        <w:t>a</w:t>
      </w:r>
      <w:r w:rsidRPr="006C032E">
        <w:rPr>
          <w:rFonts w:ascii="Arial Narrow" w:hAnsi="Arial Narrow" w:cs="Arial Narrow"/>
          <w:lang w:val="hr-HR"/>
        </w:rPr>
        <w:t xml:space="preserve"> </w:t>
      </w:r>
      <w:r w:rsidRPr="006C032E">
        <w:rPr>
          <w:rFonts w:ascii="Arial Narrow" w:hAnsi="Arial Narrow" w:cs="Arial Narrow"/>
        </w:rPr>
        <w:t>sliv</w:t>
      </w:r>
      <w:r w:rsidRPr="006C032E">
        <w:rPr>
          <w:rFonts w:ascii="Arial Narrow" w:hAnsi="Arial Narrow" w:cs="Arial Narrow"/>
          <w:lang w:val="hr-HR"/>
        </w:rPr>
        <w:t xml:space="preserve"> č</w:t>
      </w:r>
      <w:r w:rsidRPr="006C032E">
        <w:rPr>
          <w:rFonts w:ascii="Arial Narrow" w:hAnsi="Arial Narrow" w:cs="Arial Narrow"/>
        </w:rPr>
        <w:t>ine</w:t>
      </w:r>
      <w:r w:rsidRPr="006C032E">
        <w:rPr>
          <w:rFonts w:ascii="Arial Narrow" w:hAnsi="Arial Narrow" w:cs="Arial Narrow"/>
          <w:lang w:val="hr-HR"/>
        </w:rPr>
        <w:t xml:space="preserve"> </w:t>
      </w:r>
      <w:r w:rsidRPr="006C032E">
        <w:rPr>
          <w:rFonts w:ascii="Arial Narrow" w:hAnsi="Arial Narrow" w:cs="Arial Narrow"/>
        </w:rPr>
        <w:t>podru</w:t>
      </w:r>
      <w:r w:rsidRPr="006C032E">
        <w:rPr>
          <w:rFonts w:ascii="Arial Narrow" w:hAnsi="Arial Narrow" w:cs="Arial Narrow"/>
          <w:lang w:val="hr-HR"/>
        </w:rPr>
        <w:t>č</w:t>
      </w:r>
      <w:r w:rsidRPr="006C032E">
        <w:rPr>
          <w:rFonts w:ascii="Arial Narrow" w:hAnsi="Arial Narrow" w:cs="Arial Narrow"/>
        </w:rPr>
        <w:t>ja</w:t>
      </w:r>
      <w:r w:rsidRPr="006C032E">
        <w:rPr>
          <w:rFonts w:ascii="Arial Narrow" w:hAnsi="Arial Narrow" w:cs="Arial Narrow"/>
          <w:lang w:val="hr-HR"/>
        </w:rPr>
        <w:t xml:space="preserve"> </w:t>
      </w:r>
      <w:r w:rsidRPr="006C032E">
        <w:rPr>
          <w:rFonts w:ascii="Arial Narrow" w:hAnsi="Arial Narrow" w:cs="Arial Narrow"/>
        </w:rPr>
        <w:t>Njivica</w:t>
      </w:r>
      <w:r w:rsidRPr="006C032E">
        <w:rPr>
          <w:rFonts w:ascii="Arial Narrow" w:hAnsi="Arial Narrow" w:cs="Arial Narrow"/>
          <w:lang w:val="hr-HR"/>
        </w:rPr>
        <w:t xml:space="preserve"> </w:t>
      </w:r>
      <w:r w:rsidRPr="006C032E">
        <w:rPr>
          <w:rFonts w:ascii="Arial Narrow" w:hAnsi="Arial Narrow" w:cs="Arial Narrow"/>
        </w:rPr>
        <w:t>i</w:t>
      </w:r>
      <w:r w:rsidRPr="006C032E">
        <w:rPr>
          <w:rFonts w:ascii="Arial Narrow" w:hAnsi="Arial Narrow" w:cs="Arial Narrow"/>
          <w:lang w:val="hr-HR"/>
        </w:rPr>
        <w:t xml:space="preserve"> </w:t>
      </w:r>
      <w:r w:rsidRPr="006C032E">
        <w:rPr>
          <w:rFonts w:ascii="Arial Narrow" w:hAnsi="Arial Narrow" w:cs="Arial Narrow"/>
        </w:rPr>
        <w:t>Javorka</w:t>
      </w:r>
      <w:r w:rsidRPr="006C032E">
        <w:rPr>
          <w:rFonts w:ascii="Arial Narrow" w:hAnsi="Arial Narrow" w:cs="Arial Narrow"/>
          <w:lang w:val="hr-HR"/>
        </w:rPr>
        <w:t xml:space="preserve">. </w:t>
      </w:r>
      <w:r w:rsidRPr="00EE203B">
        <w:rPr>
          <w:rFonts w:ascii="Arial Narrow" w:hAnsi="Arial Narrow" w:cs="Arial Narrow"/>
          <w:lang w:val="it-IT"/>
        </w:rPr>
        <w:t>Kaptirana</w:t>
      </w:r>
      <w:r w:rsidRPr="006C032E">
        <w:rPr>
          <w:rFonts w:ascii="Arial Narrow" w:hAnsi="Arial Narrow" w:cs="Arial Narrow"/>
          <w:lang w:val="hr-HR"/>
        </w:rPr>
        <w:t xml:space="preserve"> </w:t>
      </w:r>
      <w:r w:rsidRPr="00EE203B">
        <w:rPr>
          <w:rFonts w:ascii="Arial Narrow" w:hAnsi="Arial Narrow" w:cs="Arial Narrow"/>
          <w:lang w:val="it-IT"/>
        </w:rPr>
        <w:t>su</w:t>
      </w:r>
      <w:r w:rsidRPr="006C032E">
        <w:rPr>
          <w:rFonts w:ascii="Arial Narrow" w:hAnsi="Arial Narrow" w:cs="Arial Narrow"/>
          <w:lang w:val="hr-HR"/>
        </w:rPr>
        <w:t xml:space="preserve"> </w:t>
      </w:r>
      <w:r w:rsidRPr="00EE203B">
        <w:rPr>
          <w:rFonts w:ascii="Arial Narrow" w:hAnsi="Arial Narrow" w:cs="Arial Narrow"/>
          <w:lang w:val="it-IT"/>
        </w:rPr>
        <w:t>tri</w:t>
      </w:r>
      <w:r w:rsidRPr="006C032E">
        <w:rPr>
          <w:rFonts w:ascii="Arial Narrow" w:hAnsi="Arial Narrow" w:cs="Arial Narrow"/>
          <w:lang w:val="hr-HR"/>
        </w:rPr>
        <w:t xml:space="preserve"> </w:t>
      </w:r>
      <w:r w:rsidRPr="00EE203B">
        <w:rPr>
          <w:rFonts w:ascii="Arial Narrow" w:hAnsi="Arial Narrow" w:cs="Arial Narrow"/>
          <w:lang w:val="it-IT"/>
        </w:rPr>
        <w:t>izvora</w:t>
      </w:r>
      <w:r w:rsidRPr="006C032E">
        <w:rPr>
          <w:rFonts w:ascii="Arial Narrow" w:hAnsi="Arial Narrow" w:cs="Arial Narrow"/>
          <w:lang w:val="hr-HR"/>
        </w:rPr>
        <w:t xml:space="preserve"> </w:t>
      </w:r>
      <w:r w:rsidRPr="00EE203B">
        <w:rPr>
          <w:rFonts w:ascii="Arial Narrow" w:hAnsi="Arial Narrow" w:cs="Arial Narrow"/>
          <w:lang w:val="it-IT"/>
        </w:rPr>
        <w:t>na</w:t>
      </w:r>
      <w:r w:rsidRPr="006C032E">
        <w:rPr>
          <w:rFonts w:ascii="Arial Narrow" w:hAnsi="Arial Narrow" w:cs="Arial Narrow"/>
          <w:lang w:val="hr-HR"/>
        </w:rPr>
        <w:t xml:space="preserve"> </w:t>
      </w:r>
      <w:r w:rsidRPr="00EE203B">
        <w:rPr>
          <w:rFonts w:ascii="Arial Narrow" w:hAnsi="Arial Narrow" w:cs="Arial Narrow"/>
          <w:lang w:val="it-IT"/>
        </w:rPr>
        <w:t>razli</w:t>
      </w:r>
      <w:r w:rsidRPr="006C032E">
        <w:rPr>
          <w:rFonts w:ascii="Arial Narrow" w:hAnsi="Arial Narrow" w:cs="Arial Narrow"/>
          <w:lang w:val="hr-HR"/>
        </w:rPr>
        <w:t>č</w:t>
      </w:r>
      <w:r w:rsidRPr="00EE203B">
        <w:rPr>
          <w:rFonts w:ascii="Arial Narrow" w:hAnsi="Arial Narrow" w:cs="Arial Narrow"/>
          <w:lang w:val="it-IT"/>
        </w:rPr>
        <w:t>itim</w:t>
      </w:r>
      <w:r w:rsidRPr="006C032E">
        <w:rPr>
          <w:rFonts w:ascii="Arial Narrow" w:hAnsi="Arial Narrow" w:cs="Arial Narrow"/>
          <w:lang w:val="hr-HR"/>
        </w:rPr>
        <w:t xml:space="preserve"> </w:t>
      </w:r>
      <w:r w:rsidRPr="00EE203B">
        <w:rPr>
          <w:rFonts w:ascii="Arial Narrow" w:hAnsi="Arial Narrow" w:cs="Arial Narrow"/>
          <w:lang w:val="it-IT"/>
        </w:rPr>
        <w:t>kotama</w:t>
      </w:r>
      <w:r w:rsidRPr="006C032E">
        <w:rPr>
          <w:rFonts w:ascii="Arial Narrow" w:hAnsi="Arial Narrow" w:cs="Arial Narrow"/>
          <w:lang w:val="hr-HR"/>
        </w:rPr>
        <w:t xml:space="preserve"> (889, 899 </w:t>
      </w:r>
      <w:r w:rsidRPr="00EE203B">
        <w:rPr>
          <w:rFonts w:ascii="Arial Narrow" w:hAnsi="Arial Narrow" w:cs="Arial Narrow"/>
          <w:lang w:val="it-IT"/>
        </w:rPr>
        <w:t>i</w:t>
      </w:r>
      <w:r w:rsidRPr="006C032E">
        <w:rPr>
          <w:rFonts w:ascii="Arial Narrow" w:hAnsi="Arial Narrow" w:cs="Arial Narrow"/>
          <w:lang w:val="hr-HR"/>
        </w:rPr>
        <w:t xml:space="preserve"> 914 </w:t>
      </w:r>
      <w:r w:rsidRPr="00EE203B">
        <w:rPr>
          <w:rFonts w:ascii="Arial Narrow" w:hAnsi="Arial Narrow" w:cs="Arial Narrow"/>
          <w:lang w:val="it-IT"/>
        </w:rPr>
        <w:t>m</w:t>
      </w:r>
      <w:r>
        <w:rPr>
          <w:rFonts w:ascii="Arial Narrow" w:hAnsi="Arial Narrow" w:cs="Arial Narrow"/>
          <w:lang w:val="hr-HR"/>
        </w:rPr>
        <w:t>nv.).</w:t>
      </w:r>
    </w:p>
    <w:p w:rsidR="000831B2" w:rsidRDefault="000831B2" w:rsidP="00837A43">
      <w:pPr>
        <w:shd w:val="clear" w:color="auto" w:fill="FFFFFF"/>
        <w:jc w:val="both"/>
        <w:rPr>
          <w:rFonts w:ascii="Arial Narrow" w:hAnsi="Arial Narrow" w:cs="Arial Narrow"/>
          <w:lang w:val="sr-Latn-CS"/>
        </w:rPr>
      </w:pPr>
    </w:p>
    <w:p w:rsidR="000831B2" w:rsidRPr="00CB177A" w:rsidRDefault="000831B2" w:rsidP="00837A43">
      <w:pPr>
        <w:shd w:val="clear" w:color="auto" w:fill="FFFFFF"/>
        <w:jc w:val="both"/>
        <w:rPr>
          <w:rFonts w:ascii="Arial Narrow" w:hAnsi="Arial Narrow" w:cs="Arial Narrow"/>
          <w:lang w:val="hr-HR"/>
        </w:rPr>
      </w:pPr>
      <w:r w:rsidRPr="00CB177A">
        <w:rPr>
          <w:rFonts w:ascii="Arial Narrow" w:hAnsi="Arial Narrow" w:cs="Arial Narrow"/>
          <w:i/>
          <w:iCs/>
          <w:sz w:val="22"/>
          <w:szCs w:val="22"/>
          <w:lang w:val="sr-Latn-CS"/>
        </w:rPr>
        <w:t>Tabela br.1 – Naziv i izda</w:t>
      </w:r>
      <w:r w:rsidRPr="00CB177A">
        <w:rPr>
          <w:rFonts w:ascii="Arial Narrow" w:hAnsi="Arial Narrow" w:cs="Arial Narrow"/>
          <w:i/>
          <w:iCs/>
          <w:sz w:val="22"/>
          <w:szCs w:val="22"/>
          <w:lang w:val="pl-PL"/>
        </w:rPr>
        <w:t>š</w:t>
      </w:r>
      <w:r w:rsidRPr="00CB177A">
        <w:rPr>
          <w:rFonts w:ascii="Arial Narrow" w:hAnsi="Arial Narrow" w:cs="Arial Narrow"/>
          <w:i/>
          <w:iCs/>
          <w:sz w:val="22"/>
          <w:szCs w:val="22"/>
          <w:lang w:val="sr-Latn-CS"/>
        </w:rPr>
        <w:t>nost izvora</w:t>
      </w:r>
      <w:r w:rsidRPr="00CB177A">
        <w:rPr>
          <w:rFonts w:ascii="Arial Narrow" w:hAnsi="Arial Narrow" w:cs="Arial Narrow"/>
          <w:lang w:val="hr-HR"/>
        </w:rPr>
        <w:t xml:space="preserve"> </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39"/>
        <w:gridCol w:w="4446"/>
      </w:tblGrid>
      <w:tr w:rsidR="000831B2" w:rsidRPr="006C032E">
        <w:tc>
          <w:tcPr>
            <w:tcW w:w="2606" w:type="pct"/>
            <w:tcBorders>
              <w:top w:val="single" w:sz="4" w:space="0" w:color="auto"/>
              <w:left w:val="single" w:sz="4" w:space="0" w:color="auto"/>
              <w:bottom w:val="single" w:sz="4" w:space="0" w:color="auto"/>
              <w:right w:val="single" w:sz="4" w:space="0" w:color="auto"/>
            </w:tcBorders>
            <w:shd w:val="clear" w:color="auto" w:fill="D9D9D9"/>
          </w:tcPr>
          <w:p w:rsidR="000831B2" w:rsidRPr="006C032E" w:rsidRDefault="000831B2">
            <w:pPr>
              <w:jc w:val="both"/>
              <w:rPr>
                <w:rFonts w:ascii="Arial Narrow" w:hAnsi="Arial Narrow" w:cs="Arial Narrow"/>
                <w:lang w:val="hr-HR"/>
              </w:rPr>
            </w:pPr>
            <w:r w:rsidRPr="006C032E">
              <w:rPr>
                <w:rFonts w:ascii="Arial Narrow" w:hAnsi="Arial Narrow" w:cs="Arial Narrow"/>
                <w:lang w:val="hr-HR"/>
              </w:rPr>
              <w:t xml:space="preserve">                             Izvori:</w:t>
            </w:r>
          </w:p>
        </w:tc>
        <w:tc>
          <w:tcPr>
            <w:tcW w:w="2394" w:type="pct"/>
            <w:tcBorders>
              <w:top w:val="single" w:sz="4" w:space="0" w:color="auto"/>
              <w:left w:val="single" w:sz="4" w:space="0" w:color="auto"/>
              <w:bottom w:val="single" w:sz="4" w:space="0" w:color="auto"/>
              <w:right w:val="single" w:sz="4" w:space="0" w:color="auto"/>
            </w:tcBorders>
            <w:shd w:val="clear" w:color="auto" w:fill="D9D9D9"/>
          </w:tcPr>
          <w:p w:rsidR="000831B2" w:rsidRPr="006C032E" w:rsidRDefault="000831B2">
            <w:pPr>
              <w:jc w:val="center"/>
              <w:rPr>
                <w:rFonts w:ascii="Arial Narrow" w:hAnsi="Arial Narrow" w:cs="Arial Narrow"/>
                <w:lang w:val="hr-HR"/>
              </w:rPr>
            </w:pPr>
            <w:r w:rsidRPr="006C032E">
              <w:rPr>
                <w:rFonts w:ascii="Arial Narrow" w:hAnsi="Arial Narrow" w:cs="Arial Narrow"/>
                <w:lang w:val="hr-HR"/>
              </w:rPr>
              <w:t>Izdašnost:</w:t>
            </w:r>
          </w:p>
        </w:tc>
      </w:tr>
      <w:tr w:rsidR="000831B2" w:rsidRPr="006C032E">
        <w:tc>
          <w:tcPr>
            <w:tcW w:w="2606" w:type="pct"/>
            <w:tcBorders>
              <w:top w:val="single" w:sz="4" w:space="0" w:color="auto"/>
              <w:left w:val="single" w:sz="4" w:space="0" w:color="auto"/>
              <w:bottom w:val="single" w:sz="4" w:space="0" w:color="auto"/>
              <w:right w:val="single" w:sz="4" w:space="0" w:color="auto"/>
            </w:tcBorders>
          </w:tcPr>
          <w:p w:rsidR="000831B2" w:rsidRPr="006C032E" w:rsidRDefault="000831B2">
            <w:pPr>
              <w:jc w:val="both"/>
              <w:rPr>
                <w:rFonts w:ascii="Arial Narrow" w:hAnsi="Arial Narrow" w:cs="Arial Narrow"/>
                <w:lang w:val="hr-HR"/>
              </w:rPr>
            </w:pPr>
            <w:r w:rsidRPr="006C032E">
              <w:rPr>
                <w:rFonts w:ascii="Arial Narrow" w:hAnsi="Arial Narrow" w:cs="Arial Narrow"/>
                <w:lang w:val="hr-HR"/>
              </w:rPr>
              <w:t xml:space="preserve"> Vrela</w:t>
            </w:r>
          </w:p>
        </w:tc>
        <w:tc>
          <w:tcPr>
            <w:tcW w:w="2394" w:type="pct"/>
            <w:tcBorders>
              <w:top w:val="single" w:sz="4" w:space="0" w:color="auto"/>
              <w:left w:val="single" w:sz="4" w:space="0" w:color="auto"/>
              <w:bottom w:val="single" w:sz="4" w:space="0" w:color="auto"/>
              <w:right w:val="single" w:sz="4" w:space="0" w:color="auto"/>
            </w:tcBorders>
          </w:tcPr>
          <w:p w:rsidR="000831B2" w:rsidRPr="006C032E" w:rsidRDefault="000831B2">
            <w:pPr>
              <w:jc w:val="center"/>
              <w:rPr>
                <w:rFonts w:ascii="Arial Narrow" w:hAnsi="Arial Narrow" w:cs="Arial Narrow"/>
                <w:lang w:val="hr-HR"/>
              </w:rPr>
            </w:pPr>
            <w:r w:rsidRPr="006C032E">
              <w:rPr>
                <w:rFonts w:ascii="Arial Narrow" w:hAnsi="Arial Narrow" w:cs="Arial Narrow"/>
                <w:lang w:val="hr-HR"/>
              </w:rPr>
              <w:t>25 lit/sec</w:t>
            </w:r>
          </w:p>
        </w:tc>
      </w:tr>
      <w:tr w:rsidR="000831B2" w:rsidRPr="006C032E">
        <w:tc>
          <w:tcPr>
            <w:tcW w:w="2606" w:type="pct"/>
            <w:tcBorders>
              <w:top w:val="single" w:sz="4" w:space="0" w:color="auto"/>
              <w:left w:val="single" w:sz="4" w:space="0" w:color="auto"/>
              <w:bottom w:val="single" w:sz="4" w:space="0" w:color="auto"/>
              <w:right w:val="single" w:sz="4" w:space="0" w:color="auto"/>
            </w:tcBorders>
          </w:tcPr>
          <w:p w:rsidR="000831B2" w:rsidRPr="006C032E" w:rsidRDefault="000831B2">
            <w:pPr>
              <w:jc w:val="both"/>
              <w:rPr>
                <w:rFonts w:ascii="Arial Narrow" w:hAnsi="Arial Narrow" w:cs="Arial Narrow"/>
                <w:lang w:val="hr-HR"/>
              </w:rPr>
            </w:pPr>
            <w:r w:rsidRPr="006C032E">
              <w:rPr>
                <w:rFonts w:ascii="Arial Narrow" w:hAnsi="Arial Narrow" w:cs="Arial Narrow"/>
                <w:lang w:val="hr-HR"/>
              </w:rPr>
              <w:t>Zmajevac</w:t>
            </w:r>
          </w:p>
        </w:tc>
        <w:tc>
          <w:tcPr>
            <w:tcW w:w="2394" w:type="pct"/>
            <w:tcBorders>
              <w:top w:val="single" w:sz="4" w:space="0" w:color="auto"/>
              <w:left w:val="single" w:sz="4" w:space="0" w:color="auto"/>
              <w:bottom w:val="single" w:sz="4" w:space="0" w:color="auto"/>
              <w:right w:val="single" w:sz="4" w:space="0" w:color="auto"/>
            </w:tcBorders>
          </w:tcPr>
          <w:p w:rsidR="000831B2" w:rsidRPr="006C032E" w:rsidRDefault="000831B2">
            <w:pPr>
              <w:jc w:val="center"/>
              <w:rPr>
                <w:rFonts w:ascii="Arial Narrow" w:hAnsi="Arial Narrow" w:cs="Arial Narrow"/>
                <w:lang w:val="hr-HR"/>
              </w:rPr>
            </w:pPr>
            <w:r w:rsidRPr="006C032E">
              <w:rPr>
                <w:rFonts w:ascii="Arial Narrow" w:hAnsi="Arial Narrow" w:cs="Arial Narrow"/>
                <w:lang w:val="hr-HR"/>
              </w:rPr>
              <w:t>17 lit/sec</w:t>
            </w:r>
          </w:p>
        </w:tc>
      </w:tr>
      <w:tr w:rsidR="000831B2" w:rsidRPr="006C032E">
        <w:tc>
          <w:tcPr>
            <w:tcW w:w="2606" w:type="pct"/>
            <w:tcBorders>
              <w:top w:val="single" w:sz="4" w:space="0" w:color="auto"/>
              <w:left w:val="single" w:sz="4" w:space="0" w:color="auto"/>
              <w:bottom w:val="single" w:sz="4" w:space="0" w:color="auto"/>
              <w:right w:val="single" w:sz="4" w:space="0" w:color="auto"/>
            </w:tcBorders>
          </w:tcPr>
          <w:p w:rsidR="000831B2" w:rsidRPr="006C032E" w:rsidRDefault="000831B2">
            <w:pPr>
              <w:jc w:val="both"/>
              <w:rPr>
                <w:rFonts w:ascii="Arial Narrow" w:hAnsi="Arial Narrow" w:cs="Arial Narrow"/>
                <w:lang w:val="hr-HR"/>
              </w:rPr>
            </w:pPr>
            <w:r w:rsidRPr="006C032E">
              <w:rPr>
                <w:rFonts w:ascii="Arial Narrow" w:hAnsi="Arial Narrow" w:cs="Arial Narrow"/>
                <w:lang w:val="hr-HR"/>
              </w:rPr>
              <w:t>Mandojevac</w:t>
            </w:r>
          </w:p>
        </w:tc>
        <w:tc>
          <w:tcPr>
            <w:tcW w:w="2394" w:type="pct"/>
            <w:tcBorders>
              <w:top w:val="single" w:sz="4" w:space="0" w:color="auto"/>
              <w:left w:val="single" w:sz="4" w:space="0" w:color="auto"/>
              <w:bottom w:val="single" w:sz="4" w:space="0" w:color="auto"/>
              <w:right w:val="single" w:sz="4" w:space="0" w:color="auto"/>
            </w:tcBorders>
          </w:tcPr>
          <w:p w:rsidR="000831B2" w:rsidRPr="006C032E" w:rsidRDefault="000831B2">
            <w:pPr>
              <w:jc w:val="center"/>
              <w:rPr>
                <w:rFonts w:ascii="Arial Narrow" w:hAnsi="Arial Narrow" w:cs="Arial Narrow"/>
                <w:lang w:val="hr-HR"/>
              </w:rPr>
            </w:pPr>
            <w:r w:rsidRPr="006C032E">
              <w:rPr>
                <w:rFonts w:ascii="Arial Narrow" w:hAnsi="Arial Narrow" w:cs="Arial Narrow"/>
                <w:lang w:val="hr-HR"/>
              </w:rPr>
              <w:t>63 lit/sec</w:t>
            </w:r>
          </w:p>
        </w:tc>
      </w:tr>
      <w:tr w:rsidR="000831B2" w:rsidRPr="006C032E">
        <w:tc>
          <w:tcPr>
            <w:tcW w:w="2606" w:type="pct"/>
            <w:tcBorders>
              <w:top w:val="single" w:sz="4" w:space="0" w:color="auto"/>
              <w:left w:val="single" w:sz="4" w:space="0" w:color="auto"/>
              <w:bottom w:val="single" w:sz="4" w:space="0" w:color="auto"/>
              <w:right w:val="single" w:sz="4" w:space="0" w:color="auto"/>
            </w:tcBorders>
            <w:shd w:val="clear" w:color="auto" w:fill="D9D9D9"/>
          </w:tcPr>
          <w:p w:rsidR="000831B2" w:rsidRPr="006C032E" w:rsidRDefault="000831B2">
            <w:pPr>
              <w:jc w:val="both"/>
              <w:rPr>
                <w:rFonts w:ascii="Arial Narrow" w:hAnsi="Arial Narrow" w:cs="Arial Narrow"/>
                <w:lang w:val="hr-HR"/>
              </w:rPr>
            </w:pPr>
            <w:r w:rsidRPr="006C032E">
              <w:rPr>
                <w:rFonts w:ascii="Arial Narrow" w:hAnsi="Arial Narrow" w:cs="Arial Narrow"/>
                <w:lang w:val="hr-HR"/>
              </w:rPr>
              <w:t xml:space="preserve">                 UKUPNA IZDAŠNOST:</w:t>
            </w:r>
          </w:p>
        </w:tc>
        <w:tc>
          <w:tcPr>
            <w:tcW w:w="2394" w:type="pct"/>
            <w:tcBorders>
              <w:top w:val="single" w:sz="4" w:space="0" w:color="auto"/>
              <w:left w:val="single" w:sz="4" w:space="0" w:color="auto"/>
              <w:bottom w:val="single" w:sz="4" w:space="0" w:color="auto"/>
              <w:right w:val="single" w:sz="4" w:space="0" w:color="auto"/>
            </w:tcBorders>
            <w:shd w:val="clear" w:color="auto" w:fill="D9D9D9"/>
          </w:tcPr>
          <w:p w:rsidR="000831B2" w:rsidRPr="006C032E" w:rsidRDefault="000831B2">
            <w:pPr>
              <w:jc w:val="center"/>
              <w:rPr>
                <w:rFonts w:ascii="Arial Narrow" w:hAnsi="Arial Narrow" w:cs="Arial Narrow"/>
                <w:lang w:val="hr-HR"/>
              </w:rPr>
            </w:pPr>
            <w:r w:rsidRPr="006C032E">
              <w:rPr>
                <w:rFonts w:ascii="Arial Narrow" w:hAnsi="Arial Narrow" w:cs="Arial Narrow"/>
                <w:lang w:val="hr-HR"/>
              </w:rPr>
              <w:t>105 lit/sec</w:t>
            </w:r>
          </w:p>
        </w:tc>
      </w:tr>
    </w:tbl>
    <w:p w:rsidR="000831B2" w:rsidRPr="006C032E" w:rsidRDefault="000831B2" w:rsidP="00C67271">
      <w:pPr>
        <w:tabs>
          <w:tab w:val="left" w:pos="7380"/>
        </w:tabs>
        <w:jc w:val="both"/>
        <w:rPr>
          <w:rFonts w:ascii="Arial Narrow" w:hAnsi="Arial Narrow" w:cs="Arial Narrow"/>
        </w:rPr>
      </w:pPr>
    </w:p>
    <w:p w:rsidR="000831B2" w:rsidRPr="006C032E" w:rsidRDefault="000831B2" w:rsidP="00C67271">
      <w:pPr>
        <w:tabs>
          <w:tab w:val="left" w:pos="7380"/>
        </w:tabs>
        <w:jc w:val="both"/>
        <w:rPr>
          <w:rFonts w:ascii="Arial Narrow" w:hAnsi="Arial Narrow" w:cs="Arial Narrow"/>
          <w:lang w:val="hr-HR"/>
        </w:rPr>
      </w:pPr>
      <w:r w:rsidRPr="006C032E">
        <w:rPr>
          <w:rFonts w:ascii="Arial Narrow" w:hAnsi="Arial Narrow" w:cs="Arial Narrow"/>
        </w:rPr>
        <w:t>Eksploatacija</w:t>
      </w:r>
      <w:r w:rsidRPr="006C032E">
        <w:rPr>
          <w:rFonts w:ascii="Arial Narrow" w:hAnsi="Arial Narrow" w:cs="Arial Narrow"/>
          <w:lang w:val="hr-HR"/>
        </w:rPr>
        <w:t xml:space="preserve"> </w:t>
      </w:r>
      <w:r w:rsidRPr="006C032E">
        <w:rPr>
          <w:rFonts w:ascii="Arial Narrow" w:hAnsi="Arial Narrow" w:cs="Arial Narrow"/>
        </w:rPr>
        <w:t>je</w:t>
      </w:r>
      <w:r w:rsidRPr="006C032E">
        <w:rPr>
          <w:rFonts w:ascii="Arial Narrow" w:hAnsi="Arial Narrow" w:cs="Arial Narrow"/>
          <w:lang w:val="hr-HR"/>
        </w:rPr>
        <w:t xml:space="preserve"> </w:t>
      </w:r>
      <w:r w:rsidRPr="006C032E">
        <w:rPr>
          <w:rFonts w:ascii="Arial Narrow" w:hAnsi="Arial Narrow" w:cs="Arial Narrow"/>
        </w:rPr>
        <w:t>me</w:t>
      </w:r>
      <w:r w:rsidRPr="006C032E">
        <w:rPr>
          <w:rFonts w:ascii="Arial Narrow" w:hAnsi="Arial Narrow" w:cs="Arial Narrow"/>
          <w:lang w:val="hr-HR"/>
        </w:rPr>
        <w:t>đ</w:t>
      </w:r>
      <w:r w:rsidRPr="006C032E">
        <w:rPr>
          <w:rFonts w:ascii="Arial Narrow" w:hAnsi="Arial Narrow" w:cs="Arial Narrow"/>
        </w:rPr>
        <w:t>utim</w:t>
      </w:r>
      <w:r w:rsidRPr="006C032E">
        <w:rPr>
          <w:rFonts w:ascii="Arial Narrow" w:hAnsi="Arial Narrow" w:cs="Arial Narrow"/>
          <w:lang w:val="hr-HR"/>
        </w:rPr>
        <w:t xml:space="preserve"> </w:t>
      </w:r>
      <w:r w:rsidRPr="006C032E">
        <w:rPr>
          <w:rFonts w:ascii="Arial Narrow" w:hAnsi="Arial Narrow" w:cs="Arial Narrow"/>
        </w:rPr>
        <w:t>pokazala</w:t>
      </w:r>
      <w:r w:rsidRPr="006C032E">
        <w:rPr>
          <w:rFonts w:ascii="Arial Narrow" w:hAnsi="Arial Narrow" w:cs="Arial Narrow"/>
          <w:lang w:val="hr-HR"/>
        </w:rPr>
        <w:t xml:space="preserve"> </w:t>
      </w:r>
      <w:r w:rsidRPr="006C032E">
        <w:rPr>
          <w:rFonts w:ascii="Arial Narrow" w:hAnsi="Arial Narrow" w:cs="Arial Narrow"/>
        </w:rPr>
        <w:t>da</w:t>
      </w:r>
      <w:r w:rsidRPr="006C032E">
        <w:rPr>
          <w:rFonts w:ascii="Arial Narrow" w:hAnsi="Arial Narrow" w:cs="Arial Narrow"/>
          <w:lang w:val="hr-HR"/>
        </w:rPr>
        <w:t xml:space="preserve"> </w:t>
      </w:r>
      <w:r w:rsidRPr="006C032E">
        <w:rPr>
          <w:rFonts w:ascii="Arial Narrow" w:hAnsi="Arial Narrow" w:cs="Arial Narrow"/>
        </w:rPr>
        <w:t>ukupna</w:t>
      </w:r>
      <w:r w:rsidRPr="006C032E">
        <w:rPr>
          <w:rFonts w:ascii="Arial Narrow" w:hAnsi="Arial Narrow" w:cs="Arial Narrow"/>
          <w:lang w:val="hr-HR"/>
        </w:rPr>
        <w:t xml:space="preserve"> </w:t>
      </w:r>
      <w:r w:rsidRPr="006C032E">
        <w:rPr>
          <w:rFonts w:ascii="Arial Narrow" w:hAnsi="Arial Narrow" w:cs="Arial Narrow"/>
        </w:rPr>
        <w:t>izda</w:t>
      </w:r>
      <w:r w:rsidRPr="006C032E">
        <w:rPr>
          <w:rFonts w:ascii="Arial Narrow" w:hAnsi="Arial Narrow" w:cs="Arial Narrow"/>
          <w:lang w:val="hr-HR"/>
        </w:rPr>
        <w:t>š</w:t>
      </w:r>
      <w:r w:rsidRPr="006C032E">
        <w:rPr>
          <w:rFonts w:ascii="Arial Narrow" w:hAnsi="Arial Narrow" w:cs="Arial Narrow"/>
        </w:rPr>
        <w:t>nost</w:t>
      </w:r>
      <w:r w:rsidRPr="006C032E">
        <w:rPr>
          <w:rFonts w:ascii="Arial Narrow" w:hAnsi="Arial Narrow" w:cs="Arial Narrow"/>
          <w:lang w:val="hr-HR"/>
        </w:rPr>
        <w:t xml:space="preserve"> </w:t>
      </w:r>
      <w:r w:rsidRPr="006C032E">
        <w:rPr>
          <w:rFonts w:ascii="Arial Narrow" w:hAnsi="Arial Narrow" w:cs="Arial Narrow"/>
        </w:rPr>
        <w:t>sve</w:t>
      </w:r>
      <w:r w:rsidRPr="006C032E">
        <w:rPr>
          <w:rFonts w:ascii="Arial Narrow" w:hAnsi="Arial Narrow" w:cs="Arial Narrow"/>
          <w:lang w:val="hr-HR"/>
        </w:rPr>
        <w:t xml:space="preserve"> </w:t>
      </w:r>
      <w:r w:rsidRPr="006C032E">
        <w:rPr>
          <w:rFonts w:ascii="Arial Narrow" w:hAnsi="Arial Narrow" w:cs="Arial Narrow"/>
        </w:rPr>
        <w:t>tri</w:t>
      </w:r>
      <w:r w:rsidRPr="006C032E">
        <w:rPr>
          <w:rFonts w:ascii="Arial Narrow" w:hAnsi="Arial Narrow" w:cs="Arial Narrow"/>
          <w:lang w:val="hr-HR"/>
        </w:rPr>
        <w:t xml:space="preserve"> </w:t>
      </w:r>
      <w:r w:rsidRPr="006C032E">
        <w:rPr>
          <w:rFonts w:ascii="Arial Narrow" w:hAnsi="Arial Narrow" w:cs="Arial Narrow"/>
        </w:rPr>
        <w:t>kapta</w:t>
      </w:r>
      <w:r w:rsidRPr="006C032E">
        <w:rPr>
          <w:rFonts w:ascii="Arial Narrow" w:hAnsi="Arial Narrow" w:cs="Arial Narrow"/>
          <w:lang w:val="hr-HR"/>
        </w:rPr>
        <w:t>ž</w:t>
      </w:r>
      <w:r w:rsidRPr="006C032E">
        <w:rPr>
          <w:rFonts w:ascii="Arial Narrow" w:hAnsi="Arial Narrow" w:cs="Arial Narrow"/>
        </w:rPr>
        <w:t>e</w:t>
      </w:r>
      <w:r w:rsidRPr="006C032E">
        <w:rPr>
          <w:rFonts w:ascii="Arial Narrow" w:hAnsi="Arial Narrow" w:cs="Arial Narrow"/>
          <w:lang w:val="hr-HR"/>
        </w:rPr>
        <w:t xml:space="preserve"> </w:t>
      </w:r>
      <w:r w:rsidRPr="006C032E">
        <w:rPr>
          <w:rFonts w:ascii="Arial Narrow" w:hAnsi="Arial Narrow" w:cs="Arial Narrow"/>
        </w:rPr>
        <w:t>pada</w:t>
      </w:r>
      <w:r w:rsidRPr="006C032E">
        <w:rPr>
          <w:rFonts w:ascii="Arial Narrow" w:hAnsi="Arial Narrow" w:cs="Arial Narrow"/>
          <w:lang w:val="hr-HR"/>
        </w:rPr>
        <w:t xml:space="preserve"> </w:t>
      </w:r>
      <w:r w:rsidRPr="006C032E">
        <w:rPr>
          <w:rFonts w:ascii="Arial Narrow" w:hAnsi="Arial Narrow" w:cs="Arial Narrow"/>
        </w:rPr>
        <w:t>na</w:t>
      </w:r>
      <w:r w:rsidRPr="006C032E">
        <w:rPr>
          <w:rFonts w:ascii="Arial Narrow" w:hAnsi="Arial Narrow" w:cs="Arial Narrow"/>
          <w:lang w:val="hr-HR"/>
        </w:rPr>
        <w:t xml:space="preserve"> 55 </w:t>
      </w:r>
      <w:r w:rsidRPr="006C032E">
        <w:rPr>
          <w:rFonts w:ascii="Arial Narrow" w:hAnsi="Arial Narrow" w:cs="Arial Narrow"/>
        </w:rPr>
        <w:t>lit</w:t>
      </w:r>
      <w:r w:rsidRPr="006C032E">
        <w:rPr>
          <w:rFonts w:ascii="Arial Narrow" w:hAnsi="Arial Narrow" w:cs="Arial Narrow"/>
          <w:lang w:val="hr-HR"/>
        </w:rPr>
        <w:t>/</w:t>
      </w:r>
      <w:r w:rsidRPr="006C032E">
        <w:rPr>
          <w:rFonts w:ascii="Arial Narrow" w:hAnsi="Arial Narrow" w:cs="Arial Narrow"/>
        </w:rPr>
        <w:t>sec</w:t>
      </w:r>
      <w:r w:rsidRPr="006C032E">
        <w:rPr>
          <w:rFonts w:ascii="Arial Narrow" w:hAnsi="Arial Narrow" w:cs="Arial Narrow"/>
          <w:lang w:val="hr-HR"/>
        </w:rPr>
        <w:t xml:space="preserve">, </w:t>
      </w:r>
      <w:r w:rsidRPr="006C032E">
        <w:rPr>
          <w:rFonts w:ascii="Arial Narrow" w:hAnsi="Arial Narrow" w:cs="Arial Narrow"/>
        </w:rPr>
        <w:t>a</w:t>
      </w:r>
      <w:r w:rsidRPr="006C032E">
        <w:rPr>
          <w:rFonts w:ascii="Arial Narrow" w:hAnsi="Arial Narrow" w:cs="Arial Narrow"/>
          <w:lang w:val="hr-HR"/>
        </w:rPr>
        <w:t xml:space="preserve"> </w:t>
      </w:r>
      <w:r w:rsidRPr="006C032E">
        <w:rPr>
          <w:rFonts w:ascii="Arial Narrow" w:hAnsi="Arial Narrow" w:cs="Arial Narrow"/>
        </w:rPr>
        <w:t>u</w:t>
      </w:r>
      <w:r w:rsidRPr="006C032E">
        <w:rPr>
          <w:rFonts w:ascii="Arial Narrow" w:hAnsi="Arial Narrow" w:cs="Arial Narrow"/>
          <w:lang w:val="hr-HR"/>
        </w:rPr>
        <w:t xml:space="preserve"> </w:t>
      </w:r>
      <w:r w:rsidRPr="006C032E">
        <w:rPr>
          <w:rFonts w:ascii="Arial Narrow" w:hAnsi="Arial Narrow" w:cs="Arial Narrow"/>
        </w:rPr>
        <w:t>vrlo</w:t>
      </w:r>
      <w:r w:rsidRPr="006C032E">
        <w:rPr>
          <w:rFonts w:ascii="Arial Narrow" w:hAnsi="Arial Narrow" w:cs="Arial Narrow"/>
          <w:lang w:val="hr-HR"/>
        </w:rPr>
        <w:t xml:space="preserve"> </w:t>
      </w:r>
      <w:r w:rsidRPr="006C032E">
        <w:rPr>
          <w:rFonts w:ascii="Arial Narrow" w:hAnsi="Arial Narrow" w:cs="Arial Narrow"/>
        </w:rPr>
        <w:t>su</w:t>
      </w:r>
      <w:r w:rsidRPr="006C032E">
        <w:rPr>
          <w:rFonts w:ascii="Arial Narrow" w:hAnsi="Arial Narrow" w:cs="Arial Narrow"/>
          <w:lang w:val="hr-HR"/>
        </w:rPr>
        <w:t>š</w:t>
      </w:r>
      <w:r w:rsidRPr="006C032E">
        <w:rPr>
          <w:rFonts w:ascii="Arial Narrow" w:hAnsi="Arial Narrow" w:cs="Arial Narrow"/>
        </w:rPr>
        <w:t>nim</w:t>
      </w:r>
      <w:r w:rsidRPr="006C032E">
        <w:rPr>
          <w:rFonts w:ascii="Arial Narrow" w:hAnsi="Arial Narrow" w:cs="Arial Narrow"/>
          <w:lang w:val="hr-HR"/>
        </w:rPr>
        <w:t xml:space="preserve"> </w:t>
      </w:r>
      <w:r w:rsidRPr="006C032E">
        <w:rPr>
          <w:rFonts w:ascii="Arial Narrow" w:hAnsi="Arial Narrow" w:cs="Arial Narrow"/>
        </w:rPr>
        <w:t>sezonama</w:t>
      </w:r>
      <w:r w:rsidRPr="006C032E">
        <w:rPr>
          <w:rFonts w:ascii="Arial Narrow" w:hAnsi="Arial Narrow" w:cs="Arial Narrow"/>
          <w:lang w:val="hr-HR"/>
        </w:rPr>
        <w:t xml:space="preserve"> </w:t>
      </w:r>
      <w:r w:rsidRPr="006C032E">
        <w:rPr>
          <w:rFonts w:ascii="Arial Narrow" w:hAnsi="Arial Narrow" w:cs="Arial Narrow"/>
        </w:rPr>
        <w:t>i</w:t>
      </w:r>
      <w:r w:rsidRPr="006C032E">
        <w:rPr>
          <w:rFonts w:ascii="Arial Narrow" w:hAnsi="Arial Narrow" w:cs="Arial Narrow"/>
          <w:lang w:val="hr-HR"/>
        </w:rPr>
        <w:t xml:space="preserve"> </w:t>
      </w:r>
      <w:r w:rsidRPr="006C032E">
        <w:rPr>
          <w:rFonts w:ascii="Arial Narrow" w:hAnsi="Arial Narrow" w:cs="Arial Narrow"/>
        </w:rPr>
        <w:t>na</w:t>
      </w:r>
      <w:r w:rsidRPr="006C032E">
        <w:rPr>
          <w:rFonts w:ascii="Arial Narrow" w:hAnsi="Arial Narrow" w:cs="Arial Narrow"/>
          <w:lang w:val="hr-HR"/>
        </w:rPr>
        <w:t xml:space="preserve"> 35 </w:t>
      </w:r>
      <w:r w:rsidRPr="006C032E">
        <w:rPr>
          <w:rFonts w:ascii="Arial Narrow" w:hAnsi="Arial Narrow" w:cs="Arial Narrow"/>
        </w:rPr>
        <w:t>lit</w:t>
      </w:r>
      <w:r w:rsidRPr="006C032E">
        <w:rPr>
          <w:rFonts w:ascii="Arial Narrow" w:hAnsi="Arial Narrow" w:cs="Arial Narrow"/>
          <w:lang w:val="hr-HR"/>
        </w:rPr>
        <w:t>/</w:t>
      </w:r>
      <w:r w:rsidRPr="006C032E">
        <w:rPr>
          <w:rFonts w:ascii="Arial Narrow" w:hAnsi="Arial Narrow" w:cs="Arial Narrow"/>
        </w:rPr>
        <w:t>sec</w:t>
      </w:r>
      <w:r w:rsidRPr="006C032E">
        <w:rPr>
          <w:rFonts w:ascii="Arial Narrow" w:hAnsi="Arial Narrow" w:cs="Arial Narrow"/>
          <w:lang w:val="hr-HR"/>
        </w:rPr>
        <w:t>, š</w:t>
      </w:r>
      <w:r w:rsidRPr="006C032E">
        <w:rPr>
          <w:rFonts w:ascii="Arial Narrow" w:hAnsi="Arial Narrow" w:cs="Arial Narrow"/>
        </w:rPr>
        <w:t>to</w:t>
      </w:r>
      <w:r w:rsidRPr="006C032E">
        <w:rPr>
          <w:rFonts w:ascii="Arial Narrow" w:hAnsi="Arial Narrow" w:cs="Arial Narrow"/>
          <w:lang w:val="hr-HR"/>
        </w:rPr>
        <w:t xml:space="preserve"> </w:t>
      </w:r>
      <w:r w:rsidRPr="006C032E">
        <w:rPr>
          <w:rFonts w:ascii="Arial Narrow" w:hAnsi="Arial Narrow" w:cs="Arial Narrow"/>
        </w:rPr>
        <w:t>iznosi</w:t>
      </w:r>
      <w:r w:rsidRPr="006C032E">
        <w:rPr>
          <w:rFonts w:ascii="Arial Narrow" w:hAnsi="Arial Narrow" w:cs="Arial Narrow"/>
          <w:lang w:val="hr-HR"/>
        </w:rPr>
        <w:t xml:space="preserve"> </w:t>
      </w:r>
      <w:r w:rsidRPr="006C032E">
        <w:rPr>
          <w:rFonts w:ascii="Arial Narrow" w:hAnsi="Arial Narrow" w:cs="Arial Narrow"/>
        </w:rPr>
        <w:t>svega</w:t>
      </w:r>
      <w:r w:rsidRPr="006C032E">
        <w:rPr>
          <w:rFonts w:ascii="Arial Narrow" w:hAnsi="Arial Narrow" w:cs="Arial Narrow"/>
          <w:lang w:val="hr-HR"/>
        </w:rPr>
        <w:t xml:space="preserve"> </w:t>
      </w:r>
      <w:r w:rsidRPr="006C032E">
        <w:rPr>
          <w:rFonts w:ascii="Arial Narrow" w:hAnsi="Arial Narrow" w:cs="Arial Narrow"/>
        </w:rPr>
        <w:t>oko</w:t>
      </w:r>
      <w:r w:rsidRPr="006C032E">
        <w:rPr>
          <w:rFonts w:ascii="Arial Narrow" w:hAnsi="Arial Narrow" w:cs="Arial Narrow"/>
          <w:lang w:val="hr-HR"/>
        </w:rPr>
        <w:t xml:space="preserve"> 33-38% </w:t>
      </w:r>
      <w:r w:rsidRPr="006C032E">
        <w:rPr>
          <w:rFonts w:ascii="Arial Narrow" w:hAnsi="Arial Narrow" w:cs="Arial Narrow"/>
        </w:rPr>
        <w:t>od</w:t>
      </w:r>
      <w:r w:rsidRPr="006C032E">
        <w:rPr>
          <w:rFonts w:ascii="Arial Narrow" w:hAnsi="Arial Narrow" w:cs="Arial Narrow"/>
          <w:lang w:val="hr-HR"/>
        </w:rPr>
        <w:t xml:space="preserve"> </w:t>
      </w:r>
      <w:r w:rsidRPr="006C032E">
        <w:rPr>
          <w:rFonts w:ascii="Arial Narrow" w:hAnsi="Arial Narrow" w:cs="Arial Narrow"/>
        </w:rPr>
        <w:t>o</w:t>
      </w:r>
      <w:r w:rsidRPr="006C032E">
        <w:rPr>
          <w:rFonts w:ascii="Arial Narrow" w:hAnsi="Arial Narrow" w:cs="Arial Narrow"/>
          <w:lang w:val="hr-HR"/>
        </w:rPr>
        <w:t>č</w:t>
      </w:r>
      <w:r w:rsidRPr="006C032E">
        <w:rPr>
          <w:rFonts w:ascii="Arial Narrow" w:hAnsi="Arial Narrow" w:cs="Arial Narrow"/>
        </w:rPr>
        <w:t>ekivanog</w:t>
      </w:r>
      <w:r w:rsidRPr="006C032E">
        <w:rPr>
          <w:rFonts w:ascii="Arial Narrow" w:hAnsi="Arial Narrow" w:cs="Arial Narrow"/>
          <w:lang w:val="hr-HR"/>
        </w:rPr>
        <w:t xml:space="preserve"> </w:t>
      </w:r>
      <w:r w:rsidRPr="006C032E">
        <w:rPr>
          <w:rFonts w:ascii="Arial Narrow" w:hAnsi="Arial Narrow" w:cs="Arial Narrow"/>
        </w:rPr>
        <w:t>nominalnog</w:t>
      </w:r>
      <w:r w:rsidRPr="006C032E">
        <w:rPr>
          <w:rFonts w:ascii="Arial Narrow" w:hAnsi="Arial Narrow" w:cs="Arial Narrow"/>
          <w:lang w:val="hr-HR"/>
        </w:rPr>
        <w:t xml:space="preserve"> </w:t>
      </w:r>
      <w:r w:rsidRPr="006C032E">
        <w:rPr>
          <w:rFonts w:ascii="Arial Narrow" w:hAnsi="Arial Narrow" w:cs="Arial Narrow"/>
        </w:rPr>
        <w:t>kapaciteta</w:t>
      </w:r>
      <w:r w:rsidRPr="006C032E">
        <w:rPr>
          <w:rFonts w:ascii="Arial Narrow" w:hAnsi="Arial Narrow" w:cs="Arial Narrow"/>
          <w:lang w:val="hr-HR"/>
        </w:rPr>
        <w:t xml:space="preserve">. </w:t>
      </w:r>
      <w:r w:rsidRPr="006C032E">
        <w:rPr>
          <w:rFonts w:ascii="Arial Narrow" w:hAnsi="Arial Narrow" w:cs="Arial Narrow"/>
        </w:rPr>
        <w:t>Kvalitet</w:t>
      </w:r>
      <w:r w:rsidRPr="006C032E">
        <w:rPr>
          <w:rFonts w:ascii="Arial Narrow" w:hAnsi="Arial Narrow" w:cs="Arial Narrow"/>
          <w:lang w:val="hr-HR"/>
        </w:rPr>
        <w:t xml:space="preserve"> </w:t>
      </w:r>
      <w:r w:rsidRPr="006C032E">
        <w:rPr>
          <w:rFonts w:ascii="Arial Narrow" w:hAnsi="Arial Narrow" w:cs="Arial Narrow"/>
        </w:rPr>
        <w:t>vode</w:t>
      </w:r>
      <w:r w:rsidRPr="006C032E">
        <w:rPr>
          <w:rFonts w:ascii="Arial Narrow" w:hAnsi="Arial Narrow" w:cs="Arial Narrow"/>
          <w:lang w:val="hr-HR"/>
        </w:rPr>
        <w:t xml:space="preserve"> </w:t>
      </w:r>
      <w:r w:rsidRPr="006C032E">
        <w:rPr>
          <w:rFonts w:ascii="Arial Narrow" w:hAnsi="Arial Narrow" w:cs="Arial Narrow"/>
        </w:rPr>
        <w:t>pobrojanih</w:t>
      </w:r>
      <w:r w:rsidRPr="006C032E">
        <w:rPr>
          <w:rFonts w:ascii="Arial Narrow" w:hAnsi="Arial Narrow" w:cs="Arial Narrow"/>
          <w:lang w:val="hr-HR"/>
        </w:rPr>
        <w:t xml:space="preserve"> </w:t>
      </w:r>
      <w:r w:rsidRPr="006C032E">
        <w:rPr>
          <w:rFonts w:ascii="Arial Narrow" w:hAnsi="Arial Narrow" w:cs="Arial Narrow"/>
        </w:rPr>
        <w:t>izvora</w:t>
      </w:r>
      <w:r w:rsidRPr="006C032E">
        <w:rPr>
          <w:rFonts w:ascii="Arial Narrow" w:hAnsi="Arial Narrow" w:cs="Arial Narrow"/>
          <w:lang w:val="hr-HR"/>
        </w:rPr>
        <w:t xml:space="preserve"> </w:t>
      </w:r>
      <w:r w:rsidRPr="006C032E">
        <w:rPr>
          <w:rFonts w:ascii="Arial Narrow" w:hAnsi="Arial Narrow" w:cs="Arial Narrow"/>
        </w:rPr>
        <w:t>tako</w:t>
      </w:r>
      <w:r w:rsidRPr="006C032E">
        <w:rPr>
          <w:rFonts w:ascii="Arial Narrow" w:hAnsi="Arial Narrow" w:cs="Arial Narrow"/>
          <w:lang w:val="hr-HR"/>
        </w:rPr>
        <w:t>đ</w:t>
      </w:r>
      <w:r w:rsidRPr="006C032E">
        <w:rPr>
          <w:rFonts w:ascii="Arial Narrow" w:hAnsi="Arial Narrow" w:cs="Arial Narrow"/>
        </w:rPr>
        <w:t>e</w:t>
      </w:r>
      <w:r w:rsidRPr="006C032E">
        <w:rPr>
          <w:rFonts w:ascii="Arial Narrow" w:hAnsi="Arial Narrow" w:cs="Arial Narrow"/>
          <w:lang w:val="hr-HR"/>
        </w:rPr>
        <w:t xml:space="preserve"> </w:t>
      </w:r>
      <w:r w:rsidRPr="006C032E">
        <w:rPr>
          <w:rFonts w:ascii="Arial Narrow" w:hAnsi="Arial Narrow" w:cs="Arial Narrow"/>
        </w:rPr>
        <w:t>nije</w:t>
      </w:r>
      <w:r w:rsidRPr="006C032E">
        <w:rPr>
          <w:rFonts w:ascii="Arial Narrow" w:hAnsi="Arial Narrow" w:cs="Arial Narrow"/>
          <w:lang w:val="hr-HR"/>
        </w:rPr>
        <w:t xml:space="preserve"> </w:t>
      </w:r>
      <w:r w:rsidRPr="006C032E">
        <w:rPr>
          <w:rFonts w:ascii="Arial Narrow" w:hAnsi="Arial Narrow" w:cs="Arial Narrow"/>
        </w:rPr>
        <w:t>zadovoljavaju</w:t>
      </w:r>
      <w:r w:rsidRPr="006C032E">
        <w:rPr>
          <w:rFonts w:ascii="Arial Narrow" w:hAnsi="Arial Narrow" w:cs="Arial Narrow"/>
          <w:lang w:val="hr-HR"/>
        </w:rPr>
        <w:t>ć</w:t>
      </w:r>
      <w:r w:rsidRPr="006C032E">
        <w:rPr>
          <w:rFonts w:ascii="Arial Narrow" w:hAnsi="Arial Narrow" w:cs="Arial Narrow"/>
        </w:rPr>
        <w:t>i</w:t>
      </w:r>
      <w:r w:rsidRPr="006C032E">
        <w:rPr>
          <w:rFonts w:ascii="Arial Narrow" w:hAnsi="Arial Narrow" w:cs="Arial Narrow"/>
          <w:lang w:val="hr-HR"/>
        </w:rPr>
        <w:t xml:space="preserve"> i povremeno </w:t>
      </w:r>
      <w:r w:rsidRPr="006C032E">
        <w:rPr>
          <w:rFonts w:ascii="Arial Narrow" w:hAnsi="Arial Narrow" w:cs="Arial Narrow"/>
        </w:rPr>
        <w:t>dolazi</w:t>
      </w:r>
      <w:r w:rsidRPr="006C032E">
        <w:rPr>
          <w:rFonts w:ascii="Arial Narrow" w:hAnsi="Arial Narrow" w:cs="Arial Narrow"/>
          <w:lang w:val="hr-HR"/>
        </w:rPr>
        <w:t xml:space="preserve"> </w:t>
      </w:r>
      <w:r w:rsidRPr="006C032E">
        <w:rPr>
          <w:rFonts w:ascii="Arial Narrow" w:hAnsi="Arial Narrow" w:cs="Arial Narrow"/>
        </w:rPr>
        <w:t>do</w:t>
      </w:r>
      <w:r w:rsidRPr="006C032E">
        <w:rPr>
          <w:rFonts w:ascii="Arial Narrow" w:hAnsi="Arial Narrow" w:cs="Arial Narrow"/>
          <w:lang w:val="hr-HR"/>
        </w:rPr>
        <w:t xml:space="preserve"> </w:t>
      </w:r>
      <w:r w:rsidRPr="006C032E">
        <w:rPr>
          <w:rFonts w:ascii="Arial Narrow" w:hAnsi="Arial Narrow" w:cs="Arial Narrow"/>
        </w:rPr>
        <w:t>nedozvoljenog</w:t>
      </w:r>
      <w:r w:rsidRPr="006C032E">
        <w:rPr>
          <w:rFonts w:ascii="Arial Narrow" w:hAnsi="Arial Narrow" w:cs="Arial Narrow"/>
          <w:lang w:val="hr-HR"/>
        </w:rPr>
        <w:t xml:space="preserve"> </w:t>
      </w:r>
      <w:r w:rsidRPr="006C032E">
        <w:rPr>
          <w:rFonts w:ascii="Arial Narrow" w:hAnsi="Arial Narrow" w:cs="Arial Narrow"/>
        </w:rPr>
        <w:t>sadr</w:t>
      </w:r>
      <w:r w:rsidRPr="006C032E">
        <w:rPr>
          <w:rFonts w:ascii="Arial Narrow" w:hAnsi="Arial Narrow" w:cs="Arial Narrow"/>
          <w:lang w:val="hr-HR"/>
        </w:rPr>
        <w:t>ž</w:t>
      </w:r>
      <w:r w:rsidRPr="006C032E">
        <w:rPr>
          <w:rFonts w:ascii="Arial Narrow" w:hAnsi="Arial Narrow" w:cs="Arial Narrow"/>
        </w:rPr>
        <w:t>aja</w:t>
      </w:r>
      <w:r w:rsidRPr="006C032E">
        <w:rPr>
          <w:rFonts w:ascii="Arial Narrow" w:hAnsi="Arial Narrow" w:cs="Arial Narrow"/>
          <w:lang w:val="hr-HR"/>
        </w:rPr>
        <w:t xml:space="preserve"> </w:t>
      </w:r>
      <w:r w:rsidRPr="006C032E">
        <w:rPr>
          <w:rFonts w:ascii="Arial Narrow" w:hAnsi="Arial Narrow" w:cs="Arial Narrow"/>
        </w:rPr>
        <w:t>suspendovanih</w:t>
      </w:r>
      <w:r w:rsidRPr="006C032E">
        <w:rPr>
          <w:rFonts w:ascii="Arial Narrow" w:hAnsi="Arial Narrow" w:cs="Arial Narrow"/>
          <w:lang w:val="hr-HR"/>
        </w:rPr>
        <w:t xml:space="preserve"> </w:t>
      </w:r>
      <w:r w:rsidRPr="006C032E">
        <w:rPr>
          <w:rFonts w:ascii="Arial Narrow" w:hAnsi="Arial Narrow" w:cs="Arial Narrow"/>
        </w:rPr>
        <w:t>materija</w:t>
      </w:r>
      <w:r w:rsidRPr="006C032E">
        <w:rPr>
          <w:rFonts w:ascii="Arial Narrow" w:hAnsi="Arial Narrow" w:cs="Arial Narrow"/>
          <w:lang w:val="hr-HR"/>
        </w:rPr>
        <w:t xml:space="preserve"> </w:t>
      </w:r>
      <w:r w:rsidRPr="006C032E">
        <w:rPr>
          <w:rFonts w:ascii="Arial Narrow" w:hAnsi="Arial Narrow" w:cs="Arial Narrow"/>
        </w:rPr>
        <w:t>tj</w:t>
      </w:r>
      <w:r w:rsidRPr="006C032E">
        <w:rPr>
          <w:rFonts w:ascii="Arial Narrow" w:hAnsi="Arial Narrow" w:cs="Arial Narrow"/>
          <w:lang w:val="hr-HR"/>
        </w:rPr>
        <w:t xml:space="preserve">. </w:t>
      </w:r>
      <w:r w:rsidRPr="006C032E">
        <w:rPr>
          <w:rFonts w:ascii="Arial Narrow" w:hAnsi="Arial Narrow" w:cs="Arial Narrow"/>
        </w:rPr>
        <w:t>do</w:t>
      </w:r>
      <w:r w:rsidRPr="006C032E">
        <w:rPr>
          <w:rFonts w:ascii="Arial Narrow" w:hAnsi="Arial Narrow" w:cs="Arial Narrow"/>
          <w:lang w:val="hr-HR"/>
        </w:rPr>
        <w:t xml:space="preserve"> </w:t>
      </w:r>
      <w:r w:rsidRPr="006C032E">
        <w:rPr>
          <w:rFonts w:ascii="Arial Narrow" w:hAnsi="Arial Narrow" w:cs="Arial Narrow"/>
        </w:rPr>
        <w:t>pojave</w:t>
      </w:r>
      <w:r w:rsidRPr="006C032E">
        <w:rPr>
          <w:rFonts w:ascii="Arial Narrow" w:hAnsi="Arial Narrow" w:cs="Arial Narrow"/>
          <w:lang w:val="hr-HR"/>
        </w:rPr>
        <w:t xml:space="preserve"> </w:t>
      </w:r>
      <w:r w:rsidRPr="006C032E">
        <w:rPr>
          <w:rFonts w:ascii="Arial Narrow" w:hAnsi="Arial Narrow" w:cs="Arial Narrow"/>
        </w:rPr>
        <w:t>bla</w:t>
      </w:r>
      <w:r w:rsidRPr="006C032E">
        <w:rPr>
          <w:rFonts w:ascii="Arial Narrow" w:hAnsi="Arial Narrow" w:cs="Arial Narrow"/>
          <w:lang w:val="hr-HR"/>
        </w:rPr>
        <w:t>ž</w:t>
      </w:r>
      <w:r w:rsidRPr="006C032E">
        <w:rPr>
          <w:rFonts w:ascii="Arial Narrow" w:hAnsi="Arial Narrow" w:cs="Arial Narrow"/>
        </w:rPr>
        <w:t>e</w:t>
      </w:r>
      <w:r w:rsidRPr="006C032E">
        <w:rPr>
          <w:rFonts w:ascii="Arial Narrow" w:hAnsi="Arial Narrow" w:cs="Arial Narrow"/>
          <w:lang w:val="hr-HR"/>
        </w:rPr>
        <w:t xml:space="preserve"> </w:t>
      </w:r>
      <w:r w:rsidRPr="006C032E">
        <w:rPr>
          <w:rFonts w:ascii="Arial Narrow" w:hAnsi="Arial Narrow" w:cs="Arial Narrow"/>
        </w:rPr>
        <w:t>mutne</w:t>
      </w:r>
      <w:r w:rsidRPr="006C032E">
        <w:rPr>
          <w:rFonts w:ascii="Arial Narrow" w:hAnsi="Arial Narrow" w:cs="Arial Narrow"/>
          <w:lang w:val="hr-HR"/>
        </w:rPr>
        <w:t xml:space="preserve"> </w:t>
      </w:r>
      <w:r w:rsidRPr="006C032E">
        <w:rPr>
          <w:rFonts w:ascii="Arial Narrow" w:hAnsi="Arial Narrow" w:cs="Arial Narrow"/>
        </w:rPr>
        <w:t>vode</w:t>
      </w:r>
      <w:r w:rsidRPr="006C032E">
        <w:rPr>
          <w:rFonts w:ascii="Arial Narrow" w:hAnsi="Arial Narrow" w:cs="Arial Narrow"/>
          <w:lang w:val="hr-HR"/>
        </w:rPr>
        <w:t>.</w:t>
      </w:r>
    </w:p>
    <w:p w:rsidR="000831B2" w:rsidRPr="006C032E" w:rsidRDefault="000831B2" w:rsidP="00C67271">
      <w:pPr>
        <w:tabs>
          <w:tab w:val="left" w:pos="7380"/>
        </w:tabs>
        <w:jc w:val="both"/>
        <w:rPr>
          <w:rFonts w:ascii="Arial Narrow" w:hAnsi="Arial Narrow" w:cs="Arial Narrow"/>
          <w:lang w:val="hr-HR"/>
        </w:rPr>
      </w:pPr>
    </w:p>
    <w:p w:rsidR="000831B2" w:rsidRPr="005017FD" w:rsidRDefault="000831B2" w:rsidP="002D0C3C">
      <w:pPr>
        <w:jc w:val="both"/>
        <w:rPr>
          <w:rFonts w:ascii="Arial Narrow" w:hAnsi="Arial Narrow" w:cs="Arial Narrow"/>
        </w:rPr>
      </w:pPr>
      <w:r w:rsidRPr="006C032E">
        <w:rPr>
          <w:rFonts w:ascii="Arial Narrow" w:hAnsi="Arial Narrow" w:cs="Arial Narrow"/>
        </w:rPr>
        <w:t>Vodovodni</w:t>
      </w:r>
      <w:r w:rsidRPr="006C032E">
        <w:rPr>
          <w:rFonts w:ascii="Arial Narrow" w:hAnsi="Arial Narrow" w:cs="Arial Narrow"/>
          <w:lang w:val="sr-Cyrl-CS"/>
        </w:rPr>
        <w:t xml:space="preserve"> </w:t>
      </w:r>
      <w:r w:rsidRPr="006C032E">
        <w:rPr>
          <w:rFonts w:ascii="Arial Narrow" w:hAnsi="Arial Narrow" w:cs="Arial Narrow"/>
        </w:rPr>
        <w:t>sistem</w:t>
      </w:r>
      <w:r w:rsidRPr="006C032E">
        <w:rPr>
          <w:rFonts w:ascii="Arial Narrow" w:hAnsi="Arial Narrow" w:cs="Arial Narrow"/>
          <w:lang w:val="sr-Cyrl-CS"/>
        </w:rPr>
        <w:t xml:space="preserve"> </w:t>
      </w:r>
      <w:r w:rsidRPr="006C032E">
        <w:rPr>
          <w:rFonts w:ascii="Arial Narrow" w:hAnsi="Arial Narrow" w:cs="Arial Narrow"/>
        </w:rPr>
        <w:t>Potpe</w:t>
      </w:r>
      <w:r w:rsidRPr="006C032E">
        <w:rPr>
          <w:rFonts w:ascii="Arial Narrow" w:hAnsi="Arial Narrow" w:cs="Arial Narrow"/>
          <w:lang w:val="sr-Cyrl-CS"/>
        </w:rPr>
        <w:t>ć-</w:t>
      </w:r>
      <w:r w:rsidRPr="006C032E">
        <w:rPr>
          <w:rFonts w:ascii="Arial Narrow" w:hAnsi="Arial Narrow" w:cs="Arial Narrow"/>
        </w:rPr>
        <w:t>Pljevlja</w:t>
      </w:r>
      <w:r w:rsidRPr="006C032E">
        <w:rPr>
          <w:rFonts w:ascii="Arial Narrow" w:hAnsi="Arial Narrow" w:cs="Arial Narrow"/>
          <w:lang w:val="sr-Cyrl-CS"/>
        </w:rPr>
        <w:t xml:space="preserve"> </w:t>
      </w:r>
      <w:r w:rsidRPr="006C032E">
        <w:rPr>
          <w:rFonts w:ascii="Arial Narrow" w:hAnsi="Arial Narrow" w:cs="Arial Narrow"/>
        </w:rPr>
        <w:t>u</w:t>
      </w:r>
      <w:r w:rsidRPr="006C032E">
        <w:rPr>
          <w:rFonts w:ascii="Arial Narrow" w:hAnsi="Arial Narrow" w:cs="Arial Narrow"/>
          <w:lang w:val="sr-Cyrl-CS"/>
        </w:rPr>
        <w:t xml:space="preserve"> </w:t>
      </w:r>
      <w:r w:rsidRPr="006C032E">
        <w:rPr>
          <w:rFonts w:ascii="Arial Narrow" w:hAnsi="Arial Narrow" w:cs="Arial Narrow"/>
        </w:rPr>
        <w:t>okviru</w:t>
      </w:r>
      <w:r w:rsidRPr="006C032E">
        <w:rPr>
          <w:rFonts w:ascii="Arial Narrow" w:hAnsi="Arial Narrow" w:cs="Arial Narrow"/>
          <w:lang w:val="sr-Cyrl-CS"/>
        </w:rPr>
        <w:t xml:space="preserve"> </w:t>
      </w:r>
      <w:r w:rsidRPr="006C032E">
        <w:rPr>
          <w:rFonts w:ascii="Arial Narrow" w:hAnsi="Arial Narrow" w:cs="Arial Narrow"/>
        </w:rPr>
        <w:t>Pljevaljskog</w:t>
      </w:r>
      <w:r w:rsidRPr="006C032E">
        <w:rPr>
          <w:rFonts w:ascii="Arial Narrow" w:hAnsi="Arial Narrow" w:cs="Arial Narrow"/>
          <w:lang w:val="sr-Cyrl-CS"/>
        </w:rPr>
        <w:t xml:space="preserve"> </w:t>
      </w:r>
      <w:r w:rsidRPr="006C032E">
        <w:rPr>
          <w:rFonts w:ascii="Arial Narrow" w:hAnsi="Arial Narrow" w:cs="Arial Narrow"/>
        </w:rPr>
        <w:t>vodovoda</w:t>
      </w:r>
      <w:r w:rsidRPr="006C032E">
        <w:rPr>
          <w:rFonts w:ascii="Arial Narrow" w:hAnsi="Arial Narrow" w:cs="Arial Narrow"/>
          <w:lang w:val="hr-HR"/>
        </w:rPr>
        <w:t xml:space="preserve"> </w:t>
      </w:r>
      <w:r w:rsidRPr="006C032E">
        <w:rPr>
          <w:rFonts w:ascii="Arial Narrow" w:hAnsi="Arial Narrow" w:cs="Arial Narrow"/>
        </w:rPr>
        <w:t>izgradjen</w:t>
      </w:r>
      <w:r w:rsidRPr="006C032E">
        <w:rPr>
          <w:rFonts w:ascii="Arial Narrow" w:hAnsi="Arial Narrow" w:cs="Arial Narrow"/>
          <w:lang w:val="hr-HR"/>
        </w:rPr>
        <w:t xml:space="preserve"> </w:t>
      </w:r>
      <w:r w:rsidRPr="006C032E">
        <w:rPr>
          <w:rFonts w:ascii="Arial Narrow" w:hAnsi="Arial Narrow" w:cs="Arial Narrow"/>
        </w:rPr>
        <w:t>je</w:t>
      </w:r>
      <w:r w:rsidRPr="006C032E">
        <w:rPr>
          <w:rFonts w:ascii="Arial Narrow" w:hAnsi="Arial Narrow" w:cs="Arial Narrow"/>
          <w:lang w:val="hr-HR"/>
        </w:rPr>
        <w:t xml:space="preserve"> 1974 </w:t>
      </w:r>
      <w:r w:rsidRPr="006C032E">
        <w:rPr>
          <w:rFonts w:ascii="Arial Narrow" w:hAnsi="Arial Narrow" w:cs="Arial Narrow"/>
        </w:rPr>
        <w:t>godine</w:t>
      </w:r>
      <w:r w:rsidRPr="006C032E">
        <w:rPr>
          <w:rFonts w:ascii="Arial Narrow" w:hAnsi="Arial Narrow" w:cs="Arial Narrow"/>
          <w:lang w:val="sr-Cyrl-CS"/>
        </w:rPr>
        <w:t xml:space="preserve">. </w:t>
      </w:r>
      <w:r w:rsidRPr="006C032E">
        <w:rPr>
          <w:rFonts w:ascii="Arial Narrow" w:hAnsi="Arial Narrow" w:cs="Arial Narrow"/>
        </w:rPr>
        <w:t>Na</w:t>
      </w:r>
      <w:r w:rsidRPr="006C032E">
        <w:rPr>
          <w:rFonts w:ascii="Arial Narrow" w:hAnsi="Arial Narrow" w:cs="Arial Narrow"/>
          <w:lang w:val="sr-Cyrl-CS"/>
        </w:rPr>
        <w:t xml:space="preserve"> </w:t>
      </w:r>
      <w:r w:rsidRPr="006C032E">
        <w:rPr>
          <w:rFonts w:ascii="Arial Narrow" w:hAnsi="Arial Narrow" w:cs="Arial Narrow"/>
        </w:rPr>
        <w:t>sektoru</w:t>
      </w:r>
      <w:r w:rsidRPr="006C032E">
        <w:rPr>
          <w:rFonts w:ascii="Arial Narrow" w:hAnsi="Arial Narrow" w:cs="Arial Narrow"/>
          <w:lang w:val="sr-Cyrl-CS"/>
        </w:rPr>
        <w:t xml:space="preserve"> </w:t>
      </w:r>
      <w:r w:rsidRPr="006C032E">
        <w:rPr>
          <w:rFonts w:ascii="Arial Narrow" w:hAnsi="Arial Narrow" w:cs="Arial Narrow"/>
        </w:rPr>
        <w:t>od</w:t>
      </w:r>
      <w:r w:rsidRPr="006C032E">
        <w:rPr>
          <w:rFonts w:ascii="Arial Narrow" w:hAnsi="Arial Narrow" w:cs="Arial Narrow"/>
          <w:lang w:val="sr-Cyrl-CS"/>
        </w:rPr>
        <w:t xml:space="preserve"> </w:t>
      </w:r>
      <w:r w:rsidRPr="006C032E">
        <w:rPr>
          <w:rFonts w:ascii="Arial Narrow" w:hAnsi="Arial Narrow" w:cs="Arial Narrow"/>
        </w:rPr>
        <w:t>izvora</w:t>
      </w:r>
      <w:r w:rsidRPr="006C032E">
        <w:rPr>
          <w:rFonts w:ascii="Arial Narrow" w:hAnsi="Arial Narrow" w:cs="Arial Narrow"/>
          <w:lang w:val="sr-Cyrl-CS"/>
        </w:rPr>
        <w:t xml:space="preserve"> </w:t>
      </w:r>
      <w:r w:rsidRPr="006C032E">
        <w:rPr>
          <w:rFonts w:ascii="Arial Narrow" w:hAnsi="Arial Narrow" w:cs="Arial Narrow"/>
        </w:rPr>
        <w:t>Zmajevac</w:t>
      </w:r>
      <w:r w:rsidRPr="006C032E">
        <w:rPr>
          <w:rFonts w:ascii="Arial Narrow" w:hAnsi="Arial Narrow" w:cs="Arial Narrow"/>
          <w:lang w:val="sr-Cyrl-CS"/>
        </w:rPr>
        <w:t xml:space="preserve"> </w:t>
      </w:r>
      <w:r w:rsidRPr="006C032E">
        <w:rPr>
          <w:rFonts w:ascii="Arial Narrow" w:hAnsi="Arial Narrow" w:cs="Arial Narrow"/>
        </w:rPr>
        <w:t>i</w:t>
      </w:r>
      <w:r w:rsidRPr="006C032E">
        <w:rPr>
          <w:rFonts w:ascii="Arial Narrow" w:hAnsi="Arial Narrow" w:cs="Arial Narrow"/>
          <w:lang w:val="sr-Cyrl-CS"/>
        </w:rPr>
        <w:t xml:space="preserve"> </w:t>
      </w:r>
      <w:r w:rsidRPr="006C032E">
        <w:rPr>
          <w:rFonts w:ascii="Arial Narrow" w:hAnsi="Arial Narrow" w:cs="Arial Narrow"/>
        </w:rPr>
        <w:t>Vrelo</w:t>
      </w:r>
      <w:r w:rsidRPr="006C032E">
        <w:rPr>
          <w:rFonts w:ascii="Arial Narrow" w:hAnsi="Arial Narrow" w:cs="Arial Narrow"/>
          <w:lang w:val="sr-Cyrl-CS"/>
        </w:rPr>
        <w:t xml:space="preserve"> </w:t>
      </w:r>
      <w:r w:rsidRPr="006C032E">
        <w:rPr>
          <w:rFonts w:ascii="Arial Narrow" w:hAnsi="Arial Narrow" w:cs="Arial Narrow"/>
        </w:rPr>
        <w:t>do</w:t>
      </w:r>
      <w:r w:rsidRPr="006C032E">
        <w:rPr>
          <w:rFonts w:ascii="Arial Narrow" w:hAnsi="Arial Narrow" w:cs="Arial Narrow"/>
          <w:lang w:val="sr-Cyrl-CS"/>
        </w:rPr>
        <w:t xml:space="preserve"> </w:t>
      </w:r>
      <w:r w:rsidRPr="006C032E">
        <w:rPr>
          <w:rFonts w:ascii="Arial Narrow" w:hAnsi="Arial Narrow" w:cs="Arial Narrow"/>
        </w:rPr>
        <w:t>spojnog</w:t>
      </w:r>
      <w:r w:rsidRPr="006C032E">
        <w:rPr>
          <w:rFonts w:ascii="Arial Narrow" w:hAnsi="Arial Narrow" w:cs="Arial Narrow"/>
          <w:lang w:val="sr-Cyrl-CS"/>
        </w:rPr>
        <w:t xml:space="preserve"> š</w:t>
      </w:r>
      <w:r w:rsidRPr="006C032E">
        <w:rPr>
          <w:rFonts w:ascii="Arial Narrow" w:hAnsi="Arial Narrow" w:cs="Arial Narrow"/>
        </w:rPr>
        <w:t>ahta</w:t>
      </w:r>
      <w:r w:rsidRPr="006C032E">
        <w:rPr>
          <w:rFonts w:ascii="Arial Narrow" w:hAnsi="Arial Narrow" w:cs="Arial Narrow"/>
          <w:lang w:val="sr-Cyrl-CS"/>
        </w:rPr>
        <w:t xml:space="preserve"> </w:t>
      </w:r>
      <w:r w:rsidRPr="006C032E">
        <w:rPr>
          <w:rFonts w:ascii="Arial Narrow" w:hAnsi="Arial Narrow" w:cs="Arial Narrow"/>
        </w:rPr>
        <w:t>izgra</w:t>
      </w:r>
      <w:r w:rsidRPr="006C032E">
        <w:rPr>
          <w:rFonts w:ascii="Arial Narrow" w:hAnsi="Arial Narrow" w:cs="Arial Narrow"/>
          <w:lang w:val="sr-Cyrl-CS"/>
        </w:rPr>
        <w:t>đ</w:t>
      </w:r>
      <w:r w:rsidRPr="006C032E">
        <w:rPr>
          <w:rFonts w:ascii="Arial Narrow" w:hAnsi="Arial Narrow" w:cs="Arial Narrow"/>
        </w:rPr>
        <w:t>eni</w:t>
      </w:r>
      <w:r w:rsidRPr="006C032E">
        <w:rPr>
          <w:rFonts w:ascii="Arial Narrow" w:hAnsi="Arial Narrow" w:cs="Arial Narrow"/>
          <w:lang w:val="sr-Cyrl-CS"/>
        </w:rPr>
        <w:t xml:space="preserve"> </w:t>
      </w:r>
      <w:r w:rsidRPr="006C032E">
        <w:rPr>
          <w:rFonts w:ascii="Arial Narrow" w:hAnsi="Arial Narrow" w:cs="Arial Narrow"/>
        </w:rPr>
        <w:t>su</w:t>
      </w:r>
      <w:r w:rsidRPr="006C032E">
        <w:rPr>
          <w:rFonts w:ascii="Arial Narrow" w:hAnsi="Arial Narrow" w:cs="Arial Narrow"/>
          <w:lang w:val="sr-Cyrl-CS"/>
        </w:rPr>
        <w:t xml:space="preserve"> </w:t>
      </w:r>
      <w:r w:rsidRPr="006C032E">
        <w:rPr>
          <w:rFonts w:ascii="Arial Narrow" w:hAnsi="Arial Narrow" w:cs="Arial Narrow"/>
        </w:rPr>
        <w:t>cjevovodi</w:t>
      </w:r>
      <w:r w:rsidRPr="006C032E">
        <w:rPr>
          <w:rFonts w:ascii="Arial Narrow" w:hAnsi="Arial Narrow" w:cs="Arial Narrow"/>
          <w:lang w:val="sr-Cyrl-CS"/>
        </w:rPr>
        <w:t xml:space="preserve"> </w:t>
      </w:r>
      <w:r>
        <w:rPr>
          <w:rFonts w:ascii="Arial Narrow" w:hAnsi="Arial Narrow" w:cs="Arial Narrow"/>
        </w:rPr>
        <w:t>Φ</w:t>
      </w:r>
      <w:r w:rsidRPr="006C032E">
        <w:rPr>
          <w:rFonts w:ascii="Arial Narrow" w:hAnsi="Arial Narrow" w:cs="Arial Narrow"/>
          <w:lang w:val="sr-Cyrl-CS"/>
        </w:rPr>
        <w:t xml:space="preserve"> 250 </w:t>
      </w:r>
      <w:r w:rsidRPr="006C032E">
        <w:rPr>
          <w:rFonts w:ascii="Arial Narrow" w:hAnsi="Arial Narrow" w:cs="Arial Narrow"/>
        </w:rPr>
        <w:t>mm</w:t>
      </w:r>
      <w:r w:rsidRPr="006C032E">
        <w:rPr>
          <w:rFonts w:ascii="Arial Narrow" w:hAnsi="Arial Narrow" w:cs="Arial Narrow"/>
          <w:lang w:val="sr-Cyrl-CS"/>
        </w:rPr>
        <w:t xml:space="preserve"> </w:t>
      </w:r>
      <w:r w:rsidRPr="006C032E">
        <w:rPr>
          <w:rFonts w:ascii="Arial Narrow" w:hAnsi="Arial Narrow" w:cs="Arial Narrow"/>
        </w:rPr>
        <w:t>ukupne</w:t>
      </w:r>
      <w:r w:rsidRPr="006C032E">
        <w:rPr>
          <w:rFonts w:ascii="Arial Narrow" w:hAnsi="Arial Narrow" w:cs="Arial Narrow"/>
          <w:lang w:val="sr-Cyrl-CS"/>
        </w:rPr>
        <w:t xml:space="preserve"> </w:t>
      </w:r>
      <w:r w:rsidRPr="006C032E">
        <w:rPr>
          <w:rFonts w:ascii="Arial Narrow" w:hAnsi="Arial Narrow" w:cs="Arial Narrow"/>
        </w:rPr>
        <w:t>du</w:t>
      </w:r>
      <w:r w:rsidRPr="006C032E">
        <w:rPr>
          <w:rFonts w:ascii="Arial Narrow" w:hAnsi="Arial Narrow" w:cs="Arial Narrow"/>
          <w:lang w:val="sr-Cyrl-CS"/>
        </w:rPr>
        <w:t>ž</w:t>
      </w:r>
      <w:r w:rsidRPr="006C032E">
        <w:rPr>
          <w:rFonts w:ascii="Arial Narrow" w:hAnsi="Arial Narrow" w:cs="Arial Narrow"/>
        </w:rPr>
        <w:t>ine</w:t>
      </w:r>
      <w:r w:rsidRPr="006C032E">
        <w:rPr>
          <w:rFonts w:ascii="Arial Narrow" w:hAnsi="Arial Narrow" w:cs="Arial Narrow"/>
          <w:lang w:val="sr-Cyrl-CS"/>
        </w:rPr>
        <w:t xml:space="preserve"> </w:t>
      </w:r>
      <w:r w:rsidRPr="006C032E">
        <w:rPr>
          <w:rFonts w:ascii="Arial Narrow" w:hAnsi="Arial Narrow" w:cs="Arial Narrow"/>
        </w:rPr>
        <w:t>oko</w:t>
      </w:r>
      <w:r w:rsidRPr="006C032E">
        <w:rPr>
          <w:rFonts w:ascii="Arial Narrow" w:hAnsi="Arial Narrow" w:cs="Arial Narrow"/>
          <w:lang w:val="sr-Cyrl-CS"/>
        </w:rPr>
        <w:t xml:space="preserve"> 2850 </w:t>
      </w:r>
      <w:r w:rsidRPr="006C032E">
        <w:rPr>
          <w:rFonts w:ascii="Arial Narrow" w:hAnsi="Arial Narrow" w:cs="Arial Narrow"/>
        </w:rPr>
        <w:t>m</w:t>
      </w:r>
      <w:r w:rsidRPr="006C032E">
        <w:rPr>
          <w:rFonts w:ascii="Arial Narrow" w:hAnsi="Arial Narrow" w:cs="Arial Narrow"/>
          <w:lang w:val="sr-Cyrl-CS"/>
        </w:rPr>
        <w:t xml:space="preserve">, </w:t>
      </w:r>
      <w:r w:rsidRPr="006C032E">
        <w:rPr>
          <w:rFonts w:ascii="Arial Narrow" w:hAnsi="Arial Narrow" w:cs="Arial Narrow"/>
        </w:rPr>
        <w:t>odakle</w:t>
      </w:r>
      <w:r w:rsidRPr="006C032E">
        <w:rPr>
          <w:rFonts w:ascii="Arial Narrow" w:hAnsi="Arial Narrow" w:cs="Arial Narrow"/>
          <w:lang w:val="sr-Cyrl-CS"/>
        </w:rPr>
        <w:t xml:space="preserve"> </w:t>
      </w:r>
      <w:r w:rsidRPr="006C032E">
        <w:rPr>
          <w:rFonts w:ascii="Arial Narrow" w:hAnsi="Arial Narrow" w:cs="Arial Narrow"/>
        </w:rPr>
        <w:t>produ</w:t>
      </w:r>
      <w:r w:rsidRPr="006C032E">
        <w:rPr>
          <w:rFonts w:ascii="Arial Narrow" w:hAnsi="Arial Narrow" w:cs="Arial Narrow"/>
          <w:lang w:val="sr-Cyrl-CS"/>
        </w:rPr>
        <w:t>ž</w:t>
      </w:r>
      <w:r w:rsidRPr="006C032E">
        <w:rPr>
          <w:rFonts w:ascii="Arial Narrow" w:hAnsi="Arial Narrow" w:cs="Arial Narrow"/>
        </w:rPr>
        <w:t>ava</w:t>
      </w:r>
      <w:r w:rsidRPr="006C032E">
        <w:rPr>
          <w:rFonts w:ascii="Arial Narrow" w:hAnsi="Arial Narrow" w:cs="Arial Narrow"/>
          <w:lang w:val="sr-Cyrl-CS"/>
        </w:rPr>
        <w:t xml:space="preserve"> </w:t>
      </w:r>
      <w:r w:rsidRPr="006C032E">
        <w:rPr>
          <w:rFonts w:ascii="Arial Narrow" w:hAnsi="Arial Narrow" w:cs="Arial Narrow"/>
        </w:rPr>
        <w:t>cjevovod</w:t>
      </w:r>
      <w:r w:rsidRPr="006C032E">
        <w:rPr>
          <w:rFonts w:ascii="Arial Narrow" w:hAnsi="Arial Narrow" w:cs="Arial Narrow"/>
          <w:lang w:val="sr-Cyrl-CS"/>
        </w:rPr>
        <w:t xml:space="preserve"> </w:t>
      </w:r>
      <w:r>
        <w:rPr>
          <w:rFonts w:ascii="Arial Narrow" w:hAnsi="Arial Narrow" w:cs="Arial Narrow"/>
        </w:rPr>
        <w:t>Φ</w:t>
      </w:r>
      <w:r w:rsidRPr="006C032E">
        <w:rPr>
          <w:rFonts w:ascii="Arial Narrow" w:hAnsi="Arial Narrow" w:cs="Arial Narrow"/>
          <w:lang w:val="sr-Cyrl-CS"/>
        </w:rPr>
        <w:t xml:space="preserve"> 350 </w:t>
      </w:r>
      <w:r w:rsidRPr="006C032E">
        <w:rPr>
          <w:rFonts w:ascii="Arial Narrow" w:hAnsi="Arial Narrow" w:cs="Arial Narrow"/>
        </w:rPr>
        <w:t>mm</w:t>
      </w:r>
      <w:r w:rsidRPr="006C032E">
        <w:rPr>
          <w:rFonts w:ascii="Arial Narrow" w:hAnsi="Arial Narrow" w:cs="Arial Narrow"/>
          <w:lang w:val="sr-Cyrl-CS"/>
        </w:rPr>
        <w:t xml:space="preserve"> </w:t>
      </w:r>
      <w:r w:rsidRPr="006C032E">
        <w:rPr>
          <w:rFonts w:ascii="Arial Narrow" w:hAnsi="Arial Narrow" w:cs="Arial Narrow"/>
        </w:rPr>
        <w:t>du</w:t>
      </w:r>
      <w:r w:rsidRPr="006C032E">
        <w:rPr>
          <w:rFonts w:ascii="Arial Narrow" w:hAnsi="Arial Narrow" w:cs="Arial Narrow"/>
          <w:lang w:val="sr-Cyrl-CS"/>
        </w:rPr>
        <w:t>ž</w:t>
      </w:r>
      <w:r w:rsidRPr="006C032E">
        <w:rPr>
          <w:rFonts w:ascii="Arial Narrow" w:hAnsi="Arial Narrow" w:cs="Arial Narrow"/>
        </w:rPr>
        <w:t>ine</w:t>
      </w:r>
      <w:r w:rsidRPr="006C032E">
        <w:rPr>
          <w:rFonts w:ascii="Arial Narrow" w:hAnsi="Arial Narrow" w:cs="Arial Narrow"/>
          <w:lang w:val="sr-Cyrl-CS"/>
        </w:rPr>
        <w:t xml:space="preserve"> 1600 </w:t>
      </w:r>
      <w:r w:rsidRPr="006C032E">
        <w:rPr>
          <w:rFonts w:ascii="Arial Narrow" w:hAnsi="Arial Narrow" w:cs="Arial Narrow"/>
        </w:rPr>
        <w:t>m</w:t>
      </w:r>
      <w:r w:rsidRPr="006C032E">
        <w:rPr>
          <w:rFonts w:ascii="Arial Narrow" w:hAnsi="Arial Narrow" w:cs="Arial Narrow"/>
          <w:lang w:val="sr-Cyrl-CS"/>
        </w:rPr>
        <w:t xml:space="preserve"> </w:t>
      </w:r>
      <w:r w:rsidRPr="006C032E">
        <w:rPr>
          <w:rFonts w:ascii="Arial Narrow" w:hAnsi="Arial Narrow" w:cs="Arial Narrow"/>
        </w:rPr>
        <w:t>do</w:t>
      </w:r>
      <w:r w:rsidRPr="006C032E">
        <w:rPr>
          <w:rFonts w:ascii="Arial Narrow" w:hAnsi="Arial Narrow" w:cs="Arial Narrow"/>
          <w:lang w:val="sr-Cyrl-CS"/>
        </w:rPr>
        <w:t xml:space="preserve"> </w:t>
      </w:r>
      <w:r w:rsidRPr="006C032E">
        <w:rPr>
          <w:rFonts w:ascii="Arial Narrow" w:hAnsi="Arial Narrow" w:cs="Arial Narrow"/>
        </w:rPr>
        <w:t>sabirnog</w:t>
      </w:r>
      <w:r w:rsidRPr="006C032E">
        <w:rPr>
          <w:rFonts w:ascii="Arial Narrow" w:hAnsi="Arial Narrow" w:cs="Arial Narrow"/>
          <w:lang w:val="sr-Cyrl-CS"/>
        </w:rPr>
        <w:t xml:space="preserve"> š</w:t>
      </w:r>
      <w:r w:rsidRPr="006C032E">
        <w:rPr>
          <w:rFonts w:ascii="Arial Narrow" w:hAnsi="Arial Narrow" w:cs="Arial Narrow"/>
        </w:rPr>
        <w:t>ahta</w:t>
      </w:r>
      <w:r w:rsidRPr="006C032E">
        <w:rPr>
          <w:rFonts w:ascii="Arial Narrow" w:hAnsi="Arial Narrow" w:cs="Arial Narrow"/>
          <w:lang w:val="sr-Cyrl-CS"/>
        </w:rPr>
        <w:t xml:space="preserve"> </w:t>
      </w:r>
      <w:r w:rsidRPr="006C032E">
        <w:rPr>
          <w:rFonts w:ascii="Arial Narrow" w:hAnsi="Arial Narrow" w:cs="Arial Narrow"/>
        </w:rPr>
        <w:t>u</w:t>
      </w:r>
      <w:r w:rsidRPr="006C032E">
        <w:rPr>
          <w:rFonts w:ascii="Arial Narrow" w:hAnsi="Arial Narrow" w:cs="Arial Narrow"/>
          <w:lang w:val="sr-Cyrl-CS"/>
        </w:rPr>
        <w:t xml:space="preserve"> </w:t>
      </w:r>
      <w:r w:rsidRPr="006C032E">
        <w:rPr>
          <w:rFonts w:ascii="Arial Narrow" w:hAnsi="Arial Narrow" w:cs="Arial Narrow"/>
        </w:rPr>
        <w:t>koji</w:t>
      </w:r>
      <w:r w:rsidRPr="006C032E">
        <w:rPr>
          <w:rFonts w:ascii="Arial Narrow" w:hAnsi="Arial Narrow" w:cs="Arial Narrow"/>
          <w:lang w:val="sr-Cyrl-CS"/>
        </w:rPr>
        <w:t xml:space="preserve"> </w:t>
      </w:r>
      <w:r w:rsidRPr="006C032E">
        <w:rPr>
          <w:rFonts w:ascii="Arial Narrow" w:hAnsi="Arial Narrow" w:cs="Arial Narrow"/>
        </w:rPr>
        <w:t>dolazi</w:t>
      </w:r>
      <w:r w:rsidRPr="006C032E">
        <w:rPr>
          <w:rFonts w:ascii="Arial Narrow" w:hAnsi="Arial Narrow" w:cs="Arial Narrow"/>
          <w:lang w:val="sr-Cyrl-CS"/>
        </w:rPr>
        <w:t xml:space="preserve"> </w:t>
      </w:r>
      <w:r w:rsidRPr="006C032E">
        <w:rPr>
          <w:rFonts w:ascii="Arial Narrow" w:hAnsi="Arial Narrow" w:cs="Arial Narrow"/>
        </w:rPr>
        <w:t>i</w:t>
      </w:r>
      <w:r w:rsidRPr="006C032E">
        <w:rPr>
          <w:rFonts w:ascii="Arial Narrow" w:hAnsi="Arial Narrow" w:cs="Arial Narrow"/>
          <w:lang w:val="sr-Cyrl-CS"/>
        </w:rPr>
        <w:t xml:space="preserve"> </w:t>
      </w:r>
      <w:r w:rsidRPr="006C032E">
        <w:rPr>
          <w:rFonts w:ascii="Arial Narrow" w:hAnsi="Arial Narrow" w:cs="Arial Narrow"/>
        </w:rPr>
        <w:t>cjevovod</w:t>
      </w:r>
      <w:r w:rsidRPr="006C032E">
        <w:rPr>
          <w:rFonts w:ascii="Arial Narrow" w:hAnsi="Arial Narrow" w:cs="Arial Narrow"/>
          <w:lang w:val="sr-Cyrl-CS"/>
        </w:rPr>
        <w:t xml:space="preserve"> </w:t>
      </w:r>
      <w:r>
        <w:rPr>
          <w:rFonts w:ascii="Arial Narrow" w:hAnsi="Arial Narrow" w:cs="Arial Narrow"/>
        </w:rPr>
        <w:t>Φ</w:t>
      </w:r>
      <w:r w:rsidRPr="006C032E">
        <w:rPr>
          <w:rFonts w:ascii="Arial Narrow" w:hAnsi="Arial Narrow" w:cs="Arial Narrow"/>
          <w:lang w:val="sr-Cyrl-CS"/>
        </w:rPr>
        <w:t xml:space="preserve"> 250 </w:t>
      </w:r>
      <w:r w:rsidRPr="006C032E">
        <w:rPr>
          <w:rFonts w:ascii="Arial Narrow" w:hAnsi="Arial Narrow" w:cs="Arial Narrow"/>
        </w:rPr>
        <w:t>mm</w:t>
      </w:r>
      <w:r w:rsidRPr="006C032E">
        <w:rPr>
          <w:rFonts w:ascii="Arial Narrow" w:hAnsi="Arial Narrow" w:cs="Arial Narrow"/>
          <w:lang w:val="sr-Cyrl-CS"/>
        </w:rPr>
        <w:t xml:space="preserve"> </w:t>
      </w:r>
      <w:r w:rsidRPr="006C032E">
        <w:rPr>
          <w:rFonts w:ascii="Arial Narrow" w:hAnsi="Arial Narrow" w:cs="Arial Narrow"/>
        </w:rPr>
        <w:t>du</w:t>
      </w:r>
      <w:r w:rsidRPr="006C032E">
        <w:rPr>
          <w:rFonts w:ascii="Arial Narrow" w:hAnsi="Arial Narrow" w:cs="Arial Narrow"/>
          <w:lang w:val="sr-Cyrl-CS"/>
        </w:rPr>
        <w:t>ž</w:t>
      </w:r>
      <w:r w:rsidRPr="006C032E">
        <w:rPr>
          <w:rFonts w:ascii="Arial Narrow" w:hAnsi="Arial Narrow" w:cs="Arial Narrow"/>
        </w:rPr>
        <w:t>ine</w:t>
      </w:r>
      <w:r w:rsidRPr="006C032E">
        <w:rPr>
          <w:rFonts w:ascii="Arial Narrow" w:hAnsi="Arial Narrow" w:cs="Arial Narrow"/>
          <w:lang w:val="sr-Cyrl-CS"/>
        </w:rPr>
        <w:t xml:space="preserve"> </w:t>
      </w:r>
      <w:r w:rsidRPr="006C032E">
        <w:rPr>
          <w:rFonts w:ascii="Arial Narrow" w:hAnsi="Arial Narrow" w:cs="Arial Narrow"/>
        </w:rPr>
        <w:t>oko</w:t>
      </w:r>
      <w:r w:rsidRPr="006C032E">
        <w:rPr>
          <w:rFonts w:ascii="Arial Narrow" w:hAnsi="Arial Narrow" w:cs="Arial Narrow"/>
          <w:lang w:val="sr-Cyrl-CS"/>
        </w:rPr>
        <w:t xml:space="preserve"> 4450 </w:t>
      </w:r>
      <w:r w:rsidRPr="006C032E">
        <w:rPr>
          <w:rFonts w:ascii="Arial Narrow" w:hAnsi="Arial Narrow" w:cs="Arial Narrow"/>
        </w:rPr>
        <w:t>m</w:t>
      </w:r>
      <w:r w:rsidRPr="006C032E">
        <w:rPr>
          <w:rFonts w:ascii="Arial Narrow" w:hAnsi="Arial Narrow" w:cs="Arial Narrow"/>
          <w:lang w:val="sr-Cyrl-CS"/>
        </w:rPr>
        <w:t xml:space="preserve">, </w:t>
      </w:r>
      <w:r w:rsidRPr="006C032E">
        <w:rPr>
          <w:rFonts w:ascii="Arial Narrow" w:hAnsi="Arial Narrow" w:cs="Arial Narrow"/>
        </w:rPr>
        <w:t>od</w:t>
      </w:r>
      <w:r w:rsidRPr="006C032E">
        <w:rPr>
          <w:rFonts w:ascii="Arial Narrow" w:hAnsi="Arial Narrow" w:cs="Arial Narrow"/>
          <w:lang w:val="sr-Cyrl-CS"/>
        </w:rPr>
        <w:t xml:space="preserve"> </w:t>
      </w:r>
      <w:r w:rsidRPr="006C032E">
        <w:rPr>
          <w:rFonts w:ascii="Arial Narrow" w:hAnsi="Arial Narrow" w:cs="Arial Narrow"/>
        </w:rPr>
        <w:t>izvori</w:t>
      </w:r>
      <w:r w:rsidRPr="006C032E">
        <w:rPr>
          <w:rFonts w:ascii="Arial Narrow" w:hAnsi="Arial Narrow" w:cs="Arial Narrow"/>
          <w:lang w:val="sr-Cyrl-CS"/>
        </w:rPr>
        <w:t>š</w:t>
      </w:r>
      <w:r w:rsidRPr="006C032E">
        <w:rPr>
          <w:rFonts w:ascii="Arial Narrow" w:hAnsi="Arial Narrow" w:cs="Arial Narrow"/>
        </w:rPr>
        <w:t>ta</w:t>
      </w:r>
      <w:r w:rsidRPr="006C032E">
        <w:rPr>
          <w:rFonts w:ascii="Arial Narrow" w:hAnsi="Arial Narrow" w:cs="Arial Narrow"/>
          <w:lang w:val="sr-Cyrl-CS"/>
        </w:rPr>
        <w:t xml:space="preserve"> </w:t>
      </w:r>
      <w:r w:rsidRPr="006C032E">
        <w:rPr>
          <w:rFonts w:ascii="Arial Narrow" w:hAnsi="Arial Narrow" w:cs="Arial Narrow"/>
        </w:rPr>
        <w:t>Mandojevac</w:t>
      </w:r>
      <w:r w:rsidRPr="006C032E">
        <w:rPr>
          <w:rFonts w:ascii="Arial Narrow" w:hAnsi="Arial Narrow" w:cs="Arial Narrow"/>
          <w:lang w:val="sr-Cyrl-CS"/>
        </w:rPr>
        <w:t xml:space="preserve">. </w:t>
      </w:r>
      <w:r w:rsidRPr="006C032E">
        <w:rPr>
          <w:rFonts w:ascii="Arial Narrow" w:hAnsi="Arial Narrow" w:cs="Arial Narrow"/>
        </w:rPr>
        <w:t>Od</w:t>
      </w:r>
      <w:r w:rsidRPr="006C032E">
        <w:rPr>
          <w:rFonts w:ascii="Arial Narrow" w:hAnsi="Arial Narrow" w:cs="Arial Narrow"/>
          <w:lang w:val="sr-Cyrl-CS"/>
        </w:rPr>
        <w:t xml:space="preserve"> </w:t>
      </w:r>
      <w:r w:rsidRPr="006C032E">
        <w:rPr>
          <w:rFonts w:ascii="Arial Narrow" w:hAnsi="Arial Narrow" w:cs="Arial Narrow"/>
        </w:rPr>
        <w:t>sabirnog</w:t>
      </w:r>
      <w:r w:rsidRPr="006C032E">
        <w:rPr>
          <w:rFonts w:ascii="Arial Narrow" w:hAnsi="Arial Narrow" w:cs="Arial Narrow"/>
          <w:lang w:val="sr-Cyrl-CS"/>
        </w:rPr>
        <w:t xml:space="preserve"> š</w:t>
      </w:r>
      <w:r w:rsidRPr="006C032E">
        <w:rPr>
          <w:rFonts w:ascii="Arial Narrow" w:hAnsi="Arial Narrow" w:cs="Arial Narrow"/>
        </w:rPr>
        <w:t>ahta</w:t>
      </w:r>
      <w:r w:rsidRPr="006C032E">
        <w:rPr>
          <w:rFonts w:ascii="Arial Narrow" w:hAnsi="Arial Narrow" w:cs="Arial Narrow"/>
          <w:lang w:val="sr-Cyrl-CS"/>
        </w:rPr>
        <w:t xml:space="preserve"> </w:t>
      </w:r>
      <w:r w:rsidRPr="006C032E">
        <w:rPr>
          <w:rFonts w:ascii="Arial Narrow" w:hAnsi="Arial Narrow" w:cs="Arial Narrow"/>
        </w:rPr>
        <w:t>u</w:t>
      </w:r>
      <w:r w:rsidRPr="006C032E">
        <w:rPr>
          <w:rFonts w:ascii="Arial Narrow" w:hAnsi="Arial Narrow" w:cs="Arial Narrow"/>
          <w:lang w:val="sr-Cyrl-CS"/>
        </w:rPr>
        <w:t xml:space="preserve"> </w:t>
      </w:r>
      <w:r w:rsidRPr="006C032E">
        <w:rPr>
          <w:rFonts w:ascii="Arial Narrow" w:hAnsi="Arial Narrow" w:cs="Arial Narrow"/>
        </w:rPr>
        <w:t>pravcu</w:t>
      </w:r>
      <w:r w:rsidRPr="006C032E">
        <w:rPr>
          <w:rFonts w:ascii="Arial Narrow" w:hAnsi="Arial Narrow" w:cs="Arial Narrow"/>
          <w:lang w:val="sr-Cyrl-CS"/>
        </w:rPr>
        <w:t xml:space="preserve"> </w:t>
      </w:r>
      <w:r w:rsidRPr="006C032E">
        <w:rPr>
          <w:rFonts w:ascii="Arial Narrow" w:hAnsi="Arial Narrow" w:cs="Arial Narrow"/>
        </w:rPr>
        <w:t>Pljevalja</w:t>
      </w:r>
      <w:r w:rsidRPr="006C032E">
        <w:rPr>
          <w:rFonts w:ascii="Arial Narrow" w:hAnsi="Arial Narrow" w:cs="Arial Narrow"/>
          <w:lang w:val="sr-Cyrl-CS"/>
        </w:rPr>
        <w:t xml:space="preserve"> </w:t>
      </w:r>
      <w:r w:rsidRPr="006C032E">
        <w:rPr>
          <w:rFonts w:ascii="Arial Narrow" w:hAnsi="Arial Narrow" w:cs="Arial Narrow"/>
        </w:rPr>
        <w:t>do</w:t>
      </w:r>
      <w:r w:rsidRPr="006C032E">
        <w:rPr>
          <w:rFonts w:ascii="Arial Narrow" w:hAnsi="Arial Narrow" w:cs="Arial Narrow"/>
          <w:lang w:val="sr-Cyrl-CS"/>
        </w:rPr>
        <w:t xml:space="preserve"> </w:t>
      </w:r>
      <w:r w:rsidRPr="006C032E">
        <w:rPr>
          <w:rFonts w:ascii="Arial Narrow" w:hAnsi="Arial Narrow" w:cs="Arial Narrow"/>
        </w:rPr>
        <w:t>prekidne</w:t>
      </w:r>
      <w:r w:rsidRPr="006C032E">
        <w:rPr>
          <w:rFonts w:ascii="Arial Narrow" w:hAnsi="Arial Narrow" w:cs="Arial Narrow"/>
          <w:lang w:val="sr-Cyrl-CS"/>
        </w:rPr>
        <w:t xml:space="preserve"> </w:t>
      </w:r>
      <w:r w:rsidRPr="006C032E">
        <w:rPr>
          <w:rFonts w:ascii="Arial Narrow" w:hAnsi="Arial Narrow" w:cs="Arial Narrow"/>
        </w:rPr>
        <w:t>komore</w:t>
      </w:r>
      <w:r w:rsidRPr="006C032E">
        <w:rPr>
          <w:rFonts w:ascii="Arial Narrow" w:hAnsi="Arial Narrow" w:cs="Arial Narrow"/>
          <w:lang w:val="sr-Cyrl-CS"/>
        </w:rPr>
        <w:t xml:space="preserve"> </w:t>
      </w:r>
      <w:r w:rsidRPr="006C032E">
        <w:rPr>
          <w:rFonts w:ascii="Arial Narrow" w:hAnsi="Arial Narrow" w:cs="Arial Narrow"/>
        </w:rPr>
        <w:t>Balaban</w:t>
      </w:r>
      <w:r w:rsidRPr="006C032E">
        <w:rPr>
          <w:rFonts w:ascii="Arial Narrow" w:hAnsi="Arial Narrow" w:cs="Arial Narrow"/>
          <w:lang w:val="sr-Cyrl-CS"/>
        </w:rPr>
        <w:t xml:space="preserve">, </w:t>
      </w:r>
      <w:r w:rsidRPr="006C032E">
        <w:rPr>
          <w:rFonts w:ascii="Arial Narrow" w:hAnsi="Arial Narrow" w:cs="Arial Narrow"/>
        </w:rPr>
        <w:t>u</w:t>
      </w:r>
      <w:r w:rsidRPr="006C032E">
        <w:rPr>
          <w:rFonts w:ascii="Arial Narrow" w:hAnsi="Arial Narrow" w:cs="Arial Narrow"/>
          <w:lang w:val="sr-Cyrl-CS"/>
        </w:rPr>
        <w:t xml:space="preserve"> </w:t>
      </w:r>
      <w:r w:rsidRPr="006C032E">
        <w:rPr>
          <w:rFonts w:ascii="Arial Narrow" w:hAnsi="Arial Narrow" w:cs="Arial Narrow"/>
        </w:rPr>
        <w:t>naselju</w:t>
      </w:r>
      <w:r w:rsidRPr="006C032E">
        <w:rPr>
          <w:rFonts w:ascii="Arial Narrow" w:hAnsi="Arial Narrow" w:cs="Arial Narrow"/>
          <w:lang w:val="sr-Cyrl-CS"/>
        </w:rPr>
        <w:t xml:space="preserve"> </w:t>
      </w:r>
      <w:r w:rsidRPr="006C032E">
        <w:rPr>
          <w:rFonts w:ascii="Arial Narrow" w:hAnsi="Arial Narrow" w:cs="Arial Narrow"/>
        </w:rPr>
        <w:t>Od</w:t>
      </w:r>
      <w:r w:rsidRPr="006C032E">
        <w:rPr>
          <w:rFonts w:ascii="Arial Narrow" w:hAnsi="Arial Narrow" w:cs="Arial Narrow"/>
          <w:lang w:val="sr-Cyrl-CS"/>
        </w:rPr>
        <w:t>ž</w:t>
      </w:r>
      <w:r w:rsidRPr="006C032E">
        <w:rPr>
          <w:rFonts w:ascii="Arial Narrow" w:hAnsi="Arial Narrow" w:cs="Arial Narrow"/>
        </w:rPr>
        <w:t>ak</w:t>
      </w:r>
      <w:r w:rsidRPr="006C032E">
        <w:rPr>
          <w:rFonts w:ascii="Arial Narrow" w:hAnsi="Arial Narrow" w:cs="Arial Narrow"/>
          <w:lang w:val="sr-Cyrl-CS"/>
        </w:rPr>
        <w:t xml:space="preserve"> </w:t>
      </w:r>
      <w:r w:rsidRPr="006C032E">
        <w:rPr>
          <w:rFonts w:ascii="Arial Narrow" w:hAnsi="Arial Narrow" w:cs="Arial Narrow"/>
        </w:rPr>
        <w:t>polo</w:t>
      </w:r>
      <w:r w:rsidRPr="006C032E">
        <w:rPr>
          <w:rFonts w:ascii="Arial Narrow" w:hAnsi="Arial Narrow" w:cs="Arial Narrow"/>
          <w:lang w:val="sr-Cyrl-CS"/>
        </w:rPr>
        <w:t>ž</w:t>
      </w:r>
      <w:r w:rsidRPr="006C032E">
        <w:rPr>
          <w:rFonts w:ascii="Arial Narrow" w:hAnsi="Arial Narrow" w:cs="Arial Narrow"/>
        </w:rPr>
        <w:t>en</w:t>
      </w:r>
      <w:r w:rsidRPr="006C032E">
        <w:rPr>
          <w:rFonts w:ascii="Arial Narrow" w:hAnsi="Arial Narrow" w:cs="Arial Narrow"/>
          <w:lang w:val="sr-Cyrl-CS"/>
        </w:rPr>
        <w:t xml:space="preserve"> </w:t>
      </w:r>
      <w:r w:rsidRPr="006C032E">
        <w:rPr>
          <w:rFonts w:ascii="Arial Narrow" w:hAnsi="Arial Narrow" w:cs="Arial Narrow"/>
        </w:rPr>
        <w:t>je</w:t>
      </w:r>
      <w:r w:rsidRPr="006C032E">
        <w:rPr>
          <w:rFonts w:ascii="Arial Narrow" w:hAnsi="Arial Narrow" w:cs="Arial Narrow"/>
          <w:lang w:val="sr-Cyrl-CS"/>
        </w:rPr>
        <w:t xml:space="preserve"> </w:t>
      </w:r>
      <w:r w:rsidRPr="006C032E">
        <w:rPr>
          <w:rFonts w:ascii="Arial Narrow" w:hAnsi="Arial Narrow" w:cs="Arial Narrow"/>
        </w:rPr>
        <w:t>cjevovod</w:t>
      </w:r>
      <w:r w:rsidRPr="006C032E">
        <w:rPr>
          <w:rFonts w:ascii="Arial Narrow" w:hAnsi="Arial Narrow" w:cs="Arial Narrow"/>
          <w:lang w:val="sr-Cyrl-CS"/>
        </w:rPr>
        <w:t xml:space="preserve"> </w:t>
      </w:r>
      <w:r>
        <w:rPr>
          <w:rFonts w:ascii="Arial Narrow" w:hAnsi="Arial Narrow" w:cs="Arial Narrow"/>
        </w:rPr>
        <w:t>Φ</w:t>
      </w:r>
      <w:r w:rsidRPr="006C032E">
        <w:rPr>
          <w:rFonts w:ascii="Arial Narrow" w:hAnsi="Arial Narrow" w:cs="Arial Narrow"/>
          <w:lang w:val="sr-Cyrl-CS"/>
        </w:rPr>
        <w:t xml:space="preserve"> 400 </w:t>
      </w:r>
      <w:r w:rsidRPr="006C032E">
        <w:rPr>
          <w:rFonts w:ascii="Arial Narrow" w:hAnsi="Arial Narrow" w:cs="Arial Narrow"/>
        </w:rPr>
        <w:t>mm</w:t>
      </w:r>
      <w:r w:rsidRPr="006C032E">
        <w:rPr>
          <w:rFonts w:ascii="Arial Narrow" w:hAnsi="Arial Narrow" w:cs="Arial Narrow"/>
          <w:lang w:val="sr-Cyrl-CS"/>
        </w:rPr>
        <w:t xml:space="preserve"> </w:t>
      </w:r>
      <w:r w:rsidRPr="006C032E">
        <w:rPr>
          <w:rFonts w:ascii="Arial Narrow" w:hAnsi="Arial Narrow" w:cs="Arial Narrow"/>
        </w:rPr>
        <w:t>ukupne</w:t>
      </w:r>
      <w:r w:rsidRPr="006C032E">
        <w:rPr>
          <w:rFonts w:ascii="Arial Narrow" w:hAnsi="Arial Narrow" w:cs="Arial Narrow"/>
          <w:lang w:val="sr-Cyrl-CS"/>
        </w:rPr>
        <w:t xml:space="preserve"> </w:t>
      </w:r>
      <w:r w:rsidRPr="006C032E">
        <w:rPr>
          <w:rFonts w:ascii="Arial Narrow" w:hAnsi="Arial Narrow" w:cs="Arial Narrow"/>
        </w:rPr>
        <w:t>du</w:t>
      </w:r>
      <w:r w:rsidRPr="006C032E">
        <w:rPr>
          <w:rFonts w:ascii="Arial Narrow" w:hAnsi="Arial Narrow" w:cs="Arial Narrow"/>
          <w:lang w:val="sr-Cyrl-CS"/>
        </w:rPr>
        <w:t>ž</w:t>
      </w:r>
      <w:r w:rsidRPr="006C032E">
        <w:rPr>
          <w:rFonts w:ascii="Arial Narrow" w:hAnsi="Arial Narrow" w:cs="Arial Narrow"/>
        </w:rPr>
        <w:t>iine</w:t>
      </w:r>
      <w:r w:rsidRPr="006C032E">
        <w:rPr>
          <w:rFonts w:ascii="Arial Narrow" w:hAnsi="Arial Narrow" w:cs="Arial Narrow"/>
          <w:lang w:val="sr-Cyrl-CS"/>
        </w:rPr>
        <w:t xml:space="preserve"> </w:t>
      </w:r>
      <w:r w:rsidRPr="006C032E">
        <w:rPr>
          <w:rFonts w:ascii="Arial Narrow" w:hAnsi="Arial Narrow" w:cs="Arial Narrow"/>
        </w:rPr>
        <w:t>oko</w:t>
      </w:r>
      <w:r w:rsidRPr="006C032E">
        <w:rPr>
          <w:rFonts w:ascii="Arial Narrow" w:hAnsi="Arial Narrow" w:cs="Arial Narrow"/>
          <w:lang w:val="sr-Cyrl-CS"/>
        </w:rPr>
        <w:t xml:space="preserve"> 1130 </w:t>
      </w:r>
      <w:r w:rsidRPr="006C032E">
        <w:rPr>
          <w:rFonts w:ascii="Arial Narrow" w:hAnsi="Arial Narrow" w:cs="Arial Narrow"/>
        </w:rPr>
        <w:t>m</w:t>
      </w:r>
      <w:r w:rsidRPr="006C032E">
        <w:rPr>
          <w:rFonts w:ascii="Arial Narrow" w:hAnsi="Arial Narrow" w:cs="Arial Narrow"/>
          <w:lang w:val="sr-Cyrl-CS"/>
        </w:rPr>
        <w:t xml:space="preserve">, </w:t>
      </w:r>
      <w:r w:rsidRPr="006C032E">
        <w:rPr>
          <w:rFonts w:ascii="Arial Narrow" w:hAnsi="Arial Narrow" w:cs="Arial Narrow"/>
        </w:rPr>
        <w:t>a</w:t>
      </w:r>
      <w:r w:rsidRPr="006C032E">
        <w:rPr>
          <w:rFonts w:ascii="Arial Narrow" w:hAnsi="Arial Narrow" w:cs="Arial Narrow"/>
          <w:lang w:val="sr-Cyrl-CS"/>
        </w:rPr>
        <w:t xml:space="preserve"> </w:t>
      </w:r>
      <w:r w:rsidRPr="006C032E">
        <w:rPr>
          <w:rFonts w:ascii="Arial Narrow" w:hAnsi="Arial Narrow" w:cs="Arial Narrow"/>
        </w:rPr>
        <w:t>dalje</w:t>
      </w:r>
      <w:r w:rsidRPr="006C032E">
        <w:rPr>
          <w:rFonts w:ascii="Arial Narrow" w:hAnsi="Arial Narrow" w:cs="Arial Narrow"/>
          <w:lang w:val="sr-Cyrl-CS"/>
        </w:rPr>
        <w:t xml:space="preserve"> </w:t>
      </w:r>
      <w:r w:rsidRPr="006C032E">
        <w:rPr>
          <w:rFonts w:ascii="Arial Narrow" w:hAnsi="Arial Narrow" w:cs="Arial Narrow"/>
        </w:rPr>
        <w:t>do</w:t>
      </w:r>
      <w:r w:rsidRPr="006C032E">
        <w:rPr>
          <w:rFonts w:ascii="Arial Narrow" w:hAnsi="Arial Narrow" w:cs="Arial Narrow"/>
          <w:lang w:val="sr-Cyrl-CS"/>
        </w:rPr>
        <w:t xml:space="preserve"> </w:t>
      </w:r>
      <w:r w:rsidRPr="006C032E">
        <w:rPr>
          <w:rFonts w:ascii="Arial Narrow" w:hAnsi="Arial Narrow" w:cs="Arial Narrow"/>
        </w:rPr>
        <w:t>postrojenja</w:t>
      </w:r>
      <w:r w:rsidRPr="006C032E">
        <w:rPr>
          <w:rFonts w:ascii="Arial Narrow" w:hAnsi="Arial Narrow" w:cs="Arial Narrow"/>
          <w:lang w:val="sr-Cyrl-CS"/>
        </w:rPr>
        <w:t xml:space="preserve"> </w:t>
      </w:r>
      <w:r w:rsidRPr="006C032E">
        <w:rPr>
          <w:rFonts w:ascii="Arial Narrow" w:hAnsi="Arial Narrow" w:cs="Arial Narrow"/>
        </w:rPr>
        <w:t>za</w:t>
      </w:r>
      <w:r w:rsidRPr="006C032E">
        <w:rPr>
          <w:rFonts w:ascii="Arial Narrow" w:hAnsi="Arial Narrow" w:cs="Arial Narrow"/>
          <w:lang w:val="sr-Cyrl-CS"/>
        </w:rPr>
        <w:t xml:space="preserve"> </w:t>
      </w:r>
      <w:r w:rsidRPr="006C032E">
        <w:rPr>
          <w:rFonts w:ascii="Arial Narrow" w:hAnsi="Arial Narrow" w:cs="Arial Narrow"/>
        </w:rPr>
        <w:t>preradu</w:t>
      </w:r>
      <w:r w:rsidRPr="006C032E">
        <w:rPr>
          <w:rFonts w:ascii="Arial Narrow" w:hAnsi="Arial Narrow" w:cs="Arial Narrow"/>
          <w:lang w:val="sr-Cyrl-CS"/>
        </w:rPr>
        <w:t xml:space="preserve"> </w:t>
      </w:r>
      <w:r w:rsidRPr="006C032E">
        <w:rPr>
          <w:rFonts w:ascii="Arial Narrow" w:hAnsi="Arial Narrow" w:cs="Arial Narrow"/>
        </w:rPr>
        <w:t>vode</w:t>
      </w:r>
      <w:r w:rsidRPr="006C032E">
        <w:rPr>
          <w:rFonts w:ascii="Arial Narrow" w:hAnsi="Arial Narrow" w:cs="Arial Narrow"/>
          <w:lang w:val="sr-Cyrl-CS"/>
        </w:rPr>
        <w:t xml:space="preserve"> </w:t>
      </w:r>
      <w:r w:rsidRPr="006C032E">
        <w:rPr>
          <w:rFonts w:ascii="Arial Narrow" w:hAnsi="Arial Narrow" w:cs="Arial Narrow"/>
        </w:rPr>
        <w:t>Plije</w:t>
      </w:r>
      <w:r w:rsidRPr="006C032E">
        <w:rPr>
          <w:rFonts w:ascii="Arial Narrow" w:hAnsi="Arial Narrow" w:cs="Arial Narrow"/>
          <w:lang w:val="sr-Cyrl-CS"/>
        </w:rPr>
        <w:t xml:space="preserve">š </w:t>
      </w:r>
      <w:r w:rsidRPr="006C032E">
        <w:rPr>
          <w:rFonts w:ascii="Arial Narrow" w:hAnsi="Arial Narrow" w:cs="Arial Narrow"/>
        </w:rPr>
        <w:t>je</w:t>
      </w:r>
      <w:r w:rsidRPr="006C032E">
        <w:rPr>
          <w:rFonts w:ascii="Arial Narrow" w:hAnsi="Arial Narrow" w:cs="Arial Narrow"/>
          <w:lang w:val="sr-Cyrl-CS"/>
        </w:rPr>
        <w:t xml:space="preserve"> </w:t>
      </w:r>
      <w:r w:rsidRPr="006C032E">
        <w:rPr>
          <w:rFonts w:ascii="Arial Narrow" w:hAnsi="Arial Narrow" w:cs="Arial Narrow"/>
        </w:rPr>
        <w:t>polo</w:t>
      </w:r>
      <w:r w:rsidRPr="006C032E">
        <w:rPr>
          <w:rFonts w:ascii="Arial Narrow" w:hAnsi="Arial Narrow" w:cs="Arial Narrow"/>
          <w:lang w:val="sr-Cyrl-CS"/>
        </w:rPr>
        <w:t>ž</w:t>
      </w:r>
      <w:r w:rsidRPr="006C032E">
        <w:rPr>
          <w:rFonts w:ascii="Arial Narrow" w:hAnsi="Arial Narrow" w:cs="Arial Narrow"/>
        </w:rPr>
        <w:t>en</w:t>
      </w:r>
      <w:r w:rsidRPr="006C032E">
        <w:rPr>
          <w:rFonts w:ascii="Arial Narrow" w:hAnsi="Arial Narrow" w:cs="Arial Narrow"/>
          <w:lang w:val="sr-Cyrl-CS"/>
        </w:rPr>
        <w:t xml:space="preserve"> </w:t>
      </w:r>
      <w:r w:rsidRPr="006C032E">
        <w:rPr>
          <w:rFonts w:ascii="Arial Narrow" w:hAnsi="Arial Narrow" w:cs="Arial Narrow"/>
        </w:rPr>
        <w:t>tako</w:t>
      </w:r>
      <w:r w:rsidRPr="006C032E">
        <w:rPr>
          <w:rFonts w:ascii="Arial Narrow" w:hAnsi="Arial Narrow" w:cs="Arial Narrow"/>
          <w:lang w:val="sr-Cyrl-CS"/>
        </w:rPr>
        <w:t>đ</w:t>
      </w:r>
      <w:r w:rsidRPr="006C032E">
        <w:rPr>
          <w:rFonts w:ascii="Arial Narrow" w:hAnsi="Arial Narrow" w:cs="Arial Narrow"/>
        </w:rPr>
        <w:t>e</w:t>
      </w:r>
      <w:r w:rsidRPr="006C032E">
        <w:rPr>
          <w:rFonts w:ascii="Arial Narrow" w:hAnsi="Arial Narrow" w:cs="Arial Narrow"/>
          <w:lang w:val="sr-Cyrl-CS"/>
        </w:rPr>
        <w:t xml:space="preserve"> </w:t>
      </w:r>
      <w:r w:rsidRPr="006C032E">
        <w:rPr>
          <w:rFonts w:ascii="Arial Narrow" w:hAnsi="Arial Narrow" w:cs="Arial Narrow"/>
        </w:rPr>
        <w:t>cjevovod</w:t>
      </w:r>
      <w:r w:rsidRPr="006C032E">
        <w:rPr>
          <w:rFonts w:ascii="Arial Narrow" w:hAnsi="Arial Narrow" w:cs="Arial Narrow"/>
          <w:lang w:val="sr-Cyrl-CS"/>
        </w:rPr>
        <w:t xml:space="preserve"> </w:t>
      </w:r>
      <w:r>
        <w:rPr>
          <w:rFonts w:ascii="Arial Narrow" w:hAnsi="Arial Narrow" w:cs="Arial Narrow"/>
        </w:rPr>
        <w:t>Φ</w:t>
      </w:r>
      <w:r w:rsidRPr="006C032E">
        <w:rPr>
          <w:rFonts w:ascii="Arial Narrow" w:hAnsi="Arial Narrow" w:cs="Arial Narrow"/>
          <w:lang w:val="sr-Cyrl-CS"/>
        </w:rPr>
        <w:t xml:space="preserve"> 400 </w:t>
      </w:r>
      <w:r w:rsidRPr="006C032E">
        <w:rPr>
          <w:rFonts w:ascii="Arial Narrow" w:hAnsi="Arial Narrow" w:cs="Arial Narrow"/>
        </w:rPr>
        <w:t>mm</w:t>
      </w:r>
      <w:r w:rsidRPr="006C032E">
        <w:rPr>
          <w:rFonts w:ascii="Arial Narrow" w:hAnsi="Arial Narrow" w:cs="Arial Narrow"/>
          <w:lang w:val="sr-Cyrl-CS"/>
        </w:rPr>
        <w:t xml:space="preserve"> </w:t>
      </w:r>
      <w:r w:rsidRPr="006C032E">
        <w:rPr>
          <w:rFonts w:ascii="Arial Narrow" w:hAnsi="Arial Narrow" w:cs="Arial Narrow"/>
        </w:rPr>
        <w:t>du</w:t>
      </w:r>
      <w:r w:rsidRPr="006C032E">
        <w:rPr>
          <w:rFonts w:ascii="Arial Narrow" w:hAnsi="Arial Narrow" w:cs="Arial Narrow"/>
          <w:lang w:val="sr-Cyrl-CS"/>
        </w:rPr>
        <w:t>ž</w:t>
      </w:r>
      <w:r w:rsidRPr="006C032E">
        <w:rPr>
          <w:rFonts w:ascii="Arial Narrow" w:hAnsi="Arial Narrow" w:cs="Arial Narrow"/>
        </w:rPr>
        <w:t>ine</w:t>
      </w:r>
      <w:r w:rsidRPr="006C032E">
        <w:rPr>
          <w:rFonts w:ascii="Arial Narrow" w:hAnsi="Arial Narrow" w:cs="Arial Narrow"/>
          <w:lang w:val="sr-Cyrl-CS"/>
        </w:rPr>
        <w:t xml:space="preserve"> </w:t>
      </w:r>
      <w:r w:rsidRPr="006C032E">
        <w:rPr>
          <w:rFonts w:ascii="Arial Narrow" w:hAnsi="Arial Narrow" w:cs="Arial Narrow"/>
        </w:rPr>
        <w:t>oko</w:t>
      </w:r>
      <w:r w:rsidRPr="006C032E">
        <w:rPr>
          <w:rFonts w:ascii="Arial Narrow" w:hAnsi="Arial Narrow" w:cs="Arial Narrow"/>
          <w:lang w:val="sr-Cyrl-CS"/>
        </w:rPr>
        <w:t xml:space="preserve"> 7960 </w:t>
      </w:r>
      <w:r w:rsidRPr="006C032E">
        <w:rPr>
          <w:rFonts w:ascii="Arial Narrow" w:hAnsi="Arial Narrow" w:cs="Arial Narrow"/>
        </w:rPr>
        <w:t>m</w:t>
      </w:r>
      <w:r w:rsidRPr="006C032E">
        <w:rPr>
          <w:rFonts w:ascii="Arial Narrow" w:hAnsi="Arial Narrow" w:cs="Arial Narrow"/>
          <w:lang w:val="sr-Cyrl-CS"/>
        </w:rPr>
        <w:t xml:space="preserve">. </w:t>
      </w:r>
      <w:r w:rsidRPr="006C032E">
        <w:rPr>
          <w:rFonts w:ascii="Arial Narrow" w:hAnsi="Arial Narrow" w:cs="Arial Narrow"/>
        </w:rPr>
        <w:t>Ukupna</w:t>
      </w:r>
      <w:r w:rsidRPr="006C032E">
        <w:rPr>
          <w:rFonts w:ascii="Arial Narrow" w:hAnsi="Arial Narrow" w:cs="Arial Narrow"/>
          <w:lang w:val="sr-Cyrl-CS"/>
        </w:rPr>
        <w:t xml:space="preserve"> </w:t>
      </w:r>
      <w:r w:rsidRPr="006C032E">
        <w:rPr>
          <w:rFonts w:ascii="Arial Narrow" w:hAnsi="Arial Narrow" w:cs="Arial Narrow"/>
        </w:rPr>
        <w:t>du</w:t>
      </w:r>
      <w:r w:rsidRPr="006C032E">
        <w:rPr>
          <w:rFonts w:ascii="Arial Narrow" w:hAnsi="Arial Narrow" w:cs="Arial Narrow"/>
          <w:lang w:val="sr-Cyrl-CS"/>
        </w:rPr>
        <w:t>ž</w:t>
      </w:r>
      <w:r w:rsidRPr="006C032E">
        <w:rPr>
          <w:rFonts w:ascii="Arial Narrow" w:hAnsi="Arial Narrow" w:cs="Arial Narrow"/>
        </w:rPr>
        <w:t>ina</w:t>
      </w:r>
      <w:r w:rsidRPr="006C032E">
        <w:rPr>
          <w:rFonts w:ascii="Arial Narrow" w:hAnsi="Arial Narrow" w:cs="Arial Narrow"/>
          <w:lang w:val="sr-Cyrl-CS"/>
        </w:rPr>
        <w:t xml:space="preserve"> </w:t>
      </w:r>
      <w:r w:rsidRPr="006C032E">
        <w:rPr>
          <w:rFonts w:ascii="Arial Narrow" w:hAnsi="Arial Narrow" w:cs="Arial Narrow"/>
        </w:rPr>
        <w:t>sabirnog</w:t>
      </w:r>
      <w:r w:rsidRPr="006C032E">
        <w:rPr>
          <w:rFonts w:ascii="Arial Narrow" w:hAnsi="Arial Narrow" w:cs="Arial Narrow"/>
          <w:lang w:val="sr-Cyrl-CS"/>
        </w:rPr>
        <w:t xml:space="preserve"> </w:t>
      </w:r>
      <w:r w:rsidRPr="006C032E">
        <w:rPr>
          <w:rFonts w:ascii="Arial Narrow" w:hAnsi="Arial Narrow" w:cs="Arial Narrow"/>
        </w:rPr>
        <w:t>cjevovoda</w:t>
      </w:r>
      <w:r w:rsidRPr="006C032E">
        <w:rPr>
          <w:rFonts w:ascii="Arial Narrow" w:hAnsi="Arial Narrow" w:cs="Arial Narrow"/>
          <w:lang w:val="sr-Cyrl-CS"/>
        </w:rPr>
        <w:t xml:space="preserve"> </w:t>
      </w:r>
      <w:r w:rsidRPr="006C032E">
        <w:rPr>
          <w:rFonts w:ascii="Arial Narrow" w:hAnsi="Arial Narrow" w:cs="Arial Narrow"/>
        </w:rPr>
        <w:t>i</w:t>
      </w:r>
      <w:r w:rsidRPr="006C032E">
        <w:rPr>
          <w:rFonts w:ascii="Arial Narrow" w:hAnsi="Arial Narrow" w:cs="Arial Narrow"/>
          <w:lang w:val="sr-Cyrl-CS"/>
        </w:rPr>
        <w:t xml:space="preserve"> </w:t>
      </w:r>
      <w:r w:rsidRPr="006C032E">
        <w:rPr>
          <w:rFonts w:ascii="Arial Narrow" w:hAnsi="Arial Narrow" w:cs="Arial Narrow"/>
        </w:rPr>
        <w:t>cjevovoda</w:t>
      </w:r>
      <w:r w:rsidRPr="006C032E">
        <w:rPr>
          <w:rFonts w:ascii="Arial Narrow" w:hAnsi="Arial Narrow" w:cs="Arial Narrow"/>
          <w:lang w:val="sr-Cyrl-CS"/>
        </w:rPr>
        <w:t xml:space="preserve"> </w:t>
      </w:r>
      <w:r w:rsidRPr="006C032E">
        <w:rPr>
          <w:rFonts w:ascii="Arial Narrow" w:hAnsi="Arial Narrow" w:cs="Arial Narrow"/>
        </w:rPr>
        <w:t>od</w:t>
      </w:r>
      <w:r w:rsidRPr="006C032E">
        <w:rPr>
          <w:rFonts w:ascii="Arial Narrow" w:hAnsi="Arial Narrow" w:cs="Arial Narrow"/>
          <w:lang w:val="sr-Cyrl-CS"/>
        </w:rPr>
        <w:t xml:space="preserve"> </w:t>
      </w:r>
      <w:r w:rsidRPr="006C032E">
        <w:rPr>
          <w:rFonts w:ascii="Arial Narrow" w:hAnsi="Arial Narrow" w:cs="Arial Narrow"/>
        </w:rPr>
        <w:t>pojedinih</w:t>
      </w:r>
      <w:r w:rsidRPr="006C032E">
        <w:rPr>
          <w:rFonts w:ascii="Arial Narrow" w:hAnsi="Arial Narrow" w:cs="Arial Narrow"/>
          <w:lang w:val="sr-Cyrl-CS"/>
        </w:rPr>
        <w:t xml:space="preserve"> </w:t>
      </w:r>
      <w:r w:rsidRPr="006C032E">
        <w:rPr>
          <w:rFonts w:ascii="Arial Narrow" w:hAnsi="Arial Narrow" w:cs="Arial Narrow"/>
        </w:rPr>
        <w:t>izvora</w:t>
      </w:r>
      <w:r w:rsidRPr="006C032E">
        <w:rPr>
          <w:rFonts w:ascii="Arial Narrow" w:hAnsi="Arial Narrow" w:cs="Arial Narrow"/>
          <w:lang w:val="sr-Cyrl-CS"/>
        </w:rPr>
        <w:t xml:space="preserve"> </w:t>
      </w:r>
      <w:r w:rsidRPr="006C032E">
        <w:rPr>
          <w:rFonts w:ascii="Arial Narrow" w:hAnsi="Arial Narrow" w:cs="Arial Narrow"/>
        </w:rPr>
        <w:t>iznosi</w:t>
      </w:r>
      <w:r w:rsidRPr="006C032E">
        <w:rPr>
          <w:rFonts w:ascii="Arial Narrow" w:hAnsi="Arial Narrow" w:cs="Arial Narrow"/>
          <w:lang w:val="sr-Cyrl-CS"/>
        </w:rPr>
        <w:t xml:space="preserve"> </w:t>
      </w:r>
      <w:r w:rsidRPr="006C032E">
        <w:rPr>
          <w:rFonts w:ascii="Arial Narrow" w:hAnsi="Arial Narrow" w:cs="Arial Narrow"/>
        </w:rPr>
        <w:t>oko</w:t>
      </w:r>
      <w:r w:rsidRPr="006C032E">
        <w:rPr>
          <w:rFonts w:ascii="Arial Narrow" w:hAnsi="Arial Narrow" w:cs="Arial Narrow"/>
          <w:lang w:val="sr-Cyrl-CS"/>
        </w:rPr>
        <w:t xml:space="preserve">18 </w:t>
      </w:r>
      <w:r w:rsidRPr="006C032E">
        <w:rPr>
          <w:rFonts w:ascii="Arial Narrow" w:hAnsi="Arial Narrow" w:cs="Arial Narrow"/>
        </w:rPr>
        <w:t>km</w:t>
      </w:r>
      <w:r w:rsidRPr="006C032E">
        <w:rPr>
          <w:rFonts w:ascii="Arial Narrow" w:hAnsi="Arial Narrow" w:cs="Arial Narrow"/>
          <w:lang w:val="sr-Cyrl-CS"/>
        </w:rPr>
        <w:t xml:space="preserve">. </w:t>
      </w:r>
      <w:r w:rsidRPr="005017FD">
        <w:rPr>
          <w:rFonts w:ascii="Arial Narrow" w:hAnsi="Arial Narrow" w:cs="Arial Narrow"/>
        </w:rPr>
        <w:t>Svi</w:t>
      </w:r>
      <w:r w:rsidRPr="005017FD">
        <w:rPr>
          <w:rFonts w:ascii="Arial Narrow" w:hAnsi="Arial Narrow" w:cs="Arial Narrow"/>
          <w:lang w:val="sr-Cyrl-CS"/>
        </w:rPr>
        <w:t xml:space="preserve"> </w:t>
      </w:r>
      <w:r w:rsidRPr="005017FD">
        <w:rPr>
          <w:rFonts w:ascii="Arial Narrow" w:hAnsi="Arial Narrow" w:cs="Arial Narrow"/>
        </w:rPr>
        <w:t>ovi</w:t>
      </w:r>
      <w:r w:rsidRPr="005017FD">
        <w:rPr>
          <w:rFonts w:ascii="Arial Narrow" w:hAnsi="Arial Narrow" w:cs="Arial Narrow"/>
          <w:lang w:val="sr-Cyrl-CS"/>
        </w:rPr>
        <w:t xml:space="preserve"> </w:t>
      </w:r>
      <w:r w:rsidRPr="005017FD">
        <w:rPr>
          <w:rFonts w:ascii="Arial Narrow" w:hAnsi="Arial Narrow" w:cs="Arial Narrow"/>
        </w:rPr>
        <w:t>cjevovodi</w:t>
      </w:r>
      <w:r w:rsidRPr="005017FD">
        <w:rPr>
          <w:rFonts w:ascii="Arial Narrow" w:hAnsi="Arial Narrow" w:cs="Arial Narrow"/>
          <w:lang w:val="sr-Cyrl-CS"/>
        </w:rPr>
        <w:t xml:space="preserve"> </w:t>
      </w:r>
      <w:r w:rsidRPr="005017FD">
        <w:rPr>
          <w:rFonts w:ascii="Arial Narrow" w:hAnsi="Arial Narrow" w:cs="Arial Narrow"/>
        </w:rPr>
        <w:t>su</w:t>
      </w:r>
      <w:r w:rsidRPr="005017FD">
        <w:rPr>
          <w:rFonts w:ascii="Arial Narrow" w:hAnsi="Arial Narrow" w:cs="Arial Narrow"/>
          <w:lang w:val="sr-Cyrl-CS"/>
        </w:rPr>
        <w:t xml:space="preserve"> </w:t>
      </w:r>
      <w:r w:rsidRPr="005017FD">
        <w:rPr>
          <w:rFonts w:ascii="Arial Narrow" w:hAnsi="Arial Narrow" w:cs="Arial Narrow"/>
        </w:rPr>
        <w:t>izra</w:t>
      </w:r>
      <w:r w:rsidRPr="005017FD">
        <w:rPr>
          <w:rFonts w:ascii="Arial Narrow" w:hAnsi="Arial Narrow" w:cs="Arial Narrow"/>
          <w:lang w:val="sr-Cyrl-CS"/>
        </w:rPr>
        <w:t>đ</w:t>
      </w:r>
      <w:r w:rsidRPr="005017FD">
        <w:rPr>
          <w:rFonts w:ascii="Arial Narrow" w:hAnsi="Arial Narrow" w:cs="Arial Narrow"/>
        </w:rPr>
        <w:t>eni</w:t>
      </w:r>
      <w:r w:rsidRPr="005017FD">
        <w:rPr>
          <w:rFonts w:ascii="Arial Narrow" w:hAnsi="Arial Narrow" w:cs="Arial Narrow"/>
          <w:lang w:val="sr-Cyrl-CS"/>
        </w:rPr>
        <w:t xml:space="preserve"> </w:t>
      </w:r>
      <w:r w:rsidRPr="005017FD">
        <w:rPr>
          <w:rFonts w:ascii="Arial Narrow" w:hAnsi="Arial Narrow" w:cs="Arial Narrow"/>
        </w:rPr>
        <w:t>od</w:t>
      </w:r>
      <w:r w:rsidRPr="005017FD">
        <w:rPr>
          <w:rFonts w:ascii="Arial Narrow" w:hAnsi="Arial Narrow" w:cs="Arial Narrow"/>
          <w:lang w:val="sr-Cyrl-CS"/>
        </w:rPr>
        <w:t xml:space="preserve"> </w:t>
      </w:r>
      <w:r w:rsidRPr="005017FD">
        <w:rPr>
          <w:rFonts w:ascii="Arial Narrow" w:hAnsi="Arial Narrow" w:cs="Arial Narrow"/>
        </w:rPr>
        <w:t>azbestcementnih</w:t>
      </w:r>
      <w:r w:rsidRPr="005017FD">
        <w:rPr>
          <w:rFonts w:ascii="Arial Narrow" w:hAnsi="Arial Narrow" w:cs="Arial Narrow"/>
          <w:lang w:val="sr-Cyrl-CS"/>
        </w:rPr>
        <w:t xml:space="preserve"> </w:t>
      </w:r>
      <w:r w:rsidRPr="005017FD">
        <w:rPr>
          <w:rFonts w:ascii="Arial Narrow" w:hAnsi="Arial Narrow" w:cs="Arial Narrow"/>
        </w:rPr>
        <w:t>cijevi</w:t>
      </w:r>
      <w:r w:rsidRPr="005017FD">
        <w:rPr>
          <w:rFonts w:ascii="Arial Narrow" w:hAnsi="Arial Narrow" w:cs="Arial Narrow"/>
          <w:lang w:val="sr-Cyrl-CS"/>
        </w:rPr>
        <w:t>.</w:t>
      </w:r>
      <w:r w:rsidRPr="005017FD">
        <w:rPr>
          <w:rFonts w:ascii="Arial Narrow" w:hAnsi="Arial Narrow" w:cs="Arial Narrow"/>
        </w:rPr>
        <w:t xml:space="preserve"> </w:t>
      </w:r>
    </w:p>
    <w:p w:rsidR="000831B2" w:rsidRPr="005017FD" w:rsidRDefault="000831B2" w:rsidP="002D0C3C">
      <w:pPr>
        <w:jc w:val="both"/>
        <w:rPr>
          <w:rFonts w:ascii="Arial Narrow" w:hAnsi="Arial Narrow" w:cs="Arial Narrow"/>
          <w:b/>
          <w:bCs/>
          <w:lang w:val="sr-Latn-CS"/>
        </w:rPr>
      </w:pPr>
    </w:p>
    <w:p w:rsidR="000831B2" w:rsidRPr="0061774C" w:rsidRDefault="000831B2" w:rsidP="002D0C3C">
      <w:pPr>
        <w:jc w:val="both"/>
        <w:rPr>
          <w:rFonts w:ascii="Arial Narrow" w:hAnsi="Arial Narrow" w:cs="Arial Narrow"/>
          <w:b/>
          <w:bCs/>
          <w:color w:val="FF0000"/>
          <w:lang w:val="sr-Latn-CS"/>
        </w:rPr>
      </w:pPr>
      <w:r w:rsidRPr="0061774C">
        <w:rPr>
          <w:rFonts w:ascii="Arial Narrow" w:hAnsi="Arial Narrow" w:cs="Arial Narrow"/>
          <w:b/>
          <w:bCs/>
          <w:color w:val="FF0000"/>
          <w:lang w:val="sr-Latn-CS"/>
        </w:rPr>
        <w:object w:dxaOrig="8122" w:dyaOrig="13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471pt" o:ole="">
            <v:imagedata r:id="rId11" o:title=""/>
          </v:shape>
          <o:OLEObject Type="Embed" ProgID="Excel.Sheet.8" ShapeID="_x0000_i1025" DrawAspect="Content" ObjectID="_1671544811" r:id="rId12"/>
        </w:object>
      </w:r>
    </w:p>
    <w:p w:rsidR="000831B2" w:rsidRPr="0061774C" w:rsidRDefault="000831B2" w:rsidP="002D0C3C">
      <w:pPr>
        <w:jc w:val="both"/>
        <w:rPr>
          <w:rFonts w:ascii="Arial Narrow" w:hAnsi="Arial Narrow" w:cs="Arial Narrow"/>
          <w:b/>
          <w:bCs/>
          <w:color w:val="FF0000"/>
          <w:lang w:val="sr-Latn-CS"/>
        </w:rPr>
      </w:pPr>
    </w:p>
    <w:p w:rsidR="000831B2" w:rsidRPr="00CB177A" w:rsidRDefault="000831B2" w:rsidP="009C084F">
      <w:pPr>
        <w:jc w:val="center"/>
        <w:rPr>
          <w:rFonts w:ascii="Arial Narrow" w:hAnsi="Arial Narrow" w:cs="Arial Narrow"/>
          <w:i/>
          <w:iCs/>
          <w:sz w:val="22"/>
          <w:szCs w:val="22"/>
          <w:lang w:val="sr-Latn-CS"/>
        </w:rPr>
      </w:pPr>
      <w:r w:rsidRPr="00CB177A">
        <w:rPr>
          <w:rFonts w:ascii="Arial Narrow" w:hAnsi="Arial Narrow" w:cs="Arial Narrow"/>
          <w:i/>
          <w:iCs/>
          <w:sz w:val="22"/>
          <w:szCs w:val="22"/>
          <w:lang w:val="sr-Latn-CS"/>
        </w:rPr>
        <w:t xml:space="preserve">Slika br. </w:t>
      </w:r>
      <w:r>
        <w:rPr>
          <w:rFonts w:ascii="Arial Narrow" w:hAnsi="Arial Narrow" w:cs="Arial Narrow"/>
          <w:i/>
          <w:iCs/>
          <w:sz w:val="22"/>
          <w:szCs w:val="22"/>
          <w:lang w:val="sr-Latn-CS"/>
        </w:rPr>
        <w:t>2</w:t>
      </w:r>
      <w:r w:rsidRPr="00CB177A">
        <w:rPr>
          <w:rFonts w:ascii="Arial Narrow" w:hAnsi="Arial Narrow" w:cs="Arial Narrow"/>
          <w:i/>
          <w:iCs/>
          <w:sz w:val="22"/>
          <w:szCs w:val="22"/>
          <w:lang w:val="sr-Latn-CS"/>
        </w:rPr>
        <w:t xml:space="preserve">. </w:t>
      </w:r>
      <w:r w:rsidR="00650174">
        <w:rPr>
          <w:rFonts w:ascii="Arial Narrow" w:hAnsi="Arial Narrow" w:cs="Arial Narrow"/>
          <w:i/>
          <w:iCs/>
          <w:sz w:val="22"/>
          <w:szCs w:val="22"/>
        </w:rPr>
        <w:t>Š</w:t>
      </w:r>
      <w:r w:rsidRPr="00CB177A">
        <w:rPr>
          <w:rFonts w:ascii="Arial Narrow" w:hAnsi="Arial Narrow" w:cs="Arial Narrow"/>
          <w:i/>
          <w:iCs/>
          <w:sz w:val="22"/>
          <w:szCs w:val="22"/>
          <w:lang w:val="sr-Latn-CS"/>
        </w:rPr>
        <w:t xml:space="preserve">ema vodovoda Pljevlja </w:t>
      </w:r>
    </w:p>
    <w:p w:rsidR="000831B2" w:rsidRPr="00EE203B" w:rsidRDefault="000831B2" w:rsidP="002D0C3C">
      <w:pPr>
        <w:tabs>
          <w:tab w:val="left" w:pos="7380"/>
        </w:tabs>
        <w:jc w:val="both"/>
        <w:rPr>
          <w:rFonts w:ascii="Arial Narrow" w:hAnsi="Arial Narrow" w:cs="Arial Narrow"/>
          <w:lang w:val="sr-Latn-CS"/>
        </w:rPr>
      </w:pPr>
      <w:r w:rsidRPr="00EE203B">
        <w:rPr>
          <w:rFonts w:ascii="Arial Narrow" w:hAnsi="Arial Narrow" w:cs="Arial Narrow"/>
          <w:lang w:val="sr-Latn-CS"/>
        </w:rPr>
        <w:t xml:space="preserve"> </w:t>
      </w:r>
    </w:p>
    <w:p w:rsidR="000831B2" w:rsidRPr="006C032E" w:rsidRDefault="000831B2" w:rsidP="002D0C3C">
      <w:pPr>
        <w:tabs>
          <w:tab w:val="left" w:pos="7380"/>
        </w:tabs>
        <w:jc w:val="both"/>
        <w:rPr>
          <w:rFonts w:ascii="Arial Narrow" w:hAnsi="Arial Narrow" w:cs="Arial Narrow"/>
          <w:lang w:val="pl-PL"/>
        </w:rPr>
      </w:pPr>
      <w:r w:rsidRPr="00EE203B">
        <w:rPr>
          <w:rFonts w:ascii="Arial Narrow" w:hAnsi="Arial Narrow" w:cs="Arial Narrow"/>
          <w:lang w:val="sr-Latn-CS"/>
        </w:rPr>
        <w:t>Iz</w:t>
      </w:r>
      <w:r w:rsidRPr="006C032E">
        <w:rPr>
          <w:rFonts w:ascii="Arial Narrow" w:hAnsi="Arial Narrow" w:cs="Arial Narrow"/>
          <w:lang w:val="sr-Cyrl-CS"/>
        </w:rPr>
        <w:t xml:space="preserve"> </w:t>
      </w:r>
      <w:r w:rsidRPr="00EE203B">
        <w:rPr>
          <w:rFonts w:ascii="Arial Narrow" w:hAnsi="Arial Narrow" w:cs="Arial Narrow"/>
          <w:lang w:val="sr-Latn-CS"/>
        </w:rPr>
        <w:t>naprijed</w:t>
      </w:r>
      <w:r w:rsidRPr="006C032E">
        <w:rPr>
          <w:rFonts w:ascii="Arial Narrow" w:hAnsi="Arial Narrow" w:cs="Arial Narrow"/>
          <w:lang w:val="sr-Cyrl-CS"/>
        </w:rPr>
        <w:t xml:space="preserve"> </w:t>
      </w:r>
      <w:r w:rsidRPr="00EE203B">
        <w:rPr>
          <w:rFonts w:ascii="Arial Narrow" w:hAnsi="Arial Narrow" w:cs="Arial Narrow"/>
          <w:lang w:val="sr-Latn-CS"/>
        </w:rPr>
        <w:t>navedenog</w:t>
      </w:r>
      <w:r w:rsidRPr="006C032E">
        <w:rPr>
          <w:rFonts w:ascii="Arial Narrow" w:hAnsi="Arial Narrow" w:cs="Arial Narrow"/>
          <w:lang w:val="sr-Cyrl-CS"/>
        </w:rPr>
        <w:t xml:space="preserve"> </w:t>
      </w:r>
      <w:r w:rsidRPr="00EE203B">
        <w:rPr>
          <w:rFonts w:ascii="Arial Narrow" w:hAnsi="Arial Narrow" w:cs="Arial Narrow"/>
          <w:lang w:val="sr-Latn-CS"/>
        </w:rPr>
        <w:t>proizilazi</w:t>
      </w:r>
      <w:r w:rsidRPr="006C032E">
        <w:rPr>
          <w:rFonts w:ascii="Arial Narrow" w:hAnsi="Arial Narrow" w:cs="Arial Narrow"/>
          <w:lang w:val="sr-Cyrl-CS"/>
        </w:rPr>
        <w:t xml:space="preserve"> </w:t>
      </w:r>
      <w:r w:rsidRPr="00EE203B">
        <w:rPr>
          <w:rFonts w:ascii="Arial Narrow" w:hAnsi="Arial Narrow" w:cs="Arial Narrow"/>
          <w:lang w:val="sr-Latn-CS"/>
        </w:rPr>
        <w:t>problem</w:t>
      </w:r>
      <w:r w:rsidRPr="006C032E">
        <w:rPr>
          <w:rFonts w:ascii="Arial Narrow" w:hAnsi="Arial Narrow" w:cs="Arial Narrow"/>
          <w:lang w:val="sr-Cyrl-CS"/>
        </w:rPr>
        <w:t xml:space="preserve"> </w:t>
      </w:r>
      <w:r w:rsidRPr="00EE203B">
        <w:rPr>
          <w:rFonts w:ascii="Arial Narrow" w:hAnsi="Arial Narrow" w:cs="Arial Narrow"/>
          <w:lang w:val="sr-Latn-CS"/>
        </w:rPr>
        <w:t>koji</w:t>
      </w:r>
      <w:r w:rsidRPr="006C032E">
        <w:rPr>
          <w:rFonts w:ascii="Arial Narrow" w:hAnsi="Arial Narrow" w:cs="Arial Narrow"/>
          <w:lang w:val="sr-Cyrl-CS"/>
        </w:rPr>
        <w:t xml:space="preserve"> </w:t>
      </w:r>
      <w:r w:rsidRPr="00EE203B">
        <w:rPr>
          <w:rFonts w:ascii="Arial Narrow" w:hAnsi="Arial Narrow" w:cs="Arial Narrow"/>
          <w:lang w:val="sr-Latn-CS"/>
        </w:rPr>
        <w:t>se</w:t>
      </w:r>
      <w:r w:rsidRPr="006C032E">
        <w:rPr>
          <w:rFonts w:ascii="Arial Narrow" w:hAnsi="Arial Narrow" w:cs="Arial Narrow"/>
          <w:lang w:val="sr-Cyrl-CS"/>
        </w:rPr>
        <w:t xml:space="preserve"> </w:t>
      </w:r>
      <w:r w:rsidRPr="00EE203B">
        <w:rPr>
          <w:rFonts w:ascii="Arial Narrow" w:hAnsi="Arial Narrow" w:cs="Arial Narrow"/>
          <w:lang w:val="sr-Latn-CS"/>
        </w:rPr>
        <w:t>odnosi</w:t>
      </w:r>
      <w:r w:rsidRPr="006C032E">
        <w:rPr>
          <w:rFonts w:ascii="Arial Narrow" w:hAnsi="Arial Narrow" w:cs="Arial Narrow"/>
          <w:lang w:val="sr-Cyrl-CS"/>
        </w:rPr>
        <w:t xml:space="preserve"> </w:t>
      </w:r>
      <w:r w:rsidRPr="00EE203B">
        <w:rPr>
          <w:rFonts w:ascii="Arial Narrow" w:hAnsi="Arial Narrow" w:cs="Arial Narrow"/>
          <w:lang w:val="sr-Latn-CS"/>
        </w:rPr>
        <w:t>na</w:t>
      </w:r>
      <w:r w:rsidRPr="006C032E">
        <w:rPr>
          <w:rFonts w:ascii="Arial Narrow" w:hAnsi="Arial Narrow" w:cs="Arial Narrow"/>
          <w:lang w:val="sr-Cyrl-CS"/>
        </w:rPr>
        <w:t xml:space="preserve"> </w:t>
      </w:r>
      <w:r w:rsidRPr="00EE203B">
        <w:rPr>
          <w:rFonts w:ascii="Arial Narrow" w:hAnsi="Arial Narrow" w:cs="Arial Narrow"/>
          <w:lang w:val="sr-Latn-CS"/>
        </w:rPr>
        <w:t>veoma</w:t>
      </w:r>
      <w:r w:rsidRPr="006C032E">
        <w:rPr>
          <w:rFonts w:ascii="Arial Narrow" w:hAnsi="Arial Narrow" w:cs="Arial Narrow"/>
          <w:lang w:val="sr-Cyrl-CS"/>
        </w:rPr>
        <w:t xml:space="preserve"> </w:t>
      </w:r>
      <w:r w:rsidRPr="00EE203B">
        <w:rPr>
          <w:rFonts w:ascii="Arial Narrow" w:hAnsi="Arial Narrow" w:cs="Arial Narrow"/>
          <w:lang w:val="sr-Latn-CS"/>
        </w:rPr>
        <w:t>nesigurne</w:t>
      </w:r>
      <w:r w:rsidRPr="006C032E">
        <w:rPr>
          <w:rFonts w:ascii="Arial Narrow" w:hAnsi="Arial Narrow" w:cs="Arial Narrow"/>
          <w:lang w:val="sr-Cyrl-CS"/>
        </w:rPr>
        <w:t xml:space="preserve"> </w:t>
      </w:r>
      <w:r w:rsidRPr="00EE203B">
        <w:rPr>
          <w:rFonts w:ascii="Arial Narrow" w:hAnsi="Arial Narrow" w:cs="Arial Narrow"/>
          <w:lang w:val="sr-Latn-CS"/>
        </w:rPr>
        <w:t>i</w:t>
      </w:r>
      <w:r w:rsidRPr="006C032E">
        <w:rPr>
          <w:rFonts w:ascii="Arial Narrow" w:hAnsi="Arial Narrow" w:cs="Arial Narrow"/>
          <w:lang w:val="sr-Cyrl-CS"/>
        </w:rPr>
        <w:t xml:space="preserve"> </w:t>
      </w:r>
      <w:r w:rsidRPr="00EE203B">
        <w:rPr>
          <w:rFonts w:ascii="Arial Narrow" w:hAnsi="Arial Narrow" w:cs="Arial Narrow"/>
          <w:lang w:val="sr-Latn-CS"/>
        </w:rPr>
        <w:t>promjenjive</w:t>
      </w:r>
      <w:r w:rsidRPr="006C032E">
        <w:rPr>
          <w:rFonts w:ascii="Arial Narrow" w:hAnsi="Arial Narrow" w:cs="Arial Narrow"/>
          <w:lang w:val="sr-Cyrl-CS"/>
        </w:rPr>
        <w:t xml:space="preserve"> </w:t>
      </w:r>
      <w:r w:rsidRPr="00EE203B">
        <w:rPr>
          <w:rFonts w:ascii="Arial Narrow" w:eastAsia="ArialMT" w:hAnsi="Arial Narrow" w:cs="Arial Narrow"/>
          <w:lang w:val="sr-Latn-CS"/>
        </w:rPr>
        <w:t>koli</w:t>
      </w:r>
      <w:r w:rsidRPr="006C032E">
        <w:rPr>
          <w:rFonts w:ascii="Arial Narrow" w:eastAsia="ArialMT" w:hAnsi="Arial Narrow" w:cs="Arial Narrow"/>
          <w:lang w:val="sr-Cyrl-CS"/>
        </w:rPr>
        <w:t>č</w:t>
      </w:r>
      <w:r w:rsidRPr="00EE203B">
        <w:rPr>
          <w:rFonts w:ascii="Arial Narrow" w:eastAsia="ArialMT" w:hAnsi="Arial Narrow" w:cs="Arial Narrow"/>
          <w:lang w:val="sr-Latn-CS"/>
        </w:rPr>
        <w:t>ine</w:t>
      </w:r>
      <w:r w:rsidRPr="006C032E">
        <w:rPr>
          <w:rFonts w:ascii="Arial Narrow" w:eastAsia="ArialMT" w:hAnsi="Arial Narrow" w:cs="Arial Narrow"/>
          <w:lang w:val="sr-Cyrl-CS"/>
        </w:rPr>
        <w:t xml:space="preserve"> </w:t>
      </w:r>
      <w:r w:rsidRPr="00EE203B">
        <w:rPr>
          <w:rFonts w:ascii="Arial Narrow" w:eastAsia="ArialMT" w:hAnsi="Arial Narrow" w:cs="Arial Narrow"/>
          <w:lang w:val="sr-Latn-CS"/>
        </w:rPr>
        <w:t>sirove</w:t>
      </w:r>
      <w:r w:rsidRPr="006C032E">
        <w:rPr>
          <w:rFonts w:ascii="Arial Narrow" w:eastAsia="ArialMT" w:hAnsi="Arial Narrow" w:cs="Arial Narrow"/>
          <w:lang w:val="sr-Cyrl-CS"/>
        </w:rPr>
        <w:t xml:space="preserve"> </w:t>
      </w:r>
      <w:r w:rsidRPr="00EE203B">
        <w:rPr>
          <w:rFonts w:ascii="Arial Narrow" w:eastAsia="ArialMT" w:hAnsi="Arial Narrow" w:cs="Arial Narrow"/>
          <w:lang w:val="sr-Latn-CS"/>
        </w:rPr>
        <w:t>izvorske</w:t>
      </w:r>
      <w:r w:rsidRPr="006C032E">
        <w:rPr>
          <w:rFonts w:ascii="Arial Narrow" w:eastAsia="ArialMT" w:hAnsi="Arial Narrow" w:cs="Arial Narrow"/>
          <w:lang w:val="sr-Cyrl-CS"/>
        </w:rPr>
        <w:t xml:space="preserve"> </w:t>
      </w:r>
      <w:r w:rsidRPr="00EE203B">
        <w:rPr>
          <w:rFonts w:ascii="Arial Narrow" w:eastAsia="ArialMT" w:hAnsi="Arial Narrow" w:cs="Arial Narrow"/>
          <w:lang w:val="sr-Latn-CS"/>
        </w:rPr>
        <w:t>vode</w:t>
      </w:r>
      <w:r w:rsidRPr="006C032E">
        <w:rPr>
          <w:rFonts w:ascii="Arial Narrow" w:eastAsia="ArialMT" w:hAnsi="Arial Narrow" w:cs="Arial Narrow"/>
          <w:lang w:val="sr-Cyrl-CS"/>
        </w:rPr>
        <w:t xml:space="preserve"> </w:t>
      </w:r>
      <w:r w:rsidRPr="00EE203B">
        <w:rPr>
          <w:rFonts w:ascii="Arial Narrow" w:eastAsia="ArialMT" w:hAnsi="Arial Narrow" w:cs="Arial Narrow"/>
          <w:lang w:val="sr-Latn-CS"/>
        </w:rPr>
        <w:t>na</w:t>
      </w:r>
      <w:r w:rsidRPr="006C032E">
        <w:rPr>
          <w:rFonts w:ascii="Arial Narrow" w:eastAsia="ArialMT" w:hAnsi="Arial Narrow" w:cs="Arial Narrow"/>
          <w:lang w:val="sr-Cyrl-CS"/>
        </w:rPr>
        <w:t xml:space="preserve"> </w:t>
      </w:r>
      <w:r w:rsidRPr="00EE203B">
        <w:rPr>
          <w:rFonts w:ascii="Arial Narrow" w:eastAsia="ArialMT" w:hAnsi="Arial Narrow" w:cs="Arial Narrow"/>
          <w:lang w:val="sr-Latn-CS"/>
        </w:rPr>
        <w:t>koje</w:t>
      </w:r>
      <w:r w:rsidRPr="006C032E">
        <w:rPr>
          <w:rFonts w:ascii="Arial Narrow" w:eastAsia="ArialMT" w:hAnsi="Arial Narrow" w:cs="Arial Narrow"/>
          <w:lang w:val="sr-Cyrl-CS"/>
        </w:rPr>
        <w:t xml:space="preserve"> </w:t>
      </w:r>
      <w:r w:rsidRPr="00EE203B">
        <w:rPr>
          <w:rFonts w:ascii="Arial Narrow" w:eastAsia="ArialMT" w:hAnsi="Arial Narrow" w:cs="Arial Narrow"/>
          <w:lang w:val="sr-Latn-CS"/>
        </w:rPr>
        <w:t>se</w:t>
      </w:r>
      <w:r w:rsidRPr="006C032E">
        <w:rPr>
          <w:rFonts w:ascii="Arial Narrow" w:eastAsia="ArialMT" w:hAnsi="Arial Narrow" w:cs="Arial Narrow"/>
          <w:lang w:val="sr-Cyrl-CS"/>
        </w:rPr>
        <w:t xml:space="preserve"> </w:t>
      </w:r>
      <w:r w:rsidRPr="00EE203B">
        <w:rPr>
          <w:rFonts w:ascii="Arial Narrow" w:eastAsia="ArialMT" w:hAnsi="Arial Narrow" w:cs="Arial Narrow"/>
          <w:lang w:val="sr-Latn-CS"/>
        </w:rPr>
        <w:t>mo</w:t>
      </w:r>
      <w:r w:rsidRPr="006C032E">
        <w:rPr>
          <w:rFonts w:ascii="Arial Narrow" w:eastAsia="ArialMT" w:hAnsi="Arial Narrow" w:cs="Arial Narrow"/>
          <w:lang w:val="sr-Cyrl-CS"/>
        </w:rPr>
        <w:t>ž</w:t>
      </w:r>
      <w:r w:rsidRPr="00EE203B">
        <w:rPr>
          <w:rFonts w:ascii="Arial Narrow" w:eastAsia="ArialMT" w:hAnsi="Arial Narrow" w:cs="Arial Narrow"/>
          <w:lang w:val="sr-Latn-CS"/>
        </w:rPr>
        <w:t>e</w:t>
      </w:r>
      <w:r w:rsidRPr="006C032E">
        <w:rPr>
          <w:rFonts w:ascii="Arial Narrow" w:eastAsia="ArialMT" w:hAnsi="Arial Narrow" w:cs="Arial Narrow"/>
          <w:lang w:val="sr-Cyrl-CS"/>
        </w:rPr>
        <w:t xml:space="preserve"> </w:t>
      </w:r>
      <w:r w:rsidRPr="00EE203B">
        <w:rPr>
          <w:rFonts w:ascii="Arial Narrow" w:eastAsia="ArialMT" w:hAnsi="Arial Narrow" w:cs="Arial Narrow"/>
          <w:lang w:val="sr-Latn-CS"/>
        </w:rPr>
        <w:t>ra</w:t>
      </w:r>
      <w:r w:rsidRPr="006C032E">
        <w:rPr>
          <w:rFonts w:ascii="Arial Narrow" w:eastAsia="ArialMT" w:hAnsi="Arial Narrow" w:cs="Arial Narrow"/>
          <w:lang w:val="sr-Cyrl-CS"/>
        </w:rPr>
        <w:t>č</w:t>
      </w:r>
      <w:r w:rsidRPr="00EE203B">
        <w:rPr>
          <w:rFonts w:ascii="Arial Narrow" w:eastAsia="ArialMT" w:hAnsi="Arial Narrow" w:cs="Arial Narrow"/>
          <w:lang w:val="sr-Latn-CS"/>
        </w:rPr>
        <w:t>unati</w:t>
      </w:r>
      <w:r w:rsidRPr="006C032E">
        <w:rPr>
          <w:rFonts w:ascii="Arial Narrow" w:eastAsia="ArialMT" w:hAnsi="Arial Narrow" w:cs="Arial Narrow"/>
          <w:lang w:val="sr-Cyrl-CS"/>
        </w:rPr>
        <w:t xml:space="preserve">. </w:t>
      </w:r>
      <w:r w:rsidRPr="006C032E">
        <w:rPr>
          <w:rFonts w:ascii="Arial Narrow" w:eastAsia="ArialMT" w:hAnsi="Arial Narrow" w:cs="Arial Narrow"/>
        </w:rPr>
        <w:t>Jedini</w:t>
      </w:r>
      <w:r w:rsidRPr="006C032E">
        <w:rPr>
          <w:rFonts w:ascii="Arial Narrow" w:eastAsia="ArialMT" w:hAnsi="Arial Narrow" w:cs="Arial Narrow"/>
          <w:lang w:val="sr-Cyrl-CS"/>
        </w:rPr>
        <w:t xml:space="preserve"> </w:t>
      </w:r>
      <w:r w:rsidRPr="006C032E">
        <w:rPr>
          <w:rFonts w:ascii="Arial Narrow" w:eastAsia="ArialMT" w:hAnsi="Arial Narrow" w:cs="Arial Narrow"/>
        </w:rPr>
        <w:t>siguran</w:t>
      </w:r>
      <w:r w:rsidRPr="006C032E">
        <w:rPr>
          <w:rFonts w:ascii="Arial Narrow" w:eastAsia="ArialMT" w:hAnsi="Arial Narrow" w:cs="Arial Narrow"/>
          <w:lang w:val="sr-Cyrl-CS"/>
        </w:rPr>
        <w:t xml:space="preserve"> </w:t>
      </w:r>
      <w:r w:rsidRPr="006C032E">
        <w:rPr>
          <w:rFonts w:ascii="Arial Narrow" w:eastAsia="ArialMT" w:hAnsi="Arial Narrow" w:cs="Arial Narrow"/>
        </w:rPr>
        <w:t>izvor</w:t>
      </w:r>
      <w:r w:rsidRPr="006C032E">
        <w:rPr>
          <w:rFonts w:ascii="Arial Narrow" w:eastAsia="ArialMT" w:hAnsi="Arial Narrow" w:cs="Arial Narrow"/>
          <w:lang w:val="sr-Cyrl-CS"/>
        </w:rPr>
        <w:t xml:space="preserve"> </w:t>
      </w:r>
      <w:r w:rsidRPr="006C032E">
        <w:rPr>
          <w:rFonts w:ascii="Arial Narrow" w:eastAsia="ArialMT" w:hAnsi="Arial Narrow" w:cs="Arial Narrow"/>
        </w:rPr>
        <w:t>snabdijevanja</w:t>
      </w:r>
      <w:r w:rsidRPr="006C032E">
        <w:rPr>
          <w:rFonts w:ascii="Arial Narrow" w:hAnsi="Arial Narrow" w:cs="Arial Narrow"/>
          <w:lang w:val="sr-Cyrl-CS"/>
        </w:rPr>
        <w:t xml:space="preserve"> </w:t>
      </w:r>
      <w:r w:rsidRPr="006C032E">
        <w:rPr>
          <w:rFonts w:ascii="Arial Narrow" w:eastAsia="ArialMT" w:hAnsi="Arial Narrow" w:cs="Arial Narrow"/>
        </w:rPr>
        <w:t>sirovom</w:t>
      </w:r>
      <w:r w:rsidRPr="006C032E">
        <w:rPr>
          <w:rFonts w:ascii="Arial Narrow" w:eastAsia="ArialMT" w:hAnsi="Arial Narrow" w:cs="Arial Narrow"/>
          <w:lang w:val="sr-Cyrl-CS"/>
        </w:rPr>
        <w:t xml:space="preserve"> </w:t>
      </w:r>
      <w:r w:rsidRPr="006C032E">
        <w:rPr>
          <w:rFonts w:ascii="Arial Narrow" w:eastAsia="ArialMT" w:hAnsi="Arial Narrow" w:cs="Arial Narrow"/>
        </w:rPr>
        <w:t>vodom</w:t>
      </w:r>
      <w:r w:rsidRPr="006C032E">
        <w:rPr>
          <w:rFonts w:ascii="Arial Narrow" w:eastAsia="ArialMT" w:hAnsi="Arial Narrow" w:cs="Arial Narrow"/>
          <w:lang w:val="sr-Cyrl-CS"/>
        </w:rPr>
        <w:t xml:space="preserve"> </w:t>
      </w:r>
      <w:r w:rsidRPr="006C032E">
        <w:rPr>
          <w:rFonts w:ascii="Arial Narrow" w:eastAsia="ArialMT" w:hAnsi="Arial Narrow" w:cs="Arial Narrow"/>
        </w:rPr>
        <w:t>po</w:t>
      </w:r>
      <w:r w:rsidRPr="006C032E">
        <w:rPr>
          <w:rFonts w:ascii="Arial Narrow" w:eastAsia="ArialMT" w:hAnsi="Arial Narrow" w:cs="Arial Narrow"/>
          <w:lang w:val="sr-Cyrl-CS"/>
        </w:rPr>
        <w:t xml:space="preserve"> </w:t>
      </w:r>
      <w:r w:rsidRPr="006C032E">
        <w:rPr>
          <w:rFonts w:ascii="Arial Narrow" w:eastAsia="ArialMT" w:hAnsi="Arial Narrow" w:cs="Arial Narrow"/>
        </w:rPr>
        <w:t>pitanju</w:t>
      </w:r>
      <w:r w:rsidRPr="006C032E">
        <w:rPr>
          <w:rFonts w:ascii="Arial Narrow" w:eastAsia="ArialMT" w:hAnsi="Arial Narrow" w:cs="Arial Narrow"/>
          <w:lang w:val="sr-Cyrl-CS"/>
        </w:rPr>
        <w:t xml:space="preserve"> </w:t>
      </w:r>
      <w:r w:rsidRPr="006C032E">
        <w:rPr>
          <w:rFonts w:ascii="Arial Narrow" w:eastAsia="ArialMT" w:hAnsi="Arial Narrow" w:cs="Arial Narrow"/>
        </w:rPr>
        <w:t>koli</w:t>
      </w:r>
      <w:r w:rsidRPr="006C032E">
        <w:rPr>
          <w:rFonts w:ascii="Arial Narrow" w:eastAsia="ArialMT" w:hAnsi="Arial Narrow" w:cs="Arial Narrow"/>
          <w:lang w:val="sr-Cyrl-CS"/>
        </w:rPr>
        <w:t>č</w:t>
      </w:r>
      <w:r w:rsidRPr="006C032E">
        <w:rPr>
          <w:rFonts w:ascii="Arial Narrow" w:eastAsia="ArialMT" w:hAnsi="Arial Narrow" w:cs="Arial Narrow"/>
        </w:rPr>
        <w:t>ine</w:t>
      </w:r>
      <w:r w:rsidRPr="006C032E">
        <w:rPr>
          <w:rFonts w:ascii="Arial Narrow" w:eastAsia="ArialMT" w:hAnsi="Arial Narrow" w:cs="Arial Narrow"/>
          <w:lang w:val="sr-Cyrl-CS"/>
        </w:rPr>
        <w:t xml:space="preserve"> </w:t>
      </w:r>
      <w:r w:rsidRPr="006C032E">
        <w:rPr>
          <w:rFonts w:ascii="Arial Narrow" w:eastAsia="ArialMT" w:hAnsi="Arial Narrow" w:cs="Arial Narrow"/>
        </w:rPr>
        <w:t>je</w:t>
      </w:r>
      <w:r w:rsidRPr="006C032E">
        <w:rPr>
          <w:rFonts w:ascii="Arial Narrow" w:eastAsia="ArialMT" w:hAnsi="Arial Narrow" w:cs="Arial Narrow"/>
          <w:lang w:val="sr-Cyrl-CS"/>
        </w:rPr>
        <w:t xml:space="preserve"> </w:t>
      </w:r>
      <w:r w:rsidRPr="006C032E">
        <w:rPr>
          <w:rFonts w:ascii="Arial Narrow" w:eastAsia="ArialMT" w:hAnsi="Arial Narrow" w:cs="Arial Narrow"/>
        </w:rPr>
        <w:t>akumulacija</w:t>
      </w:r>
      <w:r w:rsidRPr="006C032E">
        <w:rPr>
          <w:rFonts w:ascii="Arial Narrow" w:eastAsia="ArialMT" w:hAnsi="Arial Narrow" w:cs="Arial Narrow"/>
          <w:lang w:val="sr-Cyrl-CS"/>
        </w:rPr>
        <w:t xml:space="preserve"> </w:t>
      </w:r>
      <w:r w:rsidRPr="006C032E">
        <w:rPr>
          <w:rFonts w:ascii="Arial Narrow" w:eastAsia="ArialMT" w:hAnsi="Arial Narrow" w:cs="Arial Narrow"/>
        </w:rPr>
        <w:t>Otilovi</w:t>
      </w:r>
      <w:r w:rsidRPr="006C032E">
        <w:rPr>
          <w:rFonts w:ascii="Arial Narrow" w:eastAsia="ArialMT" w:hAnsi="Arial Narrow" w:cs="Arial Narrow"/>
          <w:lang w:val="sr-Cyrl-CS"/>
        </w:rPr>
        <w:t>ć</w:t>
      </w:r>
      <w:r w:rsidRPr="006C032E">
        <w:rPr>
          <w:rFonts w:ascii="Arial Narrow" w:eastAsia="ArialMT" w:hAnsi="Arial Narrow" w:cs="Arial Narrow"/>
        </w:rPr>
        <w:t>i</w:t>
      </w:r>
      <w:r w:rsidRPr="006C032E">
        <w:rPr>
          <w:rFonts w:ascii="Arial Narrow" w:eastAsia="ArialMT" w:hAnsi="Arial Narrow" w:cs="Arial Narrow"/>
          <w:lang w:val="sr-Cyrl-CS"/>
        </w:rPr>
        <w:t xml:space="preserve">, </w:t>
      </w:r>
      <w:r w:rsidRPr="006C032E">
        <w:rPr>
          <w:rFonts w:ascii="Arial Narrow" w:eastAsia="ArialMT" w:hAnsi="Arial Narrow" w:cs="Arial Narrow"/>
        </w:rPr>
        <w:t>dok</w:t>
      </w:r>
      <w:r w:rsidRPr="006C032E">
        <w:rPr>
          <w:rFonts w:ascii="Arial Narrow" w:eastAsia="ArialMT" w:hAnsi="Arial Narrow" w:cs="Arial Narrow"/>
          <w:lang w:val="sr-Cyrl-CS"/>
        </w:rPr>
        <w:t xml:space="preserve"> </w:t>
      </w:r>
      <w:r w:rsidRPr="006C032E">
        <w:rPr>
          <w:rFonts w:ascii="Arial Narrow" w:eastAsia="ArialMT" w:hAnsi="Arial Narrow" w:cs="Arial Narrow"/>
        </w:rPr>
        <w:t>su</w:t>
      </w:r>
      <w:r w:rsidRPr="006C032E">
        <w:rPr>
          <w:rFonts w:ascii="Arial Narrow" w:eastAsia="ArialMT" w:hAnsi="Arial Narrow" w:cs="Arial Narrow"/>
          <w:lang w:val="sr-Cyrl-CS"/>
        </w:rPr>
        <w:t xml:space="preserve"> </w:t>
      </w:r>
      <w:r w:rsidRPr="006C032E">
        <w:rPr>
          <w:rFonts w:ascii="Arial Narrow" w:eastAsia="ArialMT" w:hAnsi="Arial Narrow" w:cs="Arial Narrow"/>
        </w:rPr>
        <w:t>svi</w:t>
      </w:r>
      <w:r w:rsidRPr="006C032E">
        <w:rPr>
          <w:rFonts w:ascii="Arial Narrow" w:eastAsia="ArialMT" w:hAnsi="Arial Narrow" w:cs="Arial Narrow"/>
          <w:lang w:val="sr-Cyrl-CS"/>
        </w:rPr>
        <w:t xml:space="preserve"> </w:t>
      </w:r>
      <w:r w:rsidRPr="006C032E">
        <w:rPr>
          <w:rFonts w:ascii="Arial Narrow" w:eastAsia="ArialMT" w:hAnsi="Arial Narrow" w:cs="Arial Narrow"/>
        </w:rPr>
        <w:t>ostali</w:t>
      </w:r>
      <w:r w:rsidRPr="006C032E">
        <w:rPr>
          <w:rFonts w:ascii="Arial Narrow" w:eastAsia="ArialMT" w:hAnsi="Arial Narrow" w:cs="Arial Narrow"/>
          <w:lang w:val="sr-Cyrl-CS"/>
        </w:rPr>
        <w:t xml:space="preserve"> </w:t>
      </w:r>
      <w:r w:rsidRPr="006C032E">
        <w:rPr>
          <w:rFonts w:ascii="Arial Narrow" w:eastAsia="ArialMT" w:hAnsi="Arial Narrow" w:cs="Arial Narrow"/>
        </w:rPr>
        <w:t>izvori</w:t>
      </w:r>
      <w:r w:rsidRPr="006C032E">
        <w:rPr>
          <w:rFonts w:ascii="Arial Narrow" w:eastAsia="ArialMT" w:hAnsi="Arial Narrow" w:cs="Arial Narrow"/>
          <w:lang w:val="sr-Cyrl-CS"/>
        </w:rPr>
        <w:t xml:space="preserve"> </w:t>
      </w:r>
      <w:r w:rsidRPr="006C032E">
        <w:rPr>
          <w:rFonts w:ascii="Arial Narrow" w:eastAsia="ArialMT" w:hAnsi="Arial Narrow" w:cs="Arial Narrow"/>
        </w:rPr>
        <w:t>promjenjive</w:t>
      </w:r>
      <w:r w:rsidRPr="006C032E">
        <w:rPr>
          <w:rFonts w:ascii="Arial Narrow" w:hAnsi="Arial Narrow" w:cs="Arial Narrow"/>
          <w:lang w:val="sr-Cyrl-CS"/>
        </w:rPr>
        <w:t xml:space="preserve"> </w:t>
      </w:r>
      <w:r w:rsidRPr="006C032E">
        <w:rPr>
          <w:rFonts w:ascii="Arial Narrow" w:hAnsi="Arial Narrow" w:cs="Arial Narrow"/>
        </w:rPr>
        <w:t>izda</w:t>
      </w:r>
      <w:r w:rsidRPr="006C032E">
        <w:rPr>
          <w:rFonts w:ascii="Arial Narrow" w:hAnsi="Arial Narrow" w:cs="Arial Narrow"/>
          <w:lang w:val="sr-Cyrl-CS"/>
        </w:rPr>
        <w:t>š</w:t>
      </w:r>
      <w:r w:rsidRPr="006C032E">
        <w:rPr>
          <w:rFonts w:ascii="Arial Narrow" w:hAnsi="Arial Narrow" w:cs="Arial Narrow"/>
        </w:rPr>
        <w:t>nosti</w:t>
      </w:r>
      <w:r w:rsidRPr="006C032E">
        <w:rPr>
          <w:rFonts w:ascii="Arial Narrow" w:hAnsi="Arial Narrow" w:cs="Arial Narrow"/>
          <w:lang w:val="sr-Cyrl-CS"/>
        </w:rPr>
        <w:t>.</w:t>
      </w:r>
    </w:p>
    <w:p w:rsidR="000831B2" w:rsidRPr="006C032E" w:rsidRDefault="000831B2" w:rsidP="00582C71">
      <w:pPr>
        <w:pStyle w:val="1tekst"/>
        <w:rPr>
          <w:rFonts w:ascii="Arial Narrow" w:hAnsi="Arial Narrow" w:cs="Arial Narrow"/>
          <w:sz w:val="24"/>
          <w:szCs w:val="24"/>
          <w:lang w:val="sr-Cyrl-CS"/>
        </w:rPr>
      </w:pPr>
    </w:p>
    <w:p w:rsidR="000831B2" w:rsidRDefault="000831B2" w:rsidP="00582C71">
      <w:pPr>
        <w:pStyle w:val="NormalWeb"/>
        <w:spacing w:before="0" w:beforeAutospacing="0" w:after="0" w:afterAutospacing="0"/>
        <w:jc w:val="both"/>
        <w:rPr>
          <w:rFonts w:ascii="Arial Narrow" w:hAnsi="Arial Narrow" w:cs="Arial Narrow"/>
          <w:lang w:val="pl-PL"/>
        </w:rPr>
      </w:pPr>
      <w:r w:rsidRPr="006C032E">
        <w:rPr>
          <w:rFonts w:ascii="Arial Narrow" w:hAnsi="Arial Narrow" w:cs="Arial Narrow"/>
          <w:lang w:val="pl-PL"/>
        </w:rPr>
        <w:t>Akumulaciono</w:t>
      </w:r>
      <w:r w:rsidRPr="006C032E">
        <w:rPr>
          <w:rFonts w:ascii="Arial Narrow" w:hAnsi="Arial Narrow" w:cs="Arial Narrow"/>
          <w:lang w:val="sr-Cyrl-CS"/>
        </w:rPr>
        <w:t xml:space="preserve"> </w:t>
      </w:r>
      <w:r w:rsidRPr="006C032E">
        <w:rPr>
          <w:rFonts w:ascii="Arial Narrow" w:hAnsi="Arial Narrow" w:cs="Arial Narrow"/>
          <w:lang w:val="pl-PL"/>
        </w:rPr>
        <w:t>jezero</w:t>
      </w:r>
      <w:r w:rsidRPr="006C032E">
        <w:rPr>
          <w:rFonts w:ascii="Arial Narrow" w:hAnsi="Arial Narrow" w:cs="Arial Narrow"/>
          <w:lang w:val="sr-Cyrl-CS"/>
        </w:rPr>
        <w:t xml:space="preserve"> </w:t>
      </w:r>
      <w:r w:rsidRPr="006C032E">
        <w:rPr>
          <w:rFonts w:ascii="Arial Narrow" w:hAnsi="Arial Narrow" w:cs="Arial Narrow"/>
          <w:lang w:val="pl-PL"/>
        </w:rPr>
        <w:t>u</w:t>
      </w:r>
      <w:r w:rsidRPr="006C032E">
        <w:rPr>
          <w:rFonts w:ascii="Arial Narrow" w:hAnsi="Arial Narrow" w:cs="Arial Narrow"/>
          <w:lang w:val="sr-Cyrl-CS"/>
        </w:rPr>
        <w:t xml:space="preserve"> </w:t>
      </w:r>
      <w:r w:rsidRPr="006C032E">
        <w:rPr>
          <w:rFonts w:ascii="Arial Narrow" w:hAnsi="Arial Narrow" w:cs="Arial Narrow"/>
          <w:lang w:val="pl-PL"/>
        </w:rPr>
        <w:t>Otilovi</w:t>
      </w:r>
      <w:r w:rsidRPr="006C032E">
        <w:rPr>
          <w:rFonts w:ascii="Arial Narrow" w:hAnsi="Arial Narrow" w:cs="Arial Narrow"/>
          <w:lang w:val="sr-Cyrl-CS"/>
        </w:rPr>
        <w:t>ć</w:t>
      </w:r>
      <w:r w:rsidRPr="006C032E">
        <w:rPr>
          <w:rFonts w:ascii="Arial Narrow" w:hAnsi="Arial Narrow" w:cs="Arial Narrow"/>
          <w:lang w:val="pl-PL"/>
        </w:rPr>
        <w:t>ima</w:t>
      </w:r>
      <w:r w:rsidRPr="006C032E">
        <w:rPr>
          <w:rFonts w:ascii="Arial Narrow" w:hAnsi="Arial Narrow" w:cs="Arial Narrow"/>
          <w:lang w:val="sr-Cyrl-CS"/>
        </w:rPr>
        <w:t xml:space="preserve"> </w:t>
      </w:r>
      <w:r w:rsidRPr="006C032E">
        <w:rPr>
          <w:rFonts w:ascii="Arial Narrow" w:hAnsi="Arial Narrow" w:cs="Arial Narrow"/>
          <w:lang w:val="pl-PL"/>
        </w:rPr>
        <w:t>najvi</w:t>
      </w:r>
      <w:r w:rsidRPr="006C032E">
        <w:rPr>
          <w:rFonts w:ascii="Arial Narrow" w:hAnsi="Arial Narrow" w:cs="Arial Narrow"/>
          <w:lang w:val="sr-Cyrl-CS"/>
        </w:rPr>
        <w:t>š</w:t>
      </w:r>
      <w:r w:rsidRPr="006C032E">
        <w:rPr>
          <w:rFonts w:ascii="Arial Narrow" w:hAnsi="Arial Narrow" w:cs="Arial Narrow"/>
          <w:lang w:val="pl-PL"/>
        </w:rPr>
        <w:t>e</w:t>
      </w:r>
      <w:r w:rsidRPr="006C032E">
        <w:rPr>
          <w:rFonts w:ascii="Arial Narrow" w:hAnsi="Arial Narrow" w:cs="Arial Narrow"/>
          <w:lang w:val="sr-Cyrl-CS"/>
        </w:rPr>
        <w:t xml:space="preserve"> </w:t>
      </w:r>
      <w:r w:rsidRPr="006C032E">
        <w:rPr>
          <w:rFonts w:ascii="Arial Narrow" w:hAnsi="Arial Narrow" w:cs="Arial Narrow"/>
          <w:lang w:val="pl-PL"/>
        </w:rPr>
        <w:t>snabdijevaju</w:t>
      </w:r>
      <w:r w:rsidRPr="006C032E">
        <w:rPr>
          <w:rFonts w:ascii="Arial Narrow" w:hAnsi="Arial Narrow" w:cs="Arial Narrow"/>
          <w:lang w:val="sr-Cyrl-CS"/>
        </w:rPr>
        <w:t xml:space="preserve"> </w:t>
      </w:r>
      <w:r w:rsidRPr="006C032E">
        <w:rPr>
          <w:rFonts w:ascii="Arial Narrow" w:hAnsi="Arial Narrow" w:cs="Arial Narrow"/>
          <w:lang w:val="pl-PL"/>
        </w:rPr>
        <w:t>vodom</w:t>
      </w:r>
      <w:r w:rsidRPr="006C032E">
        <w:rPr>
          <w:rFonts w:ascii="Arial Narrow" w:hAnsi="Arial Narrow" w:cs="Arial Narrow"/>
          <w:lang w:val="sr-Cyrl-CS"/>
        </w:rPr>
        <w:t xml:space="preserve"> </w:t>
      </w:r>
      <w:r w:rsidRPr="006C032E">
        <w:rPr>
          <w:rFonts w:ascii="Arial Narrow" w:hAnsi="Arial Narrow" w:cs="Arial Narrow"/>
          <w:lang w:val="pl-PL"/>
        </w:rPr>
        <w:t>Pljevlja</w:t>
      </w:r>
      <w:r w:rsidRPr="006C032E">
        <w:rPr>
          <w:rFonts w:ascii="Arial Narrow" w:hAnsi="Arial Narrow" w:cs="Arial Narrow"/>
          <w:lang w:val="sr-Cyrl-CS"/>
        </w:rPr>
        <w:t xml:space="preserve">. </w:t>
      </w:r>
      <w:r w:rsidRPr="006C032E">
        <w:rPr>
          <w:rFonts w:ascii="Arial Narrow" w:hAnsi="Arial Narrow" w:cs="Arial Narrow"/>
          <w:lang w:val="pl-PL"/>
        </w:rPr>
        <w:t>Izda</w:t>
      </w:r>
      <w:r w:rsidRPr="006C032E">
        <w:rPr>
          <w:rFonts w:ascii="Arial Narrow" w:hAnsi="Arial Narrow" w:cs="Arial Narrow"/>
          <w:lang w:val="sr-Cyrl-CS"/>
        </w:rPr>
        <w:t>š</w:t>
      </w:r>
      <w:r w:rsidRPr="006C032E">
        <w:rPr>
          <w:rFonts w:ascii="Arial Narrow" w:hAnsi="Arial Narrow" w:cs="Arial Narrow"/>
          <w:lang w:val="pl-PL"/>
        </w:rPr>
        <w:t>nost</w:t>
      </w:r>
      <w:r w:rsidRPr="006C032E">
        <w:rPr>
          <w:rFonts w:ascii="Arial Narrow" w:hAnsi="Arial Narrow" w:cs="Arial Narrow"/>
          <w:lang w:val="sr-Cyrl-CS"/>
        </w:rPr>
        <w:t xml:space="preserve"> </w:t>
      </w:r>
      <w:r w:rsidRPr="006C032E">
        <w:rPr>
          <w:rFonts w:ascii="Arial Narrow" w:hAnsi="Arial Narrow" w:cs="Arial Narrow"/>
          <w:lang w:val="pl-PL"/>
        </w:rPr>
        <w:t>izvora</w:t>
      </w:r>
      <w:r w:rsidRPr="006C032E">
        <w:rPr>
          <w:rFonts w:ascii="Arial Narrow" w:hAnsi="Arial Narrow" w:cs="Arial Narrow"/>
          <w:lang w:val="sr-Cyrl-CS"/>
        </w:rPr>
        <w:t xml:space="preserve"> </w:t>
      </w:r>
      <w:r w:rsidRPr="006C032E">
        <w:rPr>
          <w:rFonts w:ascii="Arial Narrow" w:hAnsi="Arial Narrow" w:cs="Arial Narrow"/>
          <w:lang w:val="pl-PL"/>
        </w:rPr>
        <w:t>u</w:t>
      </w:r>
      <w:r w:rsidRPr="006C032E">
        <w:rPr>
          <w:rFonts w:ascii="Arial Narrow" w:hAnsi="Arial Narrow" w:cs="Arial Narrow"/>
          <w:lang w:val="sr-Cyrl-CS"/>
        </w:rPr>
        <w:t xml:space="preserve"> </w:t>
      </w:r>
      <w:r w:rsidRPr="006C032E">
        <w:rPr>
          <w:rFonts w:ascii="Arial Narrow" w:hAnsi="Arial Narrow" w:cs="Arial Narrow"/>
          <w:lang w:val="pl-PL"/>
        </w:rPr>
        <w:t>O</w:t>
      </w:r>
      <w:r w:rsidRPr="006C032E">
        <w:rPr>
          <w:rFonts w:ascii="Arial Narrow" w:hAnsi="Arial Narrow" w:cs="Arial Narrow"/>
          <w:lang w:val="sr-Cyrl-CS"/>
        </w:rPr>
        <w:t>ž</w:t>
      </w:r>
      <w:r w:rsidRPr="006C032E">
        <w:rPr>
          <w:rFonts w:ascii="Arial Narrow" w:hAnsi="Arial Narrow" w:cs="Arial Narrow"/>
          <w:lang w:val="pl-PL"/>
        </w:rPr>
        <w:t>aku</w:t>
      </w:r>
      <w:r w:rsidRPr="006C032E">
        <w:rPr>
          <w:rFonts w:ascii="Arial Narrow" w:hAnsi="Arial Narrow" w:cs="Arial Narrow"/>
          <w:lang w:val="sr-Cyrl-CS"/>
        </w:rPr>
        <w:t xml:space="preserve">, </w:t>
      </w:r>
      <w:r w:rsidRPr="006C032E">
        <w:rPr>
          <w:rFonts w:ascii="Arial Narrow" w:hAnsi="Arial Narrow" w:cs="Arial Narrow"/>
          <w:lang w:val="pl-PL"/>
        </w:rPr>
        <w:t>Breznice</w:t>
      </w:r>
      <w:r w:rsidRPr="006C032E">
        <w:rPr>
          <w:rFonts w:ascii="Arial Narrow" w:hAnsi="Arial Narrow" w:cs="Arial Narrow"/>
          <w:lang w:val="sr-Cyrl-CS"/>
        </w:rPr>
        <w:t xml:space="preserve"> </w:t>
      </w:r>
      <w:r w:rsidRPr="006C032E">
        <w:rPr>
          <w:rFonts w:ascii="Arial Narrow" w:hAnsi="Arial Narrow" w:cs="Arial Narrow"/>
          <w:lang w:val="pl-PL"/>
        </w:rPr>
        <w:t>i</w:t>
      </w:r>
      <w:r w:rsidRPr="006C032E">
        <w:rPr>
          <w:rFonts w:ascii="Arial Narrow" w:hAnsi="Arial Narrow" w:cs="Arial Narrow"/>
          <w:lang w:val="sr-Cyrl-CS"/>
        </w:rPr>
        <w:t xml:space="preserve"> </w:t>
      </w:r>
      <w:r w:rsidRPr="006C032E">
        <w:rPr>
          <w:rFonts w:ascii="Arial Narrow" w:hAnsi="Arial Narrow" w:cs="Arial Narrow"/>
          <w:lang w:val="pl-PL"/>
        </w:rPr>
        <w:t>Jugo</w:t>
      </w:r>
      <w:r w:rsidRPr="006C032E">
        <w:rPr>
          <w:rFonts w:ascii="Arial Narrow" w:hAnsi="Arial Narrow" w:cs="Arial Narrow"/>
          <w:lang w:val="sr-Cyrl-CS"/>
        </w:rPr>
        <w:t>š</w:t>
      </w:r>
      <w:r w:rsidRPr="006C032E">
        <w:rPr>
          <w:rFonts w:ascii="Arial Narrow" w:hAnsi="Arial Narrow" w:cs="Arial Narrow"/>
          <w:lang w:val="pl-PL"/>
        </w:rPr>
        <w:t>tice</w:t>
      </w:r>
      <w:r w:rsidRPr="006C032E">
        <w:rPr>
          <w:rFonts w:ascii="Arial Narrow" w:hAnsi="Arial Narrow" w:cs="Arial Narrow"/>
          <w:lang w:val="sr-Cyrl-CS"/>
        </w:rPr>
        <w:t xml:space="preserve"> </w:t>
      </w:r>
      <w:r w:rsidRPr="006C032E">
        <w:rPr>
          <w:rFonts w:ascii="Arial Narrow" w:hAnsi="Arial Narrow" w:cs="Arial Narrow"/>
          <w:lang w:val="pl-PL"/>
        </w:rPr>
        <w:t>je</w:t>
      </w:r>
      <w:r w:rsidRPr="006C032E">
        <w:rPr>
          <w:rFonts w:ascii="Arial Narrow" w:hAnsi="Arial Narrow" w:cs="Arial Narrow"/>
          <w:lang w:val="sr-Cyrl-CS"/>
        </w:rPr>
        <w:t xml:space="preserve"> </w:t>
      </w:r>
      <w:r w:rsidRPr="006C032E">
        <w:rPr>
          <w:rFonts w:ascii="Arial Narrow" w:hAnsi="Arial Narrow" w:cs="Arial Narrow"/>
          <w:lang w:val="pl-PL"/>
        </w:rPr>
        <w:t>minimalna</w:t>
      </w:r>
      <w:r w:rsidRPr="006C032E">
        <w:rPr>
          <w:rFonts w:ascii="Arial Narrow" w:hAnsi="Arial Narrow" w:cs="Arial Narrow"/>
          <w:lang w:val="sr-Cyrl-CS"/>
        </w:rPr>
        <w:t xml:space="preserve">. </w:t>
      </w:r>
      <w:r w:rsidRPr="006C032E">
        <w:rPr>
          <w:rFonts w:ascii="Arial Narrow" w:hAnsi="Arial Narrow" w:cs="Arial Narrow"/>
          <w:lang w:val="pl-PL"/>
        </w:rPr>
        <w:t>U</w:t>
      </w:r>
      <w:r w:rsidRPr="006C032E">
        <w:rPr>
          <w:rFonts w:ascii="Arial Narrow" w:hAnsi="Arial Narrow" w:cs="Arial Narrow"/>
          <w:lang w:val="sr-Cyrl-CS"/>
        </w:rPr>
        <w:t xml:space="preserve"> </w:t>
      </w:r>
      <w:r w:rsidRPr="006C032E">
        <w:rPr>
          <w:rFonts w:ascii="Arial Narrow" w:hAnsi="Arial Narrow" w:cs="Arial Narrow"/>
          <w:lang w:val="pl-PL"/>
        </w:rPr>
        <w:t>bazene</w:t>
      </w:r>
      <w:r w:rsidRPr="006C032E">
        <w:rPr>
          <w:rFonts w:ascii="Arial Narrow" w:hAnsi="Arial Narrow" w:cs="Arial Narrow"/>
          <w:lang w:val="sr-Cyrl-CS"/>
        </w:rPr>
        <w:t xml:space="preserve"> </w:t>
      </w:r>
      <w:r w:rsidRPr="006C032E">
        <w:rPr>
          <w:rFonts w:ascii="Arial Narrow" w:hAnsi="Arial Narrow" w:cs="Arial Narrow"/>
          <w:lang w:val="pl-PL"/>
        </w:rPr>
        <w:t>gradskog</w:t>
      </w:r>
      <w:r w:rsidRPr="006C032E">
        <w:rPr>
          <w:rFonts w:ascii="Arial Narrow" w:hAnsi="Arial Narrow" w:cs="Arial Narrow"/>
          <w:lang w:val="sr-Cyrl-CS"/>
        </w:rPr>
        <w:t xml:space="preserve"> </w:t>
      </w:r>
      <w:r w:rsidRPr="006C032E">
        <w:rPr>
          <w:rFonts w:ascii="Arial Narrow" w:hAnsi="Arial Narrow" w:cs="Arial Narrow"/>
          <w:lang w:val="pl-PL"/>
        </w:rPr>
        <w:t>vodovoda</w:t>
      </w:r>
      <w:r w:rsidRPr="006C032E">
        <w:rPr>
          <w:rFonts w:ascii="Arial Narrow" w:hAnsi="Arial Narrow" w:cs="Arial Narrow"/>
          <w:lang w:val="sr-Cyrl-CS"/>
        </w:rPr>
        <w:t xml:space="preserve"> </w:t>
      </w:r>
      <w:r w:rsidRPr="006C032E">
        <w:rPr>
          <w:rFonts w:ascii="Arial Narrow" w:hAnsi="Arial Narrow" w:cs="Arial Narrow"/>
          <w:lang w:val="pl-PL"/>
        </w:rPr>
        <w:t>na</w:t>
      </w:r>
      <w:r w:rsidRPr="006C032E">
        <w:rPr>
          <w:rFonts w:ascii="Arial Narrow" w:hAnsi="Arial Narrow" w:cs="Arial Narrow"/>
          <w:lang w:val="sr-Cyrl-CS"/>
        </w:rPr>
        <w:t xml:space="preserve"> </w:t>
      </w:r>
      <w:r w:rsidRPr="006C032E">
        <w:rPr>
          <w:rFonts w:ascii="Arial Narrow" w:hAnsi="Arial Narrow" w:cs="Arial Narrow"/>
          <w:lang w:val="pl-PL"/>
        </w:rPr>
        <w:t>Plije</w:t>
      </w:r>
      <w:r w:rsidRPr="006C032E">
        <w:rPr>
          <w:rFonts w:ascii="Arial Narrow" w:hAnsi="Arial Narrow" w:cs="Arial Narrow"/>
          <w:lang w:val="sr-Cyrl-CS"/>
        </w:rPr>
        <w:t>š</w:t>
      </w:r>
      <w:r w:rsidRPr="006C032E">
        <w:rPr>
          <w:rFonts w:ascii="Arial Narrow" w:hAnsi="Arial Narrow" w:cs="Arial Narrow"/>
          <w:lang w:val="pl-PL"/>
        </w:rPr>
        <w:t>i</w:t>
      </w:r>
      <w:r w:rsidRPr="006C032E">
        <w:rPr>
          <w:rFonts w:ascii="Arial Narrow" w:hAnsi="Arial Narrow" w:cs="Arial Narrow"/>
          <w:lang w:val="sr-Cyrl-CS"/>
        </w:rPr>
        <w:t xml:space="preserve"> </w:t>
      </w:r>
      <w:r w:rsidRPr="006C032E">
        <w:rPr>
          <w:rFonts w:ascii="Arial Narrow" w:hAnsi="Arial Narrow" w:cs="Arial Narrow"/>
          <w:lang w:val="pl-PL"/>
        </w:rPr>
        <w:t>doti</w:t>
      </w:r>
      <w:r w:rsidRPr="006C032E">
        <w:rPr>
          <w:rFonts w:ascii="Arial Narrow" w:hAnsi="Arial Narrow" w:cs="Arial Narrow"/>
          <w:lang w:val="sr-Cyrl-CS"/>
        </w:rPr>
        <w:t>č</w:t>
      </w:r>
      <w:r w:rsidRPr="006C032E">
        <w:rPr>
          <w:rFonts w:ascii="Arial Narrow" w:hAnsi="Arial Narrow" w:cs="Arial Narrow"/>
          <w:lang w:val="pl-PL"/>
        </w:rPr>
        <w:t>e</w:t>
      </w:r>
      <w:r w:rsidRPr="006C032E">
        <w:rPr>
          <w:rFonts w:ascii="Arial Narrow" w:hAnsi="Arial Narrow" w:cs="Arial Narrow"/>
          <w:lang w:val="sr-Cyrl-CS"/>
        </w:rPr>
        <w:t xml:space="preserve"> </w:t>
      </w:r>
      <w:r w:rsidRPr="006C032E">
        <w:rPr>
          <w:rFonts w:ascii="Arial Narrow" w:hAnsi="Arial Narrow" w:cs="Arial Narrow"/>
          <w:lang w:val="pl-PL"/>
        </w:rPr>
        <w:t xml:space="preserve">promjenjiva količina </w:t>
      </w:r>
      <w:r w:rsidRPr="006C032E">
        <w:rPr>
          <w:rFonts w:ascii="Arial Narrow" w:hAnsi="Arial Narrow" w:cs="Arial Narrow"/>
          <w:lang w:val="sr-Cyrl-CS"/>
        </w:rPr>
        <w:t xml:space="preserve"> </w:t>
      </w:r>
      <w:r w:rsidRPr="006C032E">
        <w:rPr>
          <w:rFonts w:ascii="Arial Narrow" w:hAnsi="Arial Narrow" w:cs="Arial Narrow"/>
          <w:lang w:val="pl-PL"/>
        </w:rPr>
        <w:t>vode</w:t>
      </w:r>
      <w:r w:rsidRPr="006C032E">
        <w:rPr>
          <w:rFonts w:ascii="Arial Narrow" w:hAnsi="Arial Narrow" w:cs="Arial Narrow"/>
          <w:lang w:val="sr-Cyrl-CS"/>
        </w:rPr>
        <w:t xml:space="preserve"> </w:t>
      </w:r>
      <w:r w:rsidRPr="006C032E">
        <w:rPr>
          <w:rFonts w:ascii="Arial Narrow" w:hAnsi="Arial Narrow" w:cs="Arial Narrow"/>
          <w:lang w:val="pl-PL"/>
        </w:rPr>
        <w:t>sa</w:t>
      </w:r>
      <w:r w:rsidRPr="006C032E">
        <w:rPr>
          <w:rFonts w:ascii="Arial Narrow" w:hAnsi="Arial Narrow" w:cs="Arial Narrow"/>
          <w:lang w:val="sr-Cyrl-CS"/>
        </w:rPr>
        <w:t xml:space="preserve"> </w:t>
      </w:r>
      <w:r w:rsidRPr="006C032E">
        <w:rPr>
          <w:rFonts w:ascii="Arial Narrow" w:hAnsi="Arial Narrow" w:cs="Arial Narrow"/>
          <w:lang w:val="pl-PL"/>
        </w:rPr>
        <w:t>Zmajevca</w:t>
      </w:r>
      <w:r w:rsidRPr="006C032E">
        <w:rPr>
          <w:rFonts w:ascii="Arial Narrow" w:hAnsi="Arial Narrow" w:cs="Arial Narrow"/>
          <w:lang w:val="sr-Cyrl-CS"/>
        </w:rPr>
        <w:t xml:space="preserve">, </w:t>
      </w:r>
      <w:r w:rsidRPr="006C032E">
        <w:rPr>
          <w:rFonts w:ascii="Arial Narrow" w:hAnsi="Arial Narrow" w:cs="Arial Narrow"/>
          <w:lang w:val="pl-PL"/>
        </w:rPr>
        <w:t>Mandojevca</w:t>
      </w:r>
      <w:r w:rsidRPr="006C032E">
        <w:rPr>
          <w:rFonts w:ascii="Arial Narrow" w:hAnsi="Arial Narrow" w:cs="Arial Narrow"/>
          <w:lang w:val="sr-Cyrl-CS"/>
        </w:rPr>
        <w:t xml:space="preserve"> </w:t>
      </w:r>
      <w:r w:rsidRPr="006C032E">
        <w:rPr>
          <w:rFonts w:ascii="Arial Narrow" w:hAnsi="Arial Narrow" w:cs="Arial Narrow"/>
          <w:lang w:val="pl-PL"/>
        </w:rPr>
        <w:t>i</w:t>
      </w:r>
      <w:r w:rsidRPr="006C032E">
        <w:rPr>
          <w:rFonts w:ascii="Arial Narrow" w:hAnsi="Arial Narrow" w:cs="Arial Narrow"/>
          <w:lang w:val="sr-Cyrl-CS"/>
        </w:rPr>
        <w:t xml:space="preserve"> </w:t>
      </w:r>
      <w:r w:rsidRPr="006C032E">
        <w:rPr>
          <w:rFonts w:ascii="Arial Narrow" w:hAnsi="Arial Narrow" w:cs="Arial Narrow"/>
          <w:lang w:val="pl-PL"/>
        </w:rPr>
        <w:t>Vrela</w:t>
      </w:r>
      <w:r w:rsidRPr="006C032E">
        <w:rPr>
          <w:rFonts w:ascii="Arial Narrow" w:hAnsi="Arial Narrow" w:cs="Arial Narrow"/>
          <w:lang w:val="sr-Cyrl-CS"/>
        </w:rPr>
        <w:t xml:space="preserve">, </w:t>
      </w:r>
      <w:r w:rsidRPr="006C032E">
        <w:rPr>
          <w:rFonts w:ascii="Arial Narrow" w:hAnsi="Arial Narrow" w:cs="Arial Narrow"/>
          <w:lang w:val="pl-PL"/>
        </w:rPr>
        <w:t>a</w:t>
      </w:r>
      <w:r w:rsidRPr="006C032E">
        <w:rPr>
          <w:rFonts w:ascii="Arial Narrow" w:hAnsi="Arial Narrow" w:cs="Arial Narrow"/>
          <w:lang w:val="sr-Cyrl-CS"/>
        </w:rPr>
        <w:t xml:space="preserve"> </w:t>
      </w:r>
      <w:r w:rsidRPr="006C032E">
        <w:rPr>
          <w:rFonts w:ascii="Arial Narrow" w:hAnsi="Arial Narrow" w:cs="Arial Narrow"/>
          <w:lang w:val="pl-PL"/>
        </w:rPr>
        <w:t>ostatak se preko crpne stanice „Podpliješ” doprema do postrojenja za preradu vode koja nije opremljena za preradu jezerske vode</w:t>
      </w:r>
      <w:r w:rsidRPr="006C032E">
        <w:rPr>
          <w:rFonts w:ascii="Arial Narrow" w:hAnsi="Arial Narrow" w:cs="Arial Narrow"/>
          <w:lang w:val="sr-Cyrl-CS"/>
        </w:rPr>
        <w:t xml:space="preserve"> </w:t>
      </w:r>
      <w:r w:rsidRPr="006C032E">
        <w:rPr>
          <w:rFonts w:ascii="Arial Narrow" w:hAnsi="Arial Narrow" w:cs="Arial Narrow"/>
          <w:lang w:val="pl-PL"/>
        </w:rPr>
        <w:t>iz</w:t>
      </w:r>
      <w:r w:rsidRPr="006C032E">
        <w:rPr>
          <w:rFonts w:ascii="Arial Narrow" w:hAnsi="Arial Narrow" w:cs="Arial Narrow"/>
          <w:lang w:val="sr-Cyrl-CS"/>
        </w:rPr>
        <w:t xml:space="preserve"> </w:t>
      </w:r>
      <w:r w:rsidRPr="006C032E">
        <w:rPr>
          <w:rFonts w:ascii="Arial Narrow" w:hAnsi="Arial Narrow" w:cs="Arial Narrow"/>
          <w:lang w:val="pl-PL"/>
        </w:rPr>
        <w:t>akumulacije</w:t>
      </w:r>
      <w:r w:rsidRPr="006C032E">
        <w:rPr>
          <w:rFonts w:ascii="Arial Narrow" w:hAnsi="Arial Narrow" w:cs="Arial Narrow"/>
          <w:lang w:val="sr-Cyrl-CS"/>
        </w:rPr>
        <w:t xml:space="preserve"> </w:t>
      </w:r>
      <w:r w:rsidRPr="006C032E">
        <w:rPr>
          <w:rFonts w:ascii="Arial Narrow" w:hAnsi="Arial Narrow" w:cs="Arial Narrow"/>
          <w:lang w:val="pl-PL"/>
        </w:rPr>
        <w:t>u</w:t>
      </w:r>
      <w:r w:rsidRPr="006C032E">
        <w:rPr>
          <w:rFonts w:ascii="Arial Narrow" w:hAnsi="Arial Narrow" w:cs="Arial Narrow"/>
          <w:lang w:val="sr-Cyrl-CS"/>
        </w:rPr>
        <w:t xml:space="preserve"> </w:t>
      </w:r>
      <w:r w:rsidRPr="006C032E">
        <w:rPr>
          <w:rFonts w:ascii="Arial Narrow" w:hAnsi="Arial Narrow" w:cs="Arial Narrow"/>
          <w:lang w:val="pl-PL"/>
        </w:rPr>
        <w:t>Otilovi</w:t>
      </w:r>
      <w:r w:rsidRPr="006C032E">
        <w:rPr>
          <w:rFonts w:ascii="Arial Narrow" w:hAnsi="Arial Narrow" w:cs="Arial Narrow"/>
          <w:lang w:val="sr-Cyrl-CS"/>
        </w:rPr>
        <w:t>ć</w:t>
      </w:r>
      <w:r w:rsidRPr="006C032E">
        <w:rPr>
          <w:rFonts w:ascii="Arial Narrow" w:hAnsi="Arial Narrow" w:cs="Arial Narrow"/>
          <w:lang w:val="pl-PL"/>
        </w:rPr>
        <w:t>ma.</w:t>
      </w:r>
      <w:r w:rsidRPr="006C032E">
        <w:rPr>
          <w:rFonts w:ascii="Arial Narrow" w:hAnsi="Arial Narrow" w:cs="Arial Narrow"/>
          <w:lang w:val="sr-Cyrl-CS"/>
        </w:rPr>
        <w:t xml:space="preserve"> </w:t>
      </w:r>
      <w:r w:rsidRPr="00F73CE6">
        <w:rPr>
          <w:rFonts w:ascii="Arial Narrow" w:hAnsi="Arial Narrow" w:cs="Arial Narrow"/>
          <w:lang w:val="pl-PL"/>
        </w:rPr>
        <w:t>Ovo akumulaciono jezero je završeno 1981. godine za potrebe TE Pljevlja.</w:t>
      </w:r>
      <w:r w:rsidRPr="006C032E">
        <w:rPr>
          <w:rFonts w:ascii="Arial Narrow" w:hAnsi="Arial Narrow" w:cs="Arial Narrow"/>
          <w:lang w:val="pl-PL"/>
        </w:rPr>
        <w:t xml:space="preserve"> </w:t>
      </w:r>
    </w:p>
    <w:p w:rsidR="000831B2" w:rsidRPr="006C032E" w:rsidRDefault="000831B2" w:rsidP="00582C71">
      <w:pPr>
        <w:pStyle w:val="NormalWeb"/>
        <w:spacing w:before="0" w:beforeAutospacing="0" w:after="0" w:afterAutospacing="0"/>
        <w:jc w:val="both"/>
        <w:rPr>
          <w:rFonts w:ascii="Arial Narrow" w:hAnsi="Arial Narrow" w:cs="Arial Narrow"/>
          <w:lang w:val="sr-Latn-CS"/>
        </w:rPr>
      </w:pPr>
    </w:p>
    <w:p w:rsidR="000831B2" w:rsidRDefault="000831B2" w:rsidP="005017FD">
      <w:pPr>
        <w:tabs>
          <w:tab w:val="left" w:pos="284"/>
          <w:tab w:val="left" w:pos="7380"/>
        </w:tabs>
        <w:jc w:val="both"/>
        <w:rPr>
          <w:rFonts w:ascii="Arial Narrow" w:hAnsi="Arial Narrow" w:cs="Arial Narrow"/>
          <w:lang w:val="pl-PL"/>
        </w:rPr>
      </w:pPr>
      <w:r w:rsidRPr="006C032E">
        <w:rPr>
          <w:rFonts w:ascii="Arial Narrow" w:hAnsi="Arial Narrow" w:cs="Arial Narrow"/>
          <w:lang w:val="pl-PL"/>
        </w:rPr>
        <w:t xml:space="preserve">Za potrebe dopune gradskog sistema vodosnabdjevanja sa cjevovoda </w:t>
      </w:r>
      <w:r>
        <w:rPr>
          <w:rFonts w:ascii="Arial Narrow" w:hAnsi="Arial Narrow" w:cs="Arial Narrow"/>
        </w:rPr>
        <w:t>Φ</w:t>
      </w:r>
      <w:r w:rsidRPr="006C032E">
        <w:rPr>
          <w:rFonts w:ascii="Arial Narrow" w:hAnsi="Arial Narrow" w:cs="Arial Narrow"/>
          <w:lang w:val="pl-PL"/>
        </w:rPr>
        <w:t xml:space="preserve"> 800 mm se krakom cevovoda </w:t>
      </w:r>
      <w:r>
        <w:rPr>
          <w:rFonts w:ascii="Arial Narrow" w:hAnsi="Arial Narrow" w:cs="Arial Narrow"/>
        </w:rPr>
        <w:t>Φ</w:t>
      </w:r>
      <w:r w:rsidRPr="006C032E">
        <w:rPr>
          <w:rFonts w:ascii="Arial Narrow" w:hAnsi="Arial Narrow" w:cs="Arial Narrow"/>
          <w:lang w:val="pl-PL"/>
        </w:rPr>
        <w:t xml:space="preserve"> 350 mm odvodi do prepumpne stanice „Podpliješ” koja je odvedena na PPV</w:t>
      </w:r>
      <w:r>
        <w:rPr>
          <w:rFonts w:ascii="Arial Narrow" w:hAnsi="Arial Narrow" w:cs="Arial Narrow"/>
          <w:lang w:val="pl-PL"/>
        </w:rPr>
        <w:t xml:space="preserve"> „</w:t>
      </w:r>
      <w:r w:rsidRPr="006C032E">
        <w:rPr>
          <w:rFonts w:ascii="Arial Narrow" w:hAnsi="Arial Narrow" w:cs="Arial Narrow"/>
          <w:lang w:val="pl-PL"/>
        </w:rPr>
        <w:t>Pliješ”</w:t>
      </w:r>
      <w:r w:rsidRPr="006C032E">
        <w:rPr>
          <w:rFonts w:ascii="Cambria" w:hAnsi="Cambria" w:cs="Cambria"/>
          <w:i/>
          <w:iCs/>
          <w:sz w:val="26"/>
          <w:szCs w:val="26"/>
          <w:lang w:val="pl-PL"/>
        </w:rPr>
        <w:t xml:space="preserve"> </w:t>
      </w:r>
      <w:r w:rsidRPr="00EE203B">
        <w:rPr>
          <w:rFonts w:ascii="Arial Narrow" w:hAnsi="Arial Narrow" w:cs="Arial Narrow"/>
          <w:lang w:val="sr-Latn-CS"/>
        </w:rPr>
        <w:t>(pumpna stanica „Podpliješ” ima 4 pumpe: KSB Etanorm G150-400 P</w:t>
      </w:r>
      <w:r w:rsidRPr="00EE203B">
        <w:rPr>
          <w:rFonts w:ascii="Constantia" w:hAnsi="Constantia" w:cs="Constantia"/>
          <w:vertAlign w:val="superscript"/>
          <w:lang w:val="sr-Latn-CS"/>
        </w:rPr>
        <w:t>₌</w:t>
      </w:r>
      <w:r w:rsidRPr="00EE203B">
        <w:rPr>
          <w:rFonts w:ascii="Arial Narrow" w:hAnsi="Arial Narrow" w:cs="Arial Narrow"/>
          <w:lang w:val="sr-Latn-CS"/>
        </w:rPr>
        <w:t>90 Kw Q</w:t>
      </w:r>
      <w:r w:rsidRPr="00EE203B">
        <w:rPr>
          <w:rFonts w:ascii="Constantia" w:hAnsi="Constantia" w:cs="Constantia"/>
          <w:vertAlign w:val="superscript"/>
          <w:lang w:val="sr-Latn-CS"/>
        </w:rPr>
        <w:t>₌</w:t>
      </w:r>
      <w:r w:rsidRPr="00EE203B">
        <w:rPr>
          <w:rFonts w:ascii="Arial Narrow" w:hAnsi="Arial Narrow" w:cs="Arial Narrow"/>
          <w:lang w:val="sr-Latn-CS"/>
        </w:rPr>
        <w:t>100 l/s; Etanorm G125-400 P</w:t>
      </w:r>
      <w:r w:rsidRPr="00EE203B">
        <w:rPr>
          <w:rFonts w:ascii="Constantia" w:hAnsi="Constantia" w:cs="Constantia"/>
          <w:vertAlign w:val="superscript"/>
          <w:lang w:val="sr-Latn-CS"/>
        </w:rPr>
        <w:t>₌</w:t>
      </w:r>
      <w:r w:rsidRPr="00EE203B">
        <w:rPr>
          <w:rFonts w:ascii="Arial Narrow" w:hAnsi="Arial Narrow" w:cs="Arial Narrow"/>
          <w:lang w:val="sr-Latn-CS"/>
        </w:rPr>
        <w:t>75 Kw Q</w:t>
      </w:r>
      <w:r w:rsidRPr="00EE203B">
        <w:rPr>
          <w:rFonts w:ascii="Constantia" w:hAnsi="Constantia" w:cs="Constantia"/>
          <w:vertAlign w:val="superscript"/>
          <w:lang w:val="sr-Latn-CS"/>
        </w:rPr>
        <w:t>₌</w:t>
      </w:r>
      <w:r w:rsidRPr="00EE203B">
        <w:rPr>
          <w:rFonts w:ascii="Arial Narrow" w:hAnsi="Arial Narrow" w:cs="Arial Narrow"/>
          <w:lang w:val="sr-Latn-CS"/>
        </w:rPr>
        <w:t xml:space="preserve">80 </w:t>
      </w:r>
      <w:r w:rsidRPr="00EE203B">
        <w:rPr>
          <w:rFonts w:ascii="Arial Narrow" w:hAnsi="Arial Narrow" w:cs="Arial Narrow"/>
          <w:lang w:val="sr-Latn-CS"/>
        </w:rPr>
        <w:lastRenderedPageBreak/>
        <w:t>l/s i dvije pumpe Jastrebac Niš P</w:t>
      </w:r>
      <w:r w:rsidRPr="00EE203B">
        <w:rPr>
          <w:rFonts w:ascii="Constantia" w:hAnsi="Constantia" w:cs="Constantia"/>
          <w:vertAlign w:val="superscript"/>
          <w:lang w:val="sr-Latn-CS"/>
        </w:rPr>
        <w:t>₌</w:t>
      </w:r>
      <w:r w:rsidRPr="00EE203B">
        <w:rPr>
          <w:rFonts w:ascii="Arial Narrow" w:hAnsi="Arial Narrow" w:cs="Arial Narrow"/>
          <w:lang w:val="sr-Latn-CS"/>
        </w:rPr>
        <w:t>90 Kw Q</w:t>
      </w:r>
      <w:r w:rsidRPr="00EE203B">
        <w:rPr>
          <w:rFonts w:ascii="Constantia" w:hAnsi="Constantia" w:cs="Constantia"/>
          <w:vertAlign w:val="superscript"/>
          <w:lang w:val="sr-Latn-CS"/>
        </w:rPr>
        <w:t>₌</w:t>
      </w:r>
      <w:r w:rsidRPr="00EE203B">
        <w:rPr>
          <w:rFonts w:ascii="Arial Narrow" w:hAnsi="Arial Narrow" w:cs="Arial Narrow"/>
          <w:lang w:val="sr-Latn-CS"/>
        </w:rPr>
        <w:t xml:space="preserve">40 l/s). </w:t>
      </w:r>
      <w:r w:rsidRPr="006C032E">
        <w:rPr>
          <w:rFonts w:ascii="Arial Narrow" w:hAnsi="Arial Narrow" w:cs="Arial Narrow"/>
          <w:lang w:val="pl-PL"/>
        </w:rPr>
        <w:t>U prepumpnoj stanici „Podpliješ” su ugrađeni crpni agregati kapaciteta od 120-180 lit/sec.</w:t>
      </w:r>
    </w:p>
    <w:p w:rsidR="000831B2" w:rsidRPr="00EE203B" w:rsidRDefault="000831B2" w:rsidP="005017FD">
      <w:pPr>
        <w:tabs>
          <w:tab w:val="left" w:pos="284"/>
          <w:tab w:val="left" w:pos="7380"/>
        </w:tabs>
        <w:jc w:val="both"/>
        <w:rPr>
          <w:rFonts w:ascii="Arial Narrow" w:hAnsi="Arial Narrow" w:cs="Arial Narrow"/>
          <w:lang w:val="sr-Latn-CS"/>
        </w:rPr>
      </w:pPr>
      <w:r w:rsidRPr="006C032E">
        <w:rPr>
          <w:rFonts w:ascii="Arial Narrow" w:hAnsi="Arial Narrow" w:cs="Arial Narrow"/>
          <w:lang w:val="pl-PL"/>
        </w:rPr>
        <w:t xml:space="preserve"> </w:t>
      </w:r>
    </w:p>
    <w:p w:rsidR="000831B2" w:rsidRPr="006C032E" w:rsidRDefault="000831B2" w:rsidP="00582C71">
      <w:pPr>
        <w:tabs>
          <w:tab w:val="left" w:pos="540"/>
        </w:tabs>
        <w:jc w:val="both"/>
        <w:rPr>
          <w:rFonts w:ascii="Arial Narrow" w:hAnsi="Arial Narrow" w:cs="Arial Narrow"/>
          <w:lang w:val="pl-PL"/>
        </w:rPr>
      </w:pPr>
      <w:r w:rsidRPr="006C032E">
        <w:rPr>
          <w:rFonts w:ascii="Arial Narrow" w:hAnsi="Arial Narrow" w:cs="Arial Narrow"/>
          <w:lang w:val="pl-PL"/>
        </w:rPr>
        <w:t>Postrojenje za preradu vode „Pliješ” je prvenstveno namjenjeno za  preradu izvorske vode. Kapaciteti taložnika i filtera su identični, a izgrađeno je po 6 takvih jedinica. Ispiranje filtera se obavlja samo vodom i zato je i</w:t>
      </w:r>
      <w:r>
        <w:rPr>
          <w:rFonts w:ascii="Arial Narrow" w:hAnsi="Arial Narrow" w:cs="Arial Narrow"/>
          <w:lang w:val="pl-PL"/>
        </w:rPr>
        <w:t>zgrađen poseban rezervoar vode (v</w:t>
      </w:r>
      <w:r w:rsidRPr="006C032E">
        <w:rPr>
          <w:rFonts w:ascii="Arial Narrow" w:hAnsi="Arial Narrow" w:cs="Arial Narrow"/>
          <w:lang w:val="pl-PL"/>
        </w:rPr>
        <w:t>oda od pranja se odvodi u kanalizaciju i ispušta u Ćehotinu). S obzirom na to da je uređaj projektovan za kondicioniranje vode sa izvora (Mandovac, Zmajevac i Vrela), a sada se u istom prečišćavaju vode iz akumulacionog jezera, ovaj uređaj je nekompletan i preopterećen i ima poremećaja u procesu prečišćavanja, te se isti mora kompletirati.</w:t>
      </w:r>
    </w:p>
    <w:p w:rsidR="000831B2" w:rsidRPr="006C032E" w:rsidRDefault="000831B2" w:rsidP="00582C71">
      <w:pPr>
        <w:tabs>
          <w:tab w:val="left" w:pos="540"/>
        </w:tabs>
        <w:jc w:val="both"/>
        <w:rPr>
          <w:rFonts w:ascii="Arial Narrow" w:hAnsi="Arial Narrow" w:cs="Arial Narrow"/>
          <w:lang w:val="pl-PL"/>
        </w:rPr>
      </w:pPr>
    </w:p>
    <w:p w:rsidR="000831B2" w:rsidRPr="006C032E" w:rsidRDefault="000831B2" w:rsidP="00582C71">
      <w:pPr>
        <w:tabs>
          <w:tab w:val="left" w:pos="540"/>
        </w:tabs>
        <w:jc w:val="both"/>
        <w:rPr>
          <w:rFonts w:ascii="Arial Narrow" w:hAnsi="Arial Narrow" w:cs="Arial Narrow"/>
          <w:lang w:val="pl-PL"/>
        </w:rPr>
      </w:pPr>
      <w:r>
        <w:rPr>
          <w:rFonts w:ascii="Arial Narrow" w:hAnsi="Arial Narrow" w:cs="Arial Narrow"/>
          <w:lang w:val="pl-PL"/>
        </w:rPr>
        <w:t>P</w:t>
      </w:r>
      <w:r w:rsidRPr="006C032E">
        <w:rPr>
          <w:rFonts w:ascii="Arial Narrow" w:hAnsi="Arial Narrow" w:cs="Arial Narrow"/>
          <w:lang w:val="pl-PL"/>
        </w:rPr>
        <w:t>rema zvaničnoj evidenciji distribu</w:t>
      </w:r>
      <w:r>
        <w:rPr>
          <w:rFonts w:ascii="Arial Narrow" w:hAnsi="Arial Narrow" w:cs="Arial Narrow"/>
          <w:lang w:val="pl-PL"/>
        </w:rPr>
        <w:t>te</w:t>
      </w:r>
      <w:r w:rsidRPr="006C032E">
        <w:rPr>
          <w:rFonts w:ascii="Arial Narrow" w:hAnsi="Arial Narrow" w:cs="Arial Narrow"/>
          <w:lang w:val="pl-PL"/>
        </w:rPr>
        <w:t>ra vod</w:t>
      </w:r>
      <w:r>
        <w:rPr>
          <w:rFonts w:ascii="Arial Narrow" w:hAnsi="Arial Narrow" w:cs="Arial Narrow"/>
          <w:lang w:val="pl-PL"/>
        </w:rPr>
        <w:t>e</w:t>
      </w:r>
      <w:r w:rsidRPr="006C032E">
        <w:rPr>
          <w:rFonts w:ascii="Arial Narrow" w:hAnsi="Arial Narrow" w:cs="Arial Narrow"/>
          <w:lang w:val="pl-PL"/>
        </w:rPr>
        <w:t xml:space="preserve"> ima registrovanih oko 8500 priključaka za fizička lica i oko 750 za pravna licima (mala privreda i industrija). </w:t>
      </w:r>
    </w:p>
    <w:p w:rsidR="000831B2" w:rsidRPr="005017FD" w:rsidRDefault="000831B2" w:rsidP="00582C71">
      <w:pPr>
        <w:tabs>
          <w:tab w:val="left" w:pos="540"/>
        </w:tabs>
        <w:jc w:val="both"/>
        <w:rPr>
          <w:rFonts w:ascii="Arial Narrow" w:hAnsi="Arial Narrow" w:cs="Arial Narrow"/>
          <w:lang w:val="pl-PL"/>
        </w:rPr>
      </w:pPr>
    </w:p>
    <w:p w:rsidR="000831B2" w:rsidRPr="005017FD" w:rsidRDefault="000831B2" w:rsidP="005017FD">
      <w:pPr>
        <w:jc w:val="both"/>
        <w:rPr>
          <w:rFonts w:ascii="Arial Narrow" w:hAnsi="Arial Narrow" w:cs="Arial Narrow"/>
          <w:lang w:val="pl-PL"/>
        </w:rPr>
      </w:pPr>
      <w:r w:rsidRPr="005017FD">
        <w:rPr>
          <w:rFonts w:ascii="Arial Narrow" w:hAnsi="Arial Narrow" w:cs="Arial Narrow"/>
          <w:lang w:val="pl-PL"/>
        </w:rPr>
        <w:t>Potrošnja vode u gradu je u direktnoj vezi sa gubitcima vode (oko 65%), na šta utiče vrlo loše stanje u distributivnoj mreži. Projektna dokumentacija  i mnogobrojne analize koje  je urađene u cilju nalaženja rešenja upućuju na hitnu rekonstrukciju cjelokupnog distributivnog sistema, sa posebnim osvrtom na sekundarnu vodovodnu mrežu, za šta su potrebna velika finansijska sredstva.Posljedice</w:t>
      </w:r>
      <w:r w:rsidRPr="005017FD">
        <w:rPr>
          <w:rFonts w:ascii="Arial Narrow" w:hAnsi="Arial Narrow" w:cs="Arial Narrow"/>
          <w:lang w:val="sr-Cyrl-CS"/>
        </w:rPr>
        <w:t xml:space="preserve"> </w:t>
      </w:r>
      <w:r w:rsidRPr="005017FD">
        <w:rPr>
          <w:rFonts w:ascii="Arial Narrow" w:hAnsi="Arial Narrow" w:cs="Arial Narrow"/>
          <w:lang w:val="pl-PL"/>
        </w:rPr>
        <w:t>su</w:t>
      </w:r>
      <w:r w:rsidRPr="005017FD">
        <w:rPr>
          <w:rFonts w:ascii="Arial Narrow" w:hAnsi="Arial Narrow" w:cs="Arial Narrow"/>
          <w:lang w:val="sr-Cyrl-CS"/>
        </w:rPr>
        <w:t>š</w:t>
      </w:r>
      <w:r w:rsidRPr="005017FD">
        <w:rPr>
          <w:rFonts w:ascii="Arial Narrow" w:hAnsi="Arial Narrow" w:cs="Arial Narrow"/>
          <w:lang w:val="pl-PL"/>
        </w:rPr>
        <w:t>e</w:t>
      </w:r>
      <w:r w:rsidRPr="005017FD">
        <w:rPr>
          <w:rFonts w:ascii="Arial Narrow" w:hAnsi="Arial Narrow" w:cs="Arial Narrow"/>
          <w:lang w:val="sr-Cyrl-CS"/>
        </w:rPr>
        <w:t xml:space="preserve"> </w:t>
      </w:r>
      <w:r w:rsidRPr="005017FD">
        <w:rPr>
          <w:rFonts w:ascii="Arial Narrow" w:hAnsi="Arial Narrow" w:cs="Arial Narrow"/>
          <w:lang w:val="pl-PL"/>
        </w:rPr>
        <w:t>osjećaju</w:t>
      </w:r>
      <w:r w:rsidRPr="005017FD">
        <w:rPr>
          <w:rFonts w:ascii="Arial Narrow" w:hAnsi="Arial Narrow" w:cs="Arial Narrow"/>
          <w:lang w:val="sr-Cyrl-CS"/>
        </w:rPr>
        <w:t xml:space="preserve"> </w:t>
      </w:r>
      <w:r w:rsidRPr="005017FD">
        <w:rPr>
          <w:rFonts w:ascii="Arial Narrow" w:hAnsi="Arial Narrow" w:cs="Arial Narrow"/>
          <w:lang w:val="pl-PL"/>
        </w:rPr>
        <w:t>i</w:t>
      </w:r>
      <w:r w:rsidRPr="005017FD">
        <w:rPr>
          <w:rFonts w:ascii="Arial Narrow" w:hAnsi="Arial Narrow" w:cs="Arial Narrow"/>
          <w:lang w:val="sr-Cyrl-CS"/>
        </w:rPr>
        <w:t xml:space="preserve"> </w:t>
      </w:r>
      <w:r w:rsidRPr="005017FD">
        <w:rPr>
          <w:rFonts w:ascii="Arial Narrow" w:hAnsi="Arial Narrow" w:cs="Arial Narrow"/>
          <w:lang w:val="pl-PL"/>
        </w:rPr>
        <w:t>stanovnici</w:t>
      </w:r>
      <w:r w:rsidRPr="005017FD">
        <w:rPr>
          <w:rFonts w:ascii="Arial Narrow" w:hAnsi="Arial Narrow" w:cs="Arial Narrow"/>
          <w:lang w:val="sr-Cyrl-CS"/>
        </w:rPr>
        <w:t xml:space="preserve"> </w:t>
      </w:r>
      <w:r w:rsidRPr="005017FD">
        <w:rPr>
          <w:rFonts w:ascii="Arial Narrow" w:hAnsi="Arial Narrow" w:cs="Arial Narrow"/>
          <w:lang w:val="pl-PL"/>
        </w:rPr>
        <w:t>na</w:t>
      </w:r>
      <w:r w:rsidRPr="005017FD">
        <w:rPr>
          <w:rFonts w:ascii="Arial Narrow" w:hAnsi="Arial Narrow" w:cs="Arial Narrow"/>
          <w:lang w:val="sr-Cyrl-CS"/>
        </w:rPr>
        <w:t xml:space="preserve"> </w:t>
      </w:r>
      <w:r w:rsidRPr="005017FD">
        <w:rPr>
          <w:rFonts w:ascii="Arial Narrow" w:hAnsi="Arial Narrow" w:cs="Arial Narrow"/>
          <w:lang w:val="pl-PL"/>
        </w:rPr>
        <w:t>seoskom</w:t>
      </w:r>
      <w:r w:rsidRPr="005017FD">
        <w:rPr>
          <w:rFonts w:ascii="Arial Narrow" w:hAnsi="Arial Narrow" w:cs="Arial Narrow"/>
          <w:lang w:val="sr-Cyrl-CS"/>
        </w:rPr>
        <w:t xml:space="preserve"> </w:t>
      </w:r>
      <w:r w:rsidRPr="005017FD">
        <w:rPr>
          <w:rFonts w:ascii="Arial Narrow" w:hAnsi="Arial Narrow" w:cs="Arial Narrow"/>
          <w:lang w:val="pl-PL"/>
        </w:rPr>
        <w:t>podru</w:t>
      </w:r>
      <w:r w:rsidRPr="005017FD">
        <w:rPr>
          <w:rFonts w:ascii="Arial Narrow" w:hAnsi="Arial Narrow" w:cs="Arial Narrow"/>
          <w:lang w:val="sr-Cyrl-CS"/>
        </w:rPr>
        <w:t>č</w:t>
      </w:r>
      <w:r w:rsidRPr="005017FD">
        <w:rPr>
          <w:rFonts w:ascii="Arial Narrow" w:hAnsi="Arial Narrow" w:cs="Arial Narrow"/>
          <w:lang w:val="pl-PL"/>
        </w:rPr>
        <w:t>ju</w:t>
      </w:r>
      <w:r w:rsidRPr="005017FD">
        <w:rPr>
          <w:rFonts w:ascii="Arial Narrow" w:hAnsi="Arial Narrow" w:cs="Arial Narrow"/>
          <w:lang w:val="sr-Cyrl-CS"/>
        </w:rPr>
        <w:t xml:space="preserve">. </w:t>
      </w:r>
      <w:r w:rsidRPr="005017FD">
        <w:rPr>
          <w:rFonts w:ascii="Arial Narrow" w:hAnsi="Arial Narrow" w:cs="Arial Narrow"/>
          <w:lang w:val="pl-PL"/>
        </w:rPr>
        <w:t>U</w:t>
      </w:r>
      <w:r w:rsidRPr="005017FD">
        <w:rPr>
          <w:rFonts w:ascii="Arial Narrow" w:hAnsi="Arial Narrow" w:cs="Arial Narrow"/>
          <w:lang w:val="sr-Cyrl-CS"/>
        </w:rPr>
        <w:t xml:space="preserve"> </w:t>
      </w:r>
      <w:r w:rsidRPr="005017FD">
        <w:rPr>
          <w:rFonts w:ascii="Arial Narrow" w:hAnsi="Arial Narrow" w:cs="Arial Narrow"/>
          <w:lang w:val="pl-PL"/>
        </w:rPr>
        <w:t>okolna</w:t>
      </w:r>
      <w:r w:rsidRPr="005017FD">
        <w:rPr>
          <w:rFonts w:ascii="Arial Narrow" w:hAnsi="Arial Narrow" w:cs="Arial Narrow"/>
          <w:lang w:val="sr-Cyrl-CS"/>
        </w:rPr>
        <w:t xml:space="preserve"> </w:t>
      </w:r>
      <w:r w:rsidRPr="005017FD">
        <w:rPr>
          <w:rFonts w:ascii="Arial Narrow" w:hAnsi="Arial Narrow" w:cs="Arial Narrow"/>
          <w:lang w:val="pl-PL"/>
        </w:rPr>
        <w:t>bezvodna</w:t>
      </w:r>
      <w:r w:rsidRPr="005017FD">
        <w:rPr>
          <w:rFonts w:ascii="Arial Narrow" w:hAnsi="Arial Narrow" w:cs="Arial Narrow"/>
          <w:lang w:val="sr-Cyrl-CS"/>
        </w:rPr>
        <w:t xml:space="preserve"> </w:t>
      </w:r>
      <w:r w:rsidRPr="005017FD">
        <w:rPr>
          <w:rFonts w:ascii="Arial Narrow" w:hAnsi="Arial Narrow" w:cs="Arial Narrow"/>
          <w:lang w:val="pl-PL"/>
        </w:rPr>
        <w:t>sela</w:t>
      </w:r>
      <w:r w:rsidRPr="005017FD">
        <w:rPr>
          <w:rFonts w:ascii="Arial Narrow" w:hAnsi="Arial Narrow" w:cs="Arial Narrow"/>
          <w:lang w:val="sr-Cyrl-CS"/>
        </w:rPr>
        <w:t xml:space="preserve"> </w:t>
      </w:r>
      <w:r w:rsidRPr="005017FD">
        <w:rPr>
          <w:rFonts w:ascii="Arial Narrow" w:hAnsi="Arial Narrow" w:cs="Arial Narrow"/>
          <w:lang w:val="pl-PL"/>
        </w:rPr>
        <w:t>voda</w:t>
      </w:r>
      <w:r w:rsidRPr="005017FD">
        <w:rPr>
          <w:rFonts w:ascii="Arial Narrow" w:hAnsi="Arial Narrow" w:cs="Arial Narrow"/>
          <w:lang w:val="sr-Cyrl-CS"/>
        </w:rPr>
        <w:t xml:space="preserve"> </w:t>
      </w:r>
      <w:r w:rsidRPr="005017FD">
        <w:rPr>
          <w:rFonts w:ascii="Arial Narrow" w:hAnsi="Arial Narrow" w:cs="Arial Narrow"/>
          <w:lang w:val="pl-PL"/>
        </w:rPr>
        <w:t>se</w:t>
      </w:r>
      <w:r w:rsidRPr="005017FD">
        <w:rPr>
          <w:rFonts w:ascii="Arial Narrow" w:hAnsi="Arial Narrow" w:cs="Arial Narrow"/>
          <w:lang w:val="sr-Cyrl-CS"/>
        </w:rPr>
        <w:t xml:space="preserve"> </w:t>
      </w:r>
      <w:r w:rsidRPr="005017FD">
        <w:rPr>
          <w:rFonts w:ascii="Arial Narrow" w:hAnsi="Arial Narrow" w:cs="Arial Narrow"/>
        </w:rPr>
        <w:t>povremeno</w:t>
      </w:r>
      <w:r w:rsidRPr="00EE203B">
        <w:rPr>
          <w:rFonts w:ascii="Arial Narrow" w:hAnsi="Arial Narrow" w:cs="Arial Narrow"/>
          <w:lang w:val="sr-Cyrl-CS"/>
        </w:rPr>
        <w:t xml:space="preserve"> </w:t>
      </w:r>
      <w:r w:rsidRPr="005017FD">
        <w:rPr>
          <w:rFonts w:ascii="Arial Narrow" w:hAnsi="Arial Narrow" w:cs="Arial Narrow"/>
          <w:lang w:val="pl-PL"/>
        </w:rPr>
        <w:t>doprema</w:t>
      </w:r>
      <w:r w:rsidRPr="005017FD">
        <w:rPr>
          <w:rFonts w:ascii="Arial Narrow" w:hAnsi="Arial Narrow" w:cs="Arial Narrow"/>
          <w:lang w:val="sr-Cyrl-CS"/>
        </w:rPr>
        <w:t xml:space="preserve"> </w:t>
      </w:r>
      <w:r w:rsidRPr="005017FD">
        <w:rPr>
          <w:rFonts w:ascii="Arial Narrow" w:hAnsi="Arial Narrow" w:cs="Arial Narrow"/>
          <w:lang w:val="pl-PL"/>
        </w:rPr>
        <w:t>cisternama</w:t>
      </w:r>
      <w:r w:rsidRPr="005017FD">
        <w:rPr>
          <w:rFonts w:ascii="Arial Narrow" w:hAnsi="Arial Narrow" w:cs="Arial Narrow"/>
          <w:lang w:val="sr-Cyrl-CS"/>
        </w:rPr>
        <w:t xml:space="preserve">. </w:t>
      </w:r>
    </w:p>
    <w:p w:rsidR="000831B2" w:rsidRPr="005017FD" w:rsidRDefault="000831B2" w:rsidP="002B2635">
      <w:pPr>
        <w:jc w:val="both"/>
        <w:rPr>
          <w:rFonts w:ascii="Arial Narrow" w:hAnsi="Arial Narrow" w:cs="Arial Narrow"/>
          <w:lang w:val="pl-PL"/>
        </w:rPr>
      </w:pPr>
      <w:r w:rsidRPr="005017FD">
        <w:rPr>
          <w:rFonts w:ascii="Arial Narrow" w:hAnsi="Arial Narrow" w:cs="Arial Narrow"/>
          <w:lang w:val="pl-PL"/>
        </w:rPr>
        <w:t xml:space="preserve"> </w:t>
      </w:r>
    </w:p>
    <w:p w:rsidR="000831B2" w:rsidRPr="006C032E" w:rsidRDefault="000831B2" w:rsidP="00C10D7D">
      <w:pPr>
        <w:pStyle w:val="Heading2"/>
        <w:rPr>
          <w:b w:val="0"/>
          <w:bCs w:val="0"/>
        </w:rPr>
      </w:pPr>
      <w:bookmarkStart w:id="15" w:name="_Toc379787130"/>
      <w:bookmarkStart w:id="16" w:name="SADRZAJ_012"/>
      <w:bookmarkEnd w:id="14"/>
      <w:r w:rsidRPr="005017FD">
        <w:rPr>
          <w:b w:val="0"/>
          <w:bCs w:val="0"/>
        </w:rPr>
        <w:t>1.4 Klimatske i seizmičke</w:t>
      </w:r>
      <w:r w:rsidRPr="006C032E">
        <w:rPr>
          <w:b w:val="0"/>
          <w:bCs w:val="0"/>
        </w:rPr>
        <w:t xml:space="preserve">  karakteristike</w:t>
      </w:r>
      <w:bookmarkEnd w:id="15"/>
    </w:p>
    <w:p w:rsidR="000831B2" w:rsidRPr="006C032E" w:rsidRDefault="000831B2" w:rsidP="00C10D7D">
      <w:pPr>
        <w:pStyle w:val="7podnas"/>
        <w:rPr>
          <w:rFonts w:ascii="Arial Narrow" w:hAnsi="Arial Narrow" w:cs="Arial Narrow"/>
          <w:b w:val="0"/>
          <w:bCs w:val="0"/>
          <w:sz w:val="24"/>
          <w:szCs w:val="24"/>
          <w:lang w:val="sv-SE"/>
        </w:rPr>
      </w:pPr>
    </w:p>
    <w:p w:rsidR="000831B2" w:rsidRPr="006C032E" w:rsidRDefault="000831B2" w:rsidP="00C10D7D">
      <w:pPr>
        <w:shd w:val="clear" w:color="auto" w:fill="FFFFFF"/>
        <w:jc w:val="both"/>
        <w:rPr>
          <w:rFonts w:ascii="Arial Narrow" w:hAnsi="Arial Narrow" w:cs="Arial Narrow"/>
          <w:lang w:val="sr-Latn-CS"/>
        </w:rPr>
      </w:pPr>
      <w:r w:rsidRPr="006C032E">
        <w:rPr>
          <w:rFonts w:ascii="Arial Narrow" w:hAnsi="Arial Narrow" w:cs="Arial Narrow"/>
          <w:lang w:val="sr-Latn-CS"/>
        </w:rPr>
        <w:t xml:space="preserve">Klima područja opštine </w:t>
      </w:r>
      <w:r w:rsidRPr="006C032E">
        <w:rPr>
          <w:rFonts w:ascii="Arial Narrow" w:hAnsi="Arial Narrow" w:cs="Arial Narrow"/>
          <w:lang w:val="hr-HR"/>
        </w:rPr>
        <w:t>Pljevlja</w:t>
      </w:r>
      <w:r w:rsidRPr="006C032E">
        <w:rPr>
          <w:rFonts w:ascii="Arial Narrow" w:hAnsi="Arial Narrow" w:cs="Arial Narrow"/>
          <w:lang w:val="sr-Latn-CS"/>
        </w:rPr>
        <w:t xml:space="preserve"> definisana je geografskim položajem i konfiguarcijom terena. Pljevaljski kraj se nalazi u zoni planinskog k</w:t>
      </w:r>
      <w:r>
        <w:rPr>
          <w:rFonts w:ascii="Arial Narrow" w:hAnsi="Arial Narrow" w:cs="Arial Narrow"/>
          <w:lang w:val="sr-Latn-CS"/>
        </w:rPr>
        <w:t>ontinentalnog klimatskog pojasa.</w:t>
      </w:r>
      <w:r w:rsidRPr="006C032E">
        <w:rPr>
          <w:rFonts w:ascii="Arial Narrow" w:hAnsi="Arial Narrow" w:cs="Arial Narrow"/>
          <w:lang w:val="sr-Latn-CS"/>
        </w:rPr>
        <w:t xml:space="preserve"> </w:t>
      </w:r>
      <w:r>
        <w:rPr>
          <w:rFonts w:ascii="Arial Narrow" w:hAnsi="Arial Narrow" w:cs="Arial Narrow"/>
          <w:lang w:val="sr-Latn-CS"/>
        </w:rPr>
        <w:t>Položaj</w:t>
      </w:r>
      <w:r w:rsidRPr="006C032E">
        <w:rPr>
          <w:rFonts w:ascii="Arial Narrow" w:hAnsi="Arial Narrow" w:cs="Arial Narrow"/>
          <w:lang w:val="sr-Latn-CS"/>
        </w:rPr>
        <w:t xml:space="preserve"> Pljevaske kotli</w:t>
      </w:r>
      <w:r>
        <w:rPr>
          <w:rFonts w:ascii="Arial Narrow" w:hAnsi="Arial Narrow" w:cs="Arial Narrow"/>
          <w:lang w:val="sr-Latn-CS"/>
        </w:rPr>
        <w:t>ne, smjer</w:t>
      </w:r>
      <w:r w:rsidRPr="006C032E">
        <w:rPr>
          <w:rFonts w:ascii="Arial Narrow" w:hAnsi="Arial Narrow" w:cs="Arial Narrow"/>
          <w:lang w:val="sr-Latn-CS"/>
        </w:rPr>
        <w:t xml:space="preserve"> pružanja planinskih v</w:t>
      </w:r>
      <w:r>
        <w:rPr>
          <w:rFonts w:ascii="Arial Narrow" w:hAnsi="Arial Narrow" w:cs="Arial Narrow"/>
          <w:lang w:val="sr-Latn-CS"/>
        </w:rPr>
        <w:t>ij</w:t>
      </w:r>
      <w:r w:rsidRPr="006C032E">
        <w:rPr>
          <w:rFonts w:ascii="Arial Narrow" w:hAnsi="Arial Narrow" w:cs="Arial Narrow"/>
          <w:lang w:val="sr-Latn-CS"/>
        </w:rPr>
        <w:t>enaca</w:t>
      </w:r>
      <w:r>
        <w:rPr>
          <w:rFonts w:ascii="Arial Narrow" w:hAnsi="Arial Narrow" w:cs="Arial Narrow"/>
          <w:lang w:val="sr-Latn-CS"/>
        </w:rPr>
        <w:t xml:space="preserve"> koji je okružuju i</w:t>
      </w:r>
      <w:r w:rsidRPr="006C032E">
        <w:rPr>
          <w:rFonts w:ascii="Arial Narrow" w:hAnsi="Arial Narrow" w:cs="Arial Narrow"/>
          <w:lang w:val="sr-Latn-CS"/>
        </w:rPr>
        <w:t xml:space="preserve"> rječne doline (Ćehotine i Tare u prvom redu) djeluju kao modifikatori klime na pojedinim dijelovima pljevaljske opštine uz formiranje mikroklimatskog pojasa u pljevaljskoj opštini. </w:t>
      </w:r>
    </w:p>
    <w:p w:rsidR="000831B2" w:rsidRPr="006C032E" w:rsidRDefault="000831B2" w:rsidP="00C10D7D">
      <w:pPr>
        <w:shd w:val="clear" w:color="auto" w:fill="FFFFFF"/>
        <w:jc w:val="both"/>
        <w:rPr>
          <w:rFonts w:ascii="Arial Narrow" w:hAnsi="Arial Narrow" w:cs="Arial Narrow"/>
          <w:lang w:val="sr-Latn-CS"/>
        </w:rPr>
      </w:pPr>
    </w:p>
    <w:p w:rsidR="000831B2" w:rsidRPr="001625F7" w:rsidRDefault="000831B2" w:rsidP="00C10D7D">
      <w:pPr>
        <w:jc w:val="both"/>
        <w:rPr>
          <w:rFonts w:ascii="Arial Narrow" w:hAnsi="Arial Narrow" w:cs="Arial Narrow"/>
          <w:color w:val="000000"/>
          <w:lang w:val="sr-Latn-CS"/>
        </w:rPr>
      </w:pPr>
      <w:r w:rsidRPr="001625F7">
        <w:rPr>
          <w:rFonts w:ascii="Arial Narrow" w:hAnsi="Arial Narrow" w:cs="Arial Narrow"/>
          <w:color w:val="000000"/>
          <w:lang w:val="sr-Latn-CS"/>
        </w:rPr>
        <w:t>Naselje Pljevlja neznatno osjeća primorski klimatski uticaj i uglavnom ima kontinentalne klimatske odlike, modificirane reljefom koji klimu Pljevalja čini kontinentalno-planinskom. Pored geografskog položaja i rasporeda planinskih masiva u okruženju, na klimu bitno utiču i nagibi i ekspozicija terena tako da morfologija kotline pogoduje stvaranju „jezera” hladnog vazduha u zimskim mjesecima, kada se temperature spuštaju i ispod  -20</w:t>
      </w:r>
      <w:r w:rsidRPr="001625F7">
        <w:rPr>
          <w:rFonts w:ascii="Arial Narrow" w:hAnsi="Arial Narrow" w:cs="Arial Narrow"/>
          <w:color w:val="000000"/>
          <w:vertAlign w:val="superscript"/>
          <w:lang w:val="sr-Latn-CS"/>
        </w:rPr>
        <w:t>˚</w:t>
      </w:r>
      <w:r w:rsidRPr="001625F7">
        <w:rPr>
          <w:rFonts w:ascii="Arial Narrow" w:hAnsi="Arial Narrow" w:cs="Arial Narrow"/>
          <w:color w:val="000000"/>
          <w:lang w:val="sr-Latn-CS"/>
        </w:rPr>
        <w:t xml:space="preserve">C. </w:t>
      </w:r>
    </w:p>
    <w:p w:rsidR="000831B2" w:rsidRPr="001625F7" w:rsidRDefault="000831B2" w:rsidP="00C10D7D">
      <w:pPr>
        <w:jc w:val="both"/>
        <w:rPr>
          <w:rFonts w:ascii="Arial Narrow" w:hAnsi="Arial Narrow" w:cs="Arial Narrow"/>
          <w:color w:val="000000"/>
          <w:lang w:val="sr-Latn-CS"/>
        </w:rPr>
      </w:pPr>
    </w:p>
    <w:p w:rsidR="000831B2" w:rsidRPr="001625F7" w:rsidRDefault="000831B2" w:rsidP="00C10D7D">
      <w:pPr>
        <w:jc w:val="both"/>
        <w:rPr>
          <w:rFonts w:ascii="Arial Narrow" w:hAnsi="Arial Narrow" w:cs="Arial Narrow"/>
          <w:color w:val="000000"/>
          <w:lang w:val="sr-Latn-CS"/>
        </w:rPr>
      </w:pPr>
      <w:r w:rsidRPr="001625F7">
        <w:rPr>
          <w:rFonts w:ascii="Arial Narrow" w:hAnsi="Arial Narrow" w:cs="Arial Narrow"/>
          <w:color w:val="000000"/>
          <w:lang w:val="sr-Latn-CS"/>
        </w:rPr>
        <w:t>Od klimatskih elemenata najvažniji su temperatura vazduha, ekstremne temperature, relativna vlažnost vazduha, količina padavina, maksimalne količine padavina, oblačnost, insolacija, a od pojava: magla, snijeg, jaki vjetar, olujni vjetar. Izvesne odlike planinske klime koje se ogledaju u eksterno niskim temperaturama su posledica relativno visoke nadmorske visine ovog područja. Zbog toga Pljevlja spadaju u red najhladnijih mesta u Crnoj Gori.</w:t>
      </w:r>
    </w:p>
    <w:p w:rsidR="000831B2" w:rsidRPr="006C032E" w:rsidRDefault="000831B2" w:rsidP="00C10D7D">
      <w:pPr>
        <w:jc w:val="both"/>
        <w:rPr>
          <w:rFonts w:ascii="Arial Narrow" w:hAnsi="Arial Narrow" w:cs="Arial Narrow"/>
          <w:lang w:val="sr-Latn-CS"/>
        </w:rPr>
      </w:pPr>
    </w:p>
    <w:p w:rsidR="000831B2" w:rsidRPr="00253564" w:rsidRDefault="000831B2" w:rsidP="00253564">
      <w:pPr>
        <w:tabs>
          <w:tab w:val="num" w:pos="0"/>
        </w:tabs>
        <w:jc w:val="both"/>
        <w:rPr>
          <w:rFonts w:ascii="Arial Narrow" w:hAnsi="Arial Narrow" w:cs="Arial Narrow"/>
          <w:i/>
          <w:iCs/>
          <w:lang w:val="hr-HR"/>
        </w:rPr>
      </w:pPr>
      <w:r w:rsidRPr="004459E6">
        <w:rPr>
          <w:rFonts w:ascii="Arial Narrow" w:hAnsi="Arial Narrow" w:cs="Arial Narrow"/>
          <w:i/>
          <w:iCs/>
          <w:lang w:val="sr-Latn-CS"/>
        </w:rPr>
        <w:t>Temperatura</w:t>
      </w:r>
      <w:r>
        <w:rPr>
          <w:rFonts w:ascii="Arial Narrow" w:hAnsi="Arial Narrow" w:cs="Arial Narrow"/>
          <w:i/>
          <w:iCs/>
          <w:lang w:val="sr-Latn-CS"/>
        </w:rPr>
        <w:t>, vlažnost vazduha,</w:t>
      </w:r>
      <w:r w:rsidRPr="00253564">
        <w:rPr>
          <w:rFonts w:ascii="Arial Narrow" w:hAnsi="Arial Narrow" w:cs="Arial Narrow"/>
          <w:i/>
          <w:iCs/>
          <w:lang w:val="sr-Cyrl-CS"/>
        </w:rPr>
        <w:t xml:space="preserve"> oblačnost </w:t>
      </w:r>
      <w:r w:rsidRPr="00253564">
        <w:rPr>
          <w:rFonts w:ascii="Arial Narrow" w:hAnsi="Arial Narrow" w:cs="Arial Narrow"/>
          <w:i/>
          <w:iCs/>
          <w:lang w:val="hr-HR"/>
        </w:rPr>
        <w:t xml:space="preserve">i pojava magle i smoga </w:t>
      </w:r>
    </w:p>
    <w:p w:rsidR="000831B2" w:rsidRPr="006C032E" w:rsidRDefault="000831B2" w:rsidP="00C10D7D">
      <w:pPr>
        <w:shd w:val="clear" w:color="auto" w:fill="FFFFFF"/>
        <w:jc w:val="both"/>
        <w:rPr>
          <w:rFonts w:ascii="Arial Narrow" w:hAnsi="Arial Narrow" w:cs="Arial Narrow"/>
          <w:lang w:val="sr-Latn-CS"/>
        </w:rPr>
      </w:pPr>
    </w:p>
    <w:p w:rsidR="000831B2" w:rsidRPr="006C032E" w:rsidRDefault="000831B2" w:rsidP="00C10D7D">
      <w:pPr>
        <w:shd w:val="clear" w:color="auto" w:fill="FFFFFF"/>
        <w:jc w:val="both"/>
        <w:rPr>
          <w:rFonts w:ascii="Arial Narrow" w:hAnsi="Arial Narrow" w:cs="Arial Narrow"/>
          <w:lang w:val="sr-Latn-CS"/>
        </w:rPr>
      </w:pPr>
      <w:r w:rsidRPr="006C032E">
        <w:rPr>
          <w:rFonts w:ascii="Arial Narrow" w:hAnsi="Arial Narrow" w:cs="Arial Narrow"/>
          <w:lang w:val="sr-Latn-CS"/>
        </w:rPr>
        <w:t xml:space="preserve">Pljevlja karakteriše avgustovska temperaturna fluktuacija, što znači da je razlika izmedju maksimalnih i minimalnih temperatura viša nego u junu ili julu. Iz ovog razloga je jul najtopliji mjesec, a ne avgust bez obzira što su najviše temperature u ovom mjesecu, što ujedno prati i izostanak tropskih noći.  </w:t>
      </w:r>
    </w:p>
    <w:p w:rsidR="000831B2" w:rsidRPr="006C032E" w:rsidRDefault="000831B2" w:rsidP="00C10D7D">
      <w:pPr>
        <w:shd w:val="clear" w:color="auto" w:fill="FFFFFF"/>
        <w:jc w:val="both"/>
        <w:rPr>
          <w:rFonts w:ascii="Arial Narrow" w:hAnsi="Arial Narrow" w:cs="Arial Narrow"/>
          <w:lang w:val="sr-Latn-CS"/>
        </w:rPr>
      </w:pPr>
    </w:p>
    <w:p w:rsidR="000831B2" w:rsidRPr="006C032E" w:rsidRDefault="000831B2" w:rsidP="00C10D7D">
      <w:pPr>
        <w:shd w:val="clear" w:color="auto" w:fill="FFFFFF"/>
        <w:jc w:val="both"/>
        <w:rPr>
          <w:rFonts w:ascii="Arial Narrow" w:hAnsi="Arial Narrow" w:cs="Arial Narrow"/>
          <w:lang w:val="sr-Latn-CS"/>
        </w:rPr>
      </w:pPr>
      <w:r w:rsidRPr="006C032E">
        <w:rPr>
          <w:rFonts w:ascii="Arial Narrow" w:hAnsi="Arial Narrow" w:cs="Arial Narrow"/>
          <w:lang w:val="sr-Latn-CS"/>
        </w:rPr>
        <w:t xml:space="preserve">Mjerenja temperature vazduha na širem prostoru teritorije opštine nisu vršena, ali se zapaža da su zimi, u isto vrijeme kada su u kotlini mrazevi, na okolnim planinama česte pojave sunčanog i toplog vremena. Mrazevi uglavnom prestaju do kraja aprila, te  je zima u Pljevljima dva mjeseca duža od ljeta. </w:t>
      </w:r>
    </w:p>
    <w:p w:rsidR="000831B2" w:rsidRDefault="000831B2" w:rsidP="00C10D7D">
      <w:pPr>
        <w:jc w:val="both"/>
        <w:rPr>
          <w:rFonts w:ascii="Arial Narrow" w:hAnsi="Arial Narrow" w:cs="Arial Narrow"/>
          <w:lang w:val="sr-Latn-CS"/>
        </w:rPr>
      </w:pPr>
    </w:p>
    <w:p w:rsidR="000831B2" w:rsidRDefault="000831B2" w:rsidP="00C10D7D">
      <w:pPr>
        <w:jc w:val="both"/>
        <w:rPr>
          <w:rFonts w:ascii="Arial Narrow" w:hAnsi="Arial Narrow" w:cs="Arial Narrow"/>
          <w:lang w:val="hr-HR"/>
        </w:rPr>
      </w:pPr>
      <w:r w:rsidRPr="006C032E">
        <w:rPr>
          <w:rFonts w:ascii="Arial Narrow" w:hAnsi="Arial Narrow" w:cs="Arial Narrow"/>
          <w:lang w:val="sr-Latn-CS"/>
        </w:rPr>
        <w:t>Podru</w:t>
      </w:r>
      <w:r w:rsidRPr="006C032E">
        <w:rPr>
          <w:rFonts w:ascii="Arial Narrow" w:hAnsi="Arial Narrow" w:cs="Arial Narrow"/>
          <w:lang w:val="hr-HR"/>
        </w:rPr>
        <w:t>č</w:t>
      </w:r>
      <w:r w:rsidRPr="006C032E">
        <w:rPr>
          <w:rFonts w:ascii="Arial Narrow" w:hAnsi="Arial Narrow" w:cs="Arial Narrow"/>
          <w:lang w:val="sr-Latn-CS"/>
        </w:rPr>
        <w:t>je</w:t>
      </w:r>
      <w:r w:rsidRPr="006C032E">
        <w:rPr>
          <w:rFonts w:ascii="Arial Narrow" w:hAnsi="Arial Narrow" w:cs="Arial Narrow"/>
          <w:lang w:val="hr-HR"/>
        </w:rPr>
        <w:t xml:space="preserve"> </w:t>
      </w:r>
      <w:r w:rsidRPr="006C032E">
        <w:rPr>
          <w:rFonts w:ascii="Arial Narrow" w:hAnsi="Arial Narrow" w:cs="Arial Narrow"/>
          <w:lang w:val="sr-Latn-CS"/>
        </w:rPr>
        <w:t>Pljevalja</w:t>
      </w:r>
      <w:r w:rsidRPr="006C032E">
        <w:rPr>
          <w:rFonts w:ascii="Arial Narrow" w:hAnsi="Arial Narrow" w:cs="Arial Narrow"/>
          <w:lang w:val="hr-HR"/>
        </w:rPr>
        <w:t xml:space="preserve"> </w:t>
      </w:r>
      <w:r w:rsidRPr="006C032E">
        <w:rPr>
          <w:rFonts w:ascii="Arial Narrow" w:hAnsi="Arial Narrow" w:cs="Arial Narrow"/>
          <w:lang w:val="sr-Latn-CS"/>
        </w:rPr>
        <w:t>spada</w:t>
      </w:r>
      <w:r w:rsidRPr="006C032E">
        <w:rPr>
          <w:rFonts w:ascii="Arial Narrow" w:hAnsi="Arial Narrow" w:cs="Arial Narrow"/>
          <w:lang w:val="hr-HR"/>
        </w:rPr>
        <w:t xml:space="preserve"> </w:t>
      </w:r>
      <w:r w:rsidRPr="006C032E">
        <w:rPr>
          <w:rFonts w:ascii="Arial Narrow" w:hAnsi="Arial Narrow" w:cs="Arial Narrow"/>
          <w:lang w:val="sr-Latn-CS"/>
        </w:rPr>
        <w:t>u</w:t>
      </w:r>
      <w:r w:rsidRPr="006C032E">
        <w:rPr>
          <w:rFonts w:ascii="Arial Narrow" w:hAnsi="Arial Narrow" w:cs="Arial Narrow"/>
          <w:lang w:val="hr-HR"/>
        </w:rPr>
        <w:t xml:space="preserve"> </w:t>
      </w:r>
      <w:r w:rsidRPr="006C032E">
        <w:rPr>
          <w:rFonts w:ascii="Arial Narrow" w:hAnsi="Arial Narrow" w:cs="Arial Narrow"/>
          <w:lang w:val="sr-Latn-CS"/>
        </w:rPr>
        <w:t>podru</w:t>
      </w:r>
      <w:r w:rsidRPr="006C032E">
        <w:rPr>
          <w:rFonts w:ascii="Arial Narrow" w:hAnsi="Arial Narrow" w:cs="Arial Narrow"/>
          <w:lang w:val="hr-HR"/>
        </w:rPr>
        <w:t>č</w:t>
      </w:r>
      <w:r w:rsidRPr="006C032E">
        <w:rPr>
          <w:rFonts w:ascii="Arial Narrow" w:hAnsi="Arial Narrow" w:cs="Arial Narrow"/>
          <w:lang w:val="sr-Latn-CS"/>
        </w:rPr>
        <w:t>ja</w:t>
      </w:r>
      <w:r w:rsidRPr="006C032E">
        <w:rPr>
          <w:rFonts w:ascii="Arial Narrow" w:hAnsi="Arial Narrow" w:cs="Arial Narrow"/>
          <w:lang w:val="hr-HR"/>
        </w:rPr>
        <w:t xml:space="preserve"> </w:t>
      </w:r>
      <w:r w:rsidRPr="006C032E">
        <w:rPr>
          <w:rFonts w:ascii="Arial Narrow" w:hAnsi="Arial Narrow" w:cs="Arial Narrow"/>
          <w:i/>
          <w:iCs/>
          <w:lang w:val="sr-Latn-CS"/>
        </w:rPr>
        <w:t>velike</w:t>
      </w:r>
      <w:r w:rsidRPr="006C032E">
        <w:rPr>
          <w:rFonts w:ascii="Arial Narrow" w:hAnsi="Arial Narrow" w:cs="Arial Narrow"/>
          <w:i/>
          <w:iCs/>
          <w:lang w:val="hr-HR"/>
        </w:rPr>
        <w:t xml:space="preserve"> </w:t>
      </w:r>
      <w:r w:rsidRPr="006C032E">
        <w:rPr>
          <w:rFonts w:ascii="Arial Narrow" w:hAnsi="Arial Narrow" w:cs="Arial Narrow"/>
          <w:i/>
          <w:iCs/>
          <w:lang w:val="sr-Latn-CS"/>
        </w:rPr>
        <w:t>obla</w:t>
      </w:r>
      <w:r w:rsidRPr="006C032E">
        <w:rPr>
          <w:rFonts w:ascii="Arial Narrow" w:hAnsi="Arial Narrow" w:cs="Arial Narrow"/>
          <w:i/>
          <w:iCs/>
          <w:lang w:val="hr-HR"/>
        </w:rPr>
        <w:t>č</w:t>
      </w:r>
      <w:r w:rsidRPr="006C032E">
        <w:rPr>
          <w:rFonts w:ascii="Arial Narrow" w:hAnsi="Arial Narrow" w:cs="Arial Narrow"/>
          <w:i/>
          <w:iCs/>
          <w:lang w:val="sr-Latn-CS"/>
        </w:rPr>
        <w:t>nosti</w:t>
      </w:r>
      <w:r w:rsidRPr="006C032E">
        <w:rPr>
          <w:rFonts w:ascii="Arial Narrow" w:hAnsi="Arial Narrow" w:cs="Arial Narrow"/>
          <w:lang w:val="hr-HR"/>
        </w:rPr>
        <w:t xml:space="preserve">, </w:t>
      </w:r>
      <w:r w:rsidRPr="006C032E">
        <w:rPr>
          <w:rFonts w:ascii="Arial Narrow" w:hAnsi="Arial Narrow" w:cs="Arial Narrow"/>
          <w:lang w:val="sr-Latn-CS"/>
        </w:rPr>
        <w:t>posebno</w:t>
      </w:r>
      <w:r w:rsidRPr="006C032E">
        <w:rPr>
          <w:rFonts w:ascii="Arial Narrow" w:hAnsi="Arial Narrow" w:cs="Arial Narrow"/>
          <w:lang w:val="hr-HR"/>
        </w:rPr>
        <w:t xml:space="preserve"> </w:t>
      </w:r>
      <w:r w:rsidRPr="006C032E">
        <w:rPr>
          <w:rFonts w:ascii="Arial Narrow" w:hAnsi="Arial Narrow" w:cs="Arial Narrow"/>
          <w:lang w:val="sr-Latn-CS"/>
        </w:rPr>
        <w:t>pove</w:t>
      </w:r>
      <w:r w:rsidRPr="006C032E">
        <w:rPr>
          <w:rFonts w:ascii="Arial Narrow" w:hAnsi="Arial Narrow" w:cs="Arial Narrow"/>
          <w:lang w:val="hr-HR"/>
        </w:rPr>
        <w:t>ć</w:t>
      </w:r>
      <w:r w:rsidRPr="006C032E">
        <w:rPr>
          <w:rFonts w:ascii="Arial Narrow" w:hAnsi="Arial Narrow" w:cs="Arial Narrow"/>
          <w:lang w:val="sr-Latn-CS"/>
        </w:rPr>
        <w:t>ana</w:t>
      </w:r>
      <w:r w:rsidRPr="006C032E">
        <w:rPr>
          <w:rFonts w:ascii="Arial Narrow" w:hAnsi="Arial Narrow" w:cs="Arial Narrow"/>
          <w:lang w:val="hr-HR"/>
        </w:rPr>
        <w:t xml:space="preserve"> </w:t>
      </w:r>
      <w:r w:rsidRPr="006C032E">
        <w:rPr>
          <w:rFonts w:ascii="Arial Narrow" w:hAnsi="Arial Narrow" w:cs="Arial Narrow"/>
          <w:lang w:val="sr-Latn-CS"/>
        </w:rPr>
        <w:t>u</w:t>
      </w:r>
      <w:r w:rsidRPr="006C032E">
        <w:rPr>
          <w:rFonts w:ascii="Arial Narrow" w:hAnsi="Arial Narrow" w:cs="Arial Narrow"/>
          <w:lang w:val="hr-HR"/>
        </w:rPr>
        <w:t xml:space="preserve"> </w:t>
      </w:r>
      <w:r w:rsidRPr="006C032E">
        <w:rPr>
          <w:rFonts w:ascii="Arial Narrow" w:hAnsi="Arial Narrow" w:cs="Arial Narrow"/>
          <w:lang w:val="sr-Latn-CS"/>
        </w:rPr>
        <w:t>hladnom</w:t>
      </w:r>
      <w:r w:rsidRPr="006C032E">
        <w:rPr>
          <w:rFonts w:ascii="Arial Narrow" w:hAnsi="Arial Narrow" w:cs="Arial Narrow"/>
          <w:lang w:val="hr-HR"/>
        </w:rPr>
        <w:t xml:space="preserve"> </w:t>
      </w:r>
      <w:r w:rsidRPr="006C032E">
        <w:rPr>
          <w:rFonts w:ascii="Arial Narrow" w:hAnsi="Arial Narrow" w:cs="Arial Narrow"/>
          <w:lang w:val="sr-Latn-CS"/>
        </w:rPr>
        <w:t>dijelu</w:t>
      </w:r>
      <w:r w:rsidRPr="006C032E">
        <w:rPr>
          <w:rFonts w:ascii="Arial Narrow" w:hAnsi="Arial Narrow" w:cs="Arial Narrow"/>
          <w:lang w:val="hr-HR"/>
        </w:rPr>
        <w:t xml:space="preserve"> </w:t>
      </w:r>
      <w:r w:rsidRPr="006C032E">
        <w:rPr>
          <w:rFonts w:ascii="Arial Narrow" w:hAnsi="Arial Narrow" w:cs="Arial Narrow"/>
          <w:lang w:val="sr-Latn-CS"/>
        </w:rPr>
        <w:t>godine</w:t>
      </w:r>
      <w:r w:rsidRPr="006C032E">
        <w:rPr>
          <w:rFonts w:ascii="Arial Narrow" w:hAnsi="Arial Narrow" w:cs="Arial Narrow"/>
          <w:lang w:val="hr-HR"/>
        </w:rPr>
        <w:t xml:space="preserve">. </w:t>
      </w:r>
    </w:p>
    <w:p w:rsidR="000831B2" w:rsidRPr="003578A0" w:rsidRDefault="000831B2" w:rsidP="00C10D7D">
      <w:pPr>
        <w:jc w:val="both"/>
        <w:rPr>
          <w:rFonts w:ascii="Arial Narrow" w:hAnsi="Arial Narrow" w:cs="Arial Narrow"/>
          <w:color w:val="FF0000"/>
          <w:lang w:val="hr-HR"/>
        </w:rPr>
      </w:pPr>
    </w:p>
    <w:p w:rsidR="000831B2" w:rsidRPr="00253564" w:rsidRDefault="000831B2" w:rsidP="00C10D7D">
      <w:pPr>
        <w:tabs>
          <w:tab w:val="num" w:pos="0"/>
        </w:tabs>
        <w:jc w:val="both"/>
        <w:rPr>
          <w:rFonts w:ascii="Arial Narrow" w:hAnsi="Arial Narrow" w:cs="Arial Narrow"/>
          <w:i/>
          <w:iCs/>
          <w:lang w:val="sl-SI"/>
        </w:rPr>
      </w:pPr>
      <w:r w:rsidRPr="00253564">
        <w:rPr>
          <w:rFonts w:ascii="Arial Narrow" w:hAnsi="Arial Narrow" w:cs="Arial Narrow"/>
          <w:i/>
          <w:iCs/>
          <w:lang w:val="sl-SI"/>
        </w:rPr>
        <w:t xml:space="preserve">Padavine </w:t>
      </w:r>
    </w:p>
    <w:p w:rsidR="000831B2" w:rsidRPr="006C032E" w:rsidRDefault="000831B2" w:rsidP="00C10D7D">
      <w:pPr>
        <w:jc w:val="both"/>
        <w:rPr>
          <w:rFonts w:ascii="Arial Narrow" w:hAnsi="Arial Narrow" w:cs="Arial Narrow"/>
          <w:lang w:val="hr-HR"/>
        </w:rPr>
      </w:pPr>
    </w:p>
    <w:p w:rsidR="000831B2" w:rsidRDefault="000831B2" w:rsidP="00C10D7D">
      <w:pPr>
        <w:jc w:val="both"/>
        <w:rPr>
          <w:rFonts w:ascii="Arial Narrow" w:hAnsi="Arial Narrow" w:cs="Arial Narrow"/>
          <w:lang w:val="hr-HR"/>
        </w:rPr>
      </w:pPr>
      <w:r w:rsidRPr="006C032E">
        <w:rPr>
          <w:rFonts w:ascii="Arial Narrow" w:hAnsi="Arial Narrow" w:cs="Arial Narrow"/>
        </w:rPr>
        <w:t>Pljevlja</w:t>
      </w:r>
      <w:r w:rsidRPr="006C032E">
        <w:rPr>
          <w:rFonts w:ascii="Arial Narrow" w:hAnsi="Arial Narrow" w:cs="Arial Narrow"/>
          <w:lang w:val="hr-HR"/>
        </w:rPr>
        <w:t xml:space="preserve"> </w:t>
      </w:r>
      <w:r w:rsidRPr="006C032E">
        <w:rPr>
          <w:rFonts w:ascii="Arial Narrow" w:hAnsi="Arial Narrow" w:cs="Arial Narrow"/>
        </w:rPr>
        <w:t>spadaju</w:t>
      </w:r>
      <w:r w:rsidRPr="006C032E">
        <w:rPr>
          <w:rFonts w:ascii="Arial Narrow" w:hAnsi="Arial Narrow" w:cs="Arial Narrow"/>
          <w:lang w:val="hr-HR"/>
        </w:rPr>
        <w:t xml:space="preserve"> </w:t>
      </w:r>
      <w:r w:rsidRPr="006C032E">
        <w:rPr>
          <w:rFonts w:ascii="Arial Narrow" w:hAnsi="Arial Narrow" w:cs="Arial Narrow"/>
        </w:rPr>
        <w:t>u</w:t>
      </w:r>
      <w:r w:rsidRPr="006C032E">
        <w:rPr>
          <w:rFonts w:ascii="Arial Narrow" w:hAnsi="Arial Narrow" w:cs="Arial Narrow"/>
          <w:lang w:val="hr-HR"/>
        </w:rPr>
        <w:t xml:space="preserve"> </w:t>
      </w:r>
      <w:r w:rsidRPr="006C032E">
        <w:rPr>
          <w:rFonts w:ascii="Arial Narrow" w:hAnsi="Arial Narrow" w:cs="Arial Narrow"/>
        </w:rPr>
        <w:t>podru</w:t>
      </w:r>
      <w:r w:rsidRPr="006C032E">
        <w:rPr>
          <w:rFonts w:ascii="Arial Narrow" w:hAnsi="Arial Narrow" w:cs="Arial Narrow"/>
          <w:lang w:val="hr-HR"/>
        </w:rPr>
        <w:t>č</w:t>
      </w:r>
      <w:r w:rsidRPr="006C032E">
        <w:rPr>
          <w:rFonts w:ascii="Arial Narrow" w:hAnsi="Arial Narrow" w:cs="Arial Narrow"/>
        </w:rPr>
        <w:t>ja</w:t>
      </w:r>
      <w:r w:rsidRPr="006C032E">
        <w:rPr>
          <w:rFonts w:ascii="Arial Narrow" w:hAnsi="Arial Narrow" w:cs="Arial Narrow"/>
          <w:lang w:val="hr-HR"/>
        </w:rPr>
        <w:t xml:space="preserve"> </w:t>
      </w:r>
      <w:r w:rsidRPr="006C032E">
        <w:rPr>
          <w:rFonts w:ascii="Arial Narrow" w:hAnsi="Arial Narrow" w:cs="Arial Narrow"/>
        </w:rPr>
        <w:t>sa</w:t>
      </w:r>
      <w:r w:rsidRPr="006C032E">
        <w:rPr>
          <w:rFonts w:ascii="Arial Narrow" w:hAnsi="Arial Narrow" w:cs="Arial Narrow"/>
          <w:lang w:val="hr-HR"/>
        </w:rPr>
        <w:t xml:space="preserve"> </w:t>
      </w:r>
      <w:r w:rsidRPr="006C032E">
        <w:rPr>
          <w:rFonts w:ascii="Arial Narrow" w:hAnsi="Arial Narrow" w:cs="Arial Narrow"/>
        </w:rPr>
        <w:t>najmanjom</w:t>
      </w:r>
      <w:r w:rsidRPr="006C032E">
        <w:rPr>
          <w:rFonts w:ascii="Arial Narrow" w:hAnsi="Arial Narrow" w:cs="Arial Narrow"/>
          <w:lang w:val="hr-HR"/>
        </w:rPr>
        <w:t xml:space="preserve"> </w:t>
      </w:r>
      <w:r w:rsidRPr="006C032E">
        <w:rPr>
          <w:rFonts w:ascii="Arial Narrow" w:hAnsi="Arial Narrow" w:cs="Arial Narrow"/>
        </w:rPr>
        <w:t>koli</w:t>
      </w:r>
      <w:r w:rsidRPr="006C032E">
        <w:rPr>
          <w:rFonts w:ascii="Arial Narrow" w:hAnsi="Arial Narrow" w:cs="Arial Narrow"/>
          <w:lang w:val="hr-HR"/>
        </w:rPr>
        <w:t>č</w:t>
      </w:r>
      <w:r w:rsidRPr="006C032E">
        <w:rPr>
          <w:rFonts w:ascii="Arial Narrow" w:hAnsi="Arial Narrow" w:cs="Arial Narrow"/>
        </w:rPr>
        <w:t>inom</w:t>
      </w:r>
      <w:r w:rsidRPr="006C032E">
        <w:rPr>
          <w:rFonts w:ascii="Arial Narrow" w:hAnsi="Arial Narrow" w:cs="Arial Narrow"/>
          <w:lang w:val="hr-HR"/>
        </w:rPr>
        <w:t xml:space="preserve"> </w:t>
      </w:r>
      <w:r w:rsidRPr="006C032E">
        <w:rPr>
          <w:rFonts w:ascii="Arial Narrow" w:hAnsi="Arial Narrow" w:cs="Arial Narrow"/>
        </w:rPr>
        <w:t>padavina</w:t>
      </w:r>
      <w:r w:rsidRPr="006C032E">
        <w:rPr>
          <w:rFonts w:ascii="Arial Narrow" w:hAnsi="Arial Narrow" w:cs="Arial Narrow"/>
          <w:lang w:val="hr-HR"/>
        </w:rPr>
        <w:t xml:space="preserve"> </w:t>
      </w:r>
      <w:r w:rsidRPr="006C032E">
        <w:rPr>
          <w:rFonts w:ascii="Arial Narrow" w:hAnsi="Arial Narrow" w:cs="Arial Narrow"/>
        </w:rPr>
        <w:t>u</w:t>
      </w:r>
      <w:r w:rsidRPr="006C032E">
        <w:rPr>
          <w:rFonts w:ascii="Arial Narrow" w:hAnsi="Arial Narrow" w:cs="Arial Narrow"/>
          <w:lang w:val="hr-HR"/>
        </w:rPr>
        <w:t xml:space="preserve"> </w:t>
      </w:r>
      <w:r w:rsidRPr="006C032E">
        <w:rPr>
          <w:rFonts w:ascii="Arial Narrow" w:hAnsi="Arial Narrow" w:cs="Arial Narrow"/>
        </w:rPr>
        <w:t>Crnoj</w:t>
      </w:r>
      <w:r w:rsidRPr="006C032E">
        <w:rPr>
          <w:rFonts w:ascii="Arial Narrow" w:hAnsi="Arial Narrow" w:cs="Arial Narrow"/>
          <w:lang w:val="hr-HR"/>
        </w:rPr>
        <w:t xml:space="preserve"> </w:t>
      </w:r>
      <w:r w:rsidRPr="006C032E">
        <w:rPr>
          <w:rFonts w:ascii="Arial Narrow" w:hAnsi="Arial Narrow" w:cs="Arial Narrow"/>
        </w:rPr>
        <w:t>Gori</w:t>
      </w:r>
      <w:r w:rsidRPr="006C032E">
        <w:rPr>
          <w:rFonts w:ascii="Arial Narrow" w:hAnsi="Arial Narrow" w:cs="Arial Narrow"/>
          <w:lang w:val="hr-HR"/>
        </w:rPr>
        <w:t xml:space="preserve">. Po padavinskom  </w:t>
      </w:r>
      <w:r w:rsidRPr="006C032E">
        <w:rPr>
          <w:rFonts w:ascii="Arial Narrow" w:hAnsi="Arial Narrow" w:cs="Arial Narrow"/>
        </w:rPr>
        <w:t>re</w:t>
      </w:r>
      <w:r w:rsidRPr="006C032E">
        <w:rPr>
          <w:rFonts w:ascii="Arial Narrow" w:hAnsi="Arial Narrow" w:cs="Arial Narrow"/>
          <w:lang w:val="hr-HR"/>
        </w:rPr>
        <w:t>ž</w:t>
      </w:r>
      <w:r w:rsidRPr="006C032E">
        <w:rPr>
          <w:rFonts w:ascii="Arial Narrow" w:hAnsi="Arial Narrow" w:cs="Arial Narrow"/>
        </w:rPr>
        <w:t>imu</w:t>
      </w:r>
      <w:r w:rsidRPr="006C032E">
        <w:rPr>
          <w:rFonts w:ascii="Arial Narrow" w:hAnsi="Arial Narrow" w:cs="Arial Narrow"/>
          <w:lang w:val="hr-HR"/>
        </w:rPr>
        <w:t xml:space="preserve"> </w:t>
      </w:r>
      <w:r w:rsidRPr="006C032E">
        <w:rPr>
          <w:rFonts w:ascii="Arial Narrow" w:hAnsi="Arial Narrow" w:cs="Arial Narrow"/>
        </w:rPr>
        <w:t>imaju</w:t>
      </w:r>
      <w:r w:rsidRPr="006C032E">
        <w:rPr>
          <w:rFonts w:ascii="Arial Narrow" w:hAnsi="Arial Narrow" w:cs="Arial Narrow"/>
          <w:lang w:val="hr-HR"/>
        </w:rPr>
        <w:t xml:space="preserve"> </w:t>
      </w:r>
      <w:r w:rsidRPr="006C032E">
        <w:rPr>
          <w:rFonts w:ascii="Arial Narrow" w:hAnsi="Arial Narrow" w:cs="Arial Narrow"/>
        </w:rPr>
        <w:t>tako</w:t>
      </w:r>
      <w:r w:rsidRPr="006C032E">
        <w:rPr>
          <w:rFonts w:ascii="Arial Narrow" w:hAnsi="Arial Narrow" w:cs="Arial Narrow"/>
          <w:lang w:val="hr-HR"/>
        </w:rPr>
        <w:t>đ</w:t>
      </w:r>
      <w:r w:rsidRPr="006C032E">
        <w:rPr>
          <w:rFonts w:ascii="Arial Narrow" w:hAnsi="Arial Narrow" w:cs="Arial Narrow"/>
        </w:rPr>
        <w:t>e</w:t>
      </w:r>
      <w:r w:rsidRPr="006C032E">
        <w:rPr>
          <w:rFonts w:ascii="Arial Narrow" w:hAnsi="Arial Narrow" w:cs="Arial Narrow"/>
          <w:lang w:val="hr-HR"/>
        </w:rPr>
        <w:t xml:space="preserve"> </w:t>
      </w:r>
      <w:r w:rsidRPr="006C032E">
        <w:rPr>
          <w:rFonts w:ascii="Arial Narrow" w:hAnsi="Arial Narrow" w:cs="Arial Narrow"/>
        </w:rPr>
        <w:t>odlike</w:t>
      </w:r>
      <w:r w:rsidRPr="006C032E">
        <w:rPr>
          <w:rFonts w:ascii="Arial Narrow" w:hAnsi="Arial Narrow" w:cs="Arial Narrow"/>
          <w:lang w:val="hr-HR"/>
        </w:rPr>
        <w:t xml:space="preserve"> </w:t>
      </w:r>
      <w:r w:rsidRPr="006C032E">
        <w:rPr>
          <w:rFonts w:ascii="Arial Narrow" w:hAnsi="Arial Narrow" w:cs="Arial Narrow"/>
        </w:rPr>
        <w:t>kontinentalne</w:t>
      </w:r>
      <w:r w:rsidRPr="006C032E">
        <w:rPr>
          <w:rFonts w:ascii="Arial Narrow" w:hAnsi="Arial Narrow" w:cs="Arial Narrow"/>
          <w:lang w:val="hr-HR"/>
        </w:rPr>
        <w:t xml:space="preserve"> </w:t>
      </w:r>
      <w:r w:rsidRPr="006C032E">
        <w:rPr>
          <w:rFonts w:ascii="Arial Narrow" w:hAnsi="Arial Narrow" w:cs="Arial Narrow"/>
        </w:rPr>
        <w:t>klime</w:t>
      </w:r>
      <w:r w:rsidRPr="006C032E">
        <w:rPr>
          <w:rFonts w:ascii="Arial Narrow" w:hAnsi="Arial Narrow" w:cs="Arial Narrow"/>
          <w:lang w:val="hr-HR"/>
        </w:rPr>
        <w:t xml:space="preserve">. </w:t>
      </w:r>
      <w:r w:rsidRPr="006C032E">
        <w:rPr>
          <w:rFonts w:ascii="Arial Narrow" w:hAnsi="Arial Narrow" w:cs="Arial Narrow"/>
        </w:rPr>
        <w:t>Velika</w:t>
      </w:r>
      <w:r w:rsidRPr="006C032E">
        <w:rPr>
          <w:rFonts w:ascii="Arial Narrow" w:hAnsi="Arial Narrow" w:cs="Arial Narrow"/>
          <w:lang w:val="hr-HR"/>
        </w:rPr>
        <w:t xml:space="preserve"> </w:t>
      </w:r>
      <w:r w:rsidRPr="006C032E">
        <w:rPr>
          <w:rFonts w:ascii="Arial Narrow" w:hAnsi="Arial Narrow" w:cs="Arial Narrow"/>
        </w:rPr>
        <w:t>udaljenost</w:t>
      </w:r>
      <w:r w:rsidRPr="006C032E">
        <w:rPr>
          <w:rFonts w:ascii="Arial Narrow" w:hAnsi="Arial Narrow" w:cs="Arial Narrow"/>
          <w:lang w:val="hr-HR"/>
        </w:rPr>
        <w:t xml:space="preserve"> </w:t>
      </w:r>
      <w:r w:rsidRPr="006C032E">
        <w:rPr>
          <w:rFonts w:ascii="Arial Narrow" w:hAnsi="Arial Narrow" w:cs="Arial Narrow"/>
        </w:rPr>
        <w:t>od</w:t>
      </w:r>
      <w:r w:rsidRPr="006C032E">
        <w:rPr>
          <w:rFonts w:ascii="Arial Narrow" w:hAnsi="Arial Narrow" w:cs="Arial Narrow"/>
          <w:lang w:val="hr-HR"/>
        </w:rPr>
        <w:t xml:space="preserve"> </w:t>
      </w:r>
      <w:r w:rsidRPr="006C032E">
        <w:rPr>
          <w:rFonts w:ascii="Arial Narrow" w:hAnsi="Arial Narrow" w:cs="Arial Narrow"/>
        </w:rPr>
        <w:t>mora</w:t>
      </w:r>
      <w:r w:rsidRPr="006C032E">
        <w:rPr>
          <w:rFonts w:ascii="Arial Narrow" w:hAnsi="Arial Narrow" w:cs="Arial Narrow"/>
          <w:lang w:val="hr-HR"/>
        </w:rPr>
        <w:t xml:space="preserve">, </w:t>
      </w:r>
      <w:r w:rsidRPr="006C032E">
        <w:rPr>
          <w:rFonts w:ascii="Arial Narrow" w:hAnsi="Arial Narrow" w:cs="Arial Narrow"/>
        </w:rPr>
        <w:t>kao</w:t>
      </w:r>
      <w:r w:rsidRPr="006C032E">
        <w:rPr>
          <w:rFonts w:ascii="Arial Narrow" w:hAnsi="Arial Narrow" w:cs="Arial Narrow"/>
          <w:lang w:val="hr-HR"/>
        </w:rPr>
        <w:t xml:space="preserve"> </w:t>
      </w:r>
      <w:r w:rsidRPr="006C032E">
        <w:rPr>
          <w:rFonts w:ascii="Arial Narrow" w:hAnsi="Arial Narrow" w:cs="Arial Narrow"/>
        </w:rPr>
        <w:t>i</w:t>
      </w:r>
      <w:r w:rsidRPr="006C032E">
        <w:rPr>
          <w:rFonts w:ascii="Arial Narrow" w:hAnsi="Arial Narrow" w:cs="Arial Narrow"/>
          <w:lang w:val="hr-HR"/>
        </w:rPr>
        <w:t xml:space="preserve"> </w:t>
      </w:r>
      <w:r w:rsidRPr="006C032E">
        <w:rPr>
          <w:rFonts w:ascii="Arial Narrow" w:hAnsi="Arial Narrow" w:cs="Arial Narrow"/>
        </w:rPr>
        <w:t>planinski</w:t>
      </w:r>
      <w:r w:rsidRPr="006C032E">
        <w:rPr>
          <w:rFonts w:ascii="Arial Narrow" w:hAnsi="Arial Narrow" w:cs="Arial Narrow"/>
          <w:lang w:val="hr-HR"/>
        </w:rPr>
        <w:t xml:space="preserve"> </w:t>
      </w:r>
      <w:r w:rsidRPr="006C032E">
        <w:rPr>
          <w:rFonts w:ascii="Arial Narrow" w:hAnsi="Arial Narrow" w:cs="Arial Narrow"/>
        </w:rPr>
        <w:t>masivi</w:t>
      </w:r>
      <w:r w:rsidRPr="006C032E">
        <w:rPr>
          <w:rFonts w:ascii="Arial Narrow" w:hAnsi="Arial Narrow" w:cs="Arial Narrow"/>
          <w:lang w:val="hr-HR"/>
        </w:rPr>
        <w:t xml:space="preserve"> </w:t>
      </w:r>
      <w:r w:rsidRPr="006C032E">
        <w:rPr>
          <w:rFonts w:ascii="Arial Narrow" w:hAnsi="Arial Narrow" w:cs="Arial Narrow"/>
        </w:rPr>
        <w:t>koji</w:t>
      </w:r>
      <w:r w:rsidRPr="006C032E">
        <w:rPr>
          <w:rFonts w:ascii="Arial Narrow" w:hAnsi="Arial Narrow" w:cs="Arial Narrow"/>
          <w:lang w:val="hr-HR"/>
        </w:rPr>
        <w:t xml:space="preserve"> </w:t>
      </w:r>
      <w:r w:rsidRPr="006C032E">
        <w:rPr>
          <w:rFonts w:ascii="Arial Narrow" w:hAnsi="Arial Narrow" w:cs="Arial Narrow"/>
        </w:rPr>
        <w:t>se</w:t>
      </w:r>
      <w:r w:rsidRPr="006C032E">
        <w:rPr>
          <w:rFonts w:ascii="Arial Narrow" w:hAnsi="Arial Narrow" w:cs="Arial Narrow"/>
          <w:lang w:val="hr-HR"/>
        </w:rPr>
        <w:t xml:space="preserve"> </w:t>
      </w:r>
      <w:r w:rsidRPr="006C032E">
        <w:rPr>
          <w:rFonts w:ascii="Arial Narrow" w:hAnsi="Arial Narrow" w:cs="Arial Narrow"/>
        </w:rPr>
        <w:t>visoko</w:t>
      </w:r>
      <w:r w:rsidRPr="006C032E">
        <w:rPr>
          <w:rFonts w:ascii="Arial Narrow" w:hAnsi="Arial Narrow" w:cs="Arial Narrow"/>
          <w:lang w:val="hr-HR"/>
        </w:rPr>
        <w:t xml:space="preserve"> </w:t>
      </w:r>
      <w:r w:rsidRPr="006C032E">
        <w:rPr>
          <w:rFonts w:ascii="Arial Narrow" w:hAnsi="Arial Narrow" w:cs="Arial Narrow"/>
        </w:rPr>
        <w:t>uzdi</w:t>
      </w:r>
      <w:r w:rsidRPr="006C032E">
        <w:rPr>
          <w:rFonts w:ascii="Arial Narrow" w:hAnsi="Arial Narrow" w:cs="Arial Narrow"/>
          <w:lang w:val="hr-HR"/>
        </w:rPr>
        <w:t>ž</w:t>
      </w:r>
      <w:r w:rsidRPr="006C032E">
        <w:rPr>
          <w:rFonts w:ascii="Arial Narrow" w:hAnsi="Arial Narrow" w:cs="Arial Narrow"/>
        </w:rPr>
        <w:t>u</w:t>
      </w:r>
      <w:r w:rsidRPr="006C032E">
        <w:rPr>
          <w:rFonts w:ascii="Arial Narrow" w:hAnsi="Arial Narrow" w:cs="Arial Narrow"/>
          <w:lang w:val="hr-HR"/>
        </w:rPr>
        <w:t xml:space="preserve"> </w:t>
      </w:r>
      <w:r w:rsidRPr="006C032E">
        <w:rPr>
          <w:rFonts w:ascii="Arial Narrow" w:hAnsi="Arial Narrow" w:cs="Arial Narrow"/>
        </w:rPr>
        <w:t>u</w:t>
      </w:r>
      <w:r w:rsidRPr="006C032E">
        <w:rPr>
          <w:rFonts w:ascii="Arial Narrow" w:hAnsi="Arial Narrow" w:cs="Arial Narrow"/>
          <w:lang w:val="hr-HR"/>
        </w:rPr>
        <w:t xml:space="preserve"> </w:t>
      </w:r>
      <w:r w:rsidRPr="006C032E">
        <w:rPr>
          <w:rFonts w:ascii="Arial Narrow" w:hAnsi="Arial Narrow" w:cs="Arial Narrow"/>
        </w:rPr>
        <w:t>sredi</w:t>
      </w:r>
      <w:r w:rsidRPr="006C032E">
        <w:rPr>
          <w:rFonts w:ascii="Arial Narrow" w:hAnsi="Arial Narrow" w:cs="Arial Narrow"/>
          <w:lang w:val="hr-HR"/>
        </w:rPr>
        <w:t>š</w:t>
      </w:r>
      <w:r w:rsidRPr="006C032E">
        <w:rPr>
          <w:rFonts w:ascii="Arial Narrow" w:hAnsi="Arial Narrow" w:cs="Arial Narrow"/>
        </w:rPr>
        <w:t>njem</w:t>
      </w:r>
      <w:r w:rsidRPr="006C032E">
        <w:rPr>
          <w:rFonts w:ascii="Arial Narrow" w:hAnsi="Arial Narrow" w:cs="Arial Narrow"/>
          <w:lang w:val="hr-HR"/>
        </w:rPr>
        <w:t xml:space="preserve"> </w:t>
      </w:r>
      <w:r w:rsidRPr="006C032E">
        <w:rPr>
          <w:rFonts w:ascii="Arial Narrow" w:hAnsi="Arial Narrow" w:cs="Arial Narrow"/>
        </w:rPr>
        <w:t>dijelu</w:t>
      </w:r>
      <w:r w:rsidRPr="006C032E">
        <w:rPr>
          <w:rFonts w:ascii="Arial Narrow" w:hAnsi="Arial Narrow" w:cs="Arial Narrow"/>
          <w:lang w:val="hr-HR"/>
        </w:rPr>
        <w:t xml:space="preserve"> </w:t>
      </w:r>
      <w:r w:rsidRPr="006C032E">
        <w:rPr>
          <w:rFonts w:ascii="Arial Narrow" w:hAnsi="Arial Narrow" w:cs="Arial Narrow"/>
        </w:rPr>
        <w:t>Crne</w:t>
      </w:r>
      <w:r w:rsidRPr="006C032E">
        <w:rPr>
          <w:rFonts w:ascii="Arial Narrow" w:hAnsi="Arial Narrow" w:cs="Arial Narrow"/>
          <w:lang w:val="hr-HR"/>
        </w:rPr>
        <w:t xml:space="preserve"> </w:t>
      </w:r>
      <w:r w:rsidRPr="006C032E">
        <w:rPr>
          <w:rFonts w:ascii="Arial Narrow" w:hAnsi="Arial Narrow" w:cs="Arial Narrow"/>
        </w:rPr>
        <w:t>Gore</w:t>
      </w:r>
      <w:r w:rsidRPr="006C032E">
        <w:rPr>
          <w:rFonts w:ascii="Arial Narrow" w:hAnsi="Arial Narrow" w:cs="Arial Narrow"/>
          <w:lang w:val="hr-HR"/>
        </w:rPr>
        <w:t xml:space="preserve"> </w:t>
      </w:r>
      <w:r w:rsidRPr="006C032E">
        <w:rPr>
          <w:rFonts w:ascii="Arial Narrow" w:hAnsi="Arial Narrow" w:cs="Arial Narrow"/>
        </w:rPr>
        <w:t>i</w:t>
      </w:r>
      <w:r w:rsidRPr="006C032E">
        <w:rPr>
          <w:rFonts w:ascii="Arial Narrow" w:hAnsi="Arial Narrow" w:cs="Arial Narrow"/>
          <w:lang w:val="hr-HR"/>
        </w:rPr>
        <w:t xml:space="preserve"> </w:t>
      </w:r>
      <w:r w:rsidRPr="006C032E">
        <w:rPr>
          <w:rFonts w:ascii="Arial Narrow" w:hAnsi="Arial Narrow" w:cs="Arial Narrow"/>
        </w:rPr>
        <w:t>predstavljaju</w:t>
      </w:r>
      <w:r w:rsidRPr="006C032E">
        <w:rPr>
          <w:rFonts w:ascii="Arial Narrow" w:hAnsi="Arial Narrow" w:cs="Arial Narrow"/>
          <w:lang w:val="hr-HR"/>
        </w:rPr>
        <w:t xml:space="preserve"> </w:t>
      </w:r>
      <w:r w:rsidRPr="006C032E">
        <w:rPr>
          <w:rFonts w:ascii="Arial Narrow" w:hAnsi="Arial Narrow" w:cs="Arial Narrow"/>
        </w:rPr>
        <w:t>prepreku</w:t>
      </w:r>
      <w:r w:rsidRPr="006C032E">
        <w:rPr>
          <w:rFonts w:ascii="Arial Narrow" w:hAnsi="Arial Narrow" w:cs="Arial Narrow"/>
          <w:lang w:val="hr-HR"/>
        </w:rPr>
        <w:t xml:space="preserve"> </w:t>
      </w:r>
      <w:r w:rsidRPr="006C032E">
        <w:rPr>
          <w:rFonts w:ascii="Arial Narrow" w:hAnsi="Arial Narrow" w:cs="Arial Narrow"/>
        </w:rPr>
        <w:t>za</w:t>
      </w:r>
      <w:r w:rsidRPr="006C032E">
        <w:rPr>
          <w:rFonts w:ascii="Arial Narrow" w:hAnsi="Arial Narrow" w:cs="Arial Narrow"/>
          <w:lang w:val="hr-HR"/>
        </w:rPr>
        <w:t xml:space="preserve"> </w:t>
      </w:r>
      <w:r w:rsidRPr="006C032E">
        <w:rPr>
          <w:rFonts w:ascii="Arial Narrow" w:hAnsi="Arial Narrow" w:cs="Arial Narrow"/>
        </w:rPr>
        <w:t>prelazak</w:t>
      </w:r>
      <w:r w:rsidRPr="006C032E">
        <w:rPr>
          <w:rFonts w:ascii="Arial Narrow" w:hAnsi="Arial Narrow" w:cs="Arial Narrow"/>
          <w:lang w:val="hr-HR"/>
        </w:rPr>
        <w:t xml:space="preserve"> </w:t>
      </w:r>
      <w:r w:rsidRPr="006C032E">
        <w:rPr>
          <w:rFonts w:ascii="Arial Narrow" w:hAnsi="Arial Narrow" w:cs="Arial Narrow"/>
        </w:rPr>
        <w:t>vla</w:t>
      </w:r>
      <w:r w:rsidRPr="006C032E">
        <w:rPr>
          <w:rFonts w:ascii="Arial Narrow" w:hAnsi="Arial Narrow" w:cs="Arial Narrow"/>
          <w:lang w:val="hr-HR"/>
        </w:rPr>
        <w:t>ž</w:t>
      </w:r>
      <w:r w:rsidRPr="006C032E">
        <w:rPr>
          <w:rFonts w:ascii="Arial Narrow" w:hAnsi="Arial Narrow" w:cs="Arial Narrow"/>
        </w:rPr>
        <w:t>nog</w:t>
      </w:r>
      <w:r w:rsidRPr="006C032E">
        <w:rPr>
          <w:rFonts w:ascii="Arial Narrow" w:hAnsi="Arial Narrow" w:cs="Arial Narrow"/>
          <w:lang w:val="hr-HR"/>
        </w:rPr>
        <w:t xml:space="preserve"> </w:t>
      </w:r>
      <w:r w:rsidRPr="006C032E">
        <w:rPr>
          <w:rFonts w:ascii="Arial Narrow" w:hAnsi="Arial Narrow" w:cs="Arial Narrow"/>
        </w:rPr>
        <w:t>vazduha</w:t>
      </w:r>
      <w:r w:rsidRPr="006C032E">
        <w:rPr>
          <w:rFonts w:ascii="Arial Narrow" w:hAnsi="Arial Narrow" w:cs="Arial Narrow"/>
          <w:lang w:val="hr-HR"/>
        </w:rPr>
        <w:t xml:space="preserve"> </w:t>
      </w:r>
      <w:r w:rsidRPr="006C032E">
        <w:rPr>
          <w:rFonts w:ascii="Arial Narrow" w:hAnsi="Arial Narrow" w:cs="Arial Narrow"/>
        </w:rPr>
        <w:t>sa</w:t>
      </w:r>
      <w:r w:rsidRPr="006C032E">
        <w:rPr>
          <w:rFonts w:ascii="Arial Narrow" w:hAnsi="Arial Narrow" w:cs="Arial Narrow"/>
          <w:lang w:val="hr-HR"/>
        </w:rPr>
        <w:t xml:space="preserve"> </w:t>
      </w:r>
      <w:r w:rsidRPr="006C032E">
        <w:rPr>
          <w:rFonts w:ascii="Arial Narrow" w:hAnsi="Arial Narrow" w:cs="Arial Narrow"/>
        </w:rPr>
        <w:t>mora</w:t>
      </w:r>
      <w:r w:rsidRPr="006C032E">
        <w:rPr>
          <w:rFonts w:ascii="Arial Narrow" w:hAnsi="Arial Narrow" w:cs="Arial Narrow"/>
          <w:lang w:val="hr-HR"/>
        </w:rPr>
        <w:t xml:space="preserve">, </w:t>
      </w:r>
      <w:r w:rsidRPr="006C032E">
        <w:rPr>
          <w:rFonts w:ascii="Arial Narrow" w:hAnsi="Arial Narrow" w:cs="Arial Narrow"/>
        </w:rPr>
        <w:t>te</w:t>
      </w:r>
      <w:r w:rsidRPr="006C032E">
        <w:rPr>
          <w:rFonts w:ascii="Arial Narrow" w:hAnsi="Arial Narrow" w:cs="Arial Narrow"/>
          <w:lang w:val="hr-HR"/>
        </w:rPr>
        <w:t xml:space="preserve"> </w:t>
      </w:r>
      <w:r w:rsidRPr="006C032E">
        <w:rPr>
          <w:rFonts w:ascii="Arial Narrow" w:hAnsi="Arial Narrow" w:cs="Arial Narrow"/>
        </w:rPr>
        <w:t>uti</w:t>
      </w:r>
      <w:r w:rsidRPr="006C032E">
        <w:rPr>
          <w:rFonts w:ascii="Arial Narrow" w:hAnsi="Arial Narrow" w:cs="Arial Narrow"/>
          <w:lang w:val="hr-HR"/>
        </w:rPr>
        <w:t>č</w:t>
      </w:r>
      <w:r w:rsidRPr="006C032E">
        <w:rPr>
          <w:rFonts w:ascii="Arial Narrow" w:hAnsi="Arial Narrow" w:cs="Arial Narrow"/>
        </w:rPr>
        <w:t>u</w:t>
      </w:r>
      <w:r w:rsidRPr="006C032E">
        <w:rPr>
          <w:rFonts w:ascii="Arial Narrow" w:hAnsi="Arial Narrow" w:cs="Arial Narrow"/>
          <w:lang w:val="hr-HR"/>
        </w:rPr>
        <w:t xml:space="preserve"> </w:t>
      </w:r>
      <w:r w:rsidRPr="006C032E">
        <w:rPr>
          <w:rFonts w:ascii="Arial Narrow" w:hAnsi="Arial Narrow" w:cs="Arial Narrow"/>
        </w:rPr>
        <w:t>na</w:t>
      </w:r>
      <w:r w:rsidRPr="006C032E">
        <w:rPr>
          <w:rFonts w:ascii="Arial Narrow" w:hAnsi="Arial Narrow" w:cs="Arial Narrow"/>
          <w:lang w:val="hr-HR"/>
        </w:rPr>
        <w:t xml:space="preserve"> </w:t>
      </w:r>
      <w:r w:rsidRPr="006C032E">
        <w:rPr>
          <w:rFonts w:ascii="Arial Narrow" w:hAnsi="Arial Narrow" w:cs="Arial Narrow"/>
        </w:rPr>
        <w:t>re</w:t>
      </w:r>
      <w:r w:rsidRPr="006C032E">
        <w:rPr>
          <w:rFonts w:ascii="Arial Narrow" w:hAnsi="Arial Narrow" w:cs="Arial Narrow"/>
          <w:lang w:val="hr-HR"/>
        </w:rPr>
        <w:t>ž</w:t>
      </w:r>
      <w:r w:rsidRPr="006C032E">
        <w:rPr>
          <w:rFonts w:ascii="Arial Narrow" w:hAnsi="Arial Narrow" w:cs="Arial Narrow"/>
        </w:rPr>
        <w:t>im</w:t>
      </w:r>
      <w:r w:rsidRPr="006C032E">
        <w:rPr>
          <w:rFonts w:ascii="Arial Narrow" w:hAnsi="Arial Narrow" w:cs="Arial Narrow"/>
          <w:lang w:val="hr-HR"/>
        </w:rPr>
        <w:t xml:space="preserve"> </w:t>
      </w:r>
      <w:r w:rsidRPr="006C032E">
        <w:rPr>
          <w:rFonts w:ascii="Arial Narrow" w:hAnsi="Arial Narrow" w:cs="Arial Narrow"/>
        </w:rPr>
        <w:t>padavina</w:t>
      </w:r>
      <w:r w:rsidRPr="006C032E">
        <w:rPr>
          <w:rFonts w:ascii="Arial Narrow" w:hAnsi="Arial Narrow" w:cs="Arial Narrow"/>
          <w:lang w:val="hr-HR"/>
        </w:rPr>
        <w:t xml:space="preserve">. </w:t>
      </w:r>
      <w:r>
        <w:rPr>
          <w:rFonts w:ascii="Arial Narrow" w:hAnsi="Arial Narrow" w:cs="Arial Narrow"/>
          <w:lang w:val="hr-HR"/>
        </w:rPr>
        <w:t xml:space="preserve"> </w:t>
      </w:r>
    </w:p>
    <w:p w:rsidR="000831B2" w:rsidRDefault="000831B2" w:rsidP="00C10D7D">
      <w:pPr>
        <w:jc w:val="both"/>
        <w:rPr>
          <w:rFonts w:ascii="Arial Narrow" w:hAnsi="Arial Narrow" w:cs="Arial Narrow"/>
          <w:lang w:val="hr-HR"/>
        </w:rPr>
      </w:pPr>
    </w:p>
    <w:p w:rsidR="000831B2" w:rsidRDefault="000831B2" w:rsidP="00BF6528">
      <w:pPr>
        <w:jc w:val="both"/>
        <w:rPr>
          <w:rFonts w:ascii="Arial Narrow" w:hAnsi="Arial Narrow" w:cs="Arial Narrow"/>
          <w:lang w:val="hr-HR"/>
        </w:rPr>
      </w:pPr>
      <w:r w:rsidRPr="006C032E">
        <w:rPr>
          <w:rFonts w:ascii="Arial Narrow" w:hAnsi="Arial Narrow" w:cs="Arial Narrow"/>
          <w:lang w:val="hr-HR"/>
        </w:rPr>
        <w:t xml:space="preserve">Kiše su zastupljene tokom toplijeg </w:t>
      </w:r>
      <w:r>
        <w:rPr>
          <w:rFonts w:ascii="Arial Narrow" w:hAnsi="Arial Narrow" w:cs="Arial Narrow"/>
          <w:lang w:val="hr-HR"/>
        </w:rPr>
        <w:t>dijela godine (april-septembar)</w:t>
      </w:r>
      <w:r w:rsidRPr="006C032E">
        <w:rPr>
          <w:rFonts w:ascii="Arial Narrow" w:hAnsi="Arial Narrow" w:cs="Arial Narrow"/>
          <w:lang w:val="hr-HR"/>
        </w:rPr>
        <w:t xml:space="preserve"> što je karakteristično za kontinetalnu klimu. Za područje Pljevalja možemo reći da ima dva kišna perioda: prvi i najveći je u prolje</w:t>
      </w:r>
      <w:r w:rsidRPr="006C032E">
        <w:rPr>
          <w:rFonts w:ascii="Arial Narrow" w:hAnsi="Arial Narrow" w:cs="Arial Narrow"/>
          <w:lang w:val="sr-Latn-CS"/>
        </w:rPr>
        <w:t>će</w:t>
      </w:r>
      <w:r w:rsidRPr="006C032E">
        <w:rPr>
          <w:rFonts w:ascii="Arial Narrow" w:hAnsi="Arial Narrow" w:cs="Arial Narrow"/>
          <w:lang w:val="hr-HR"/>
        </w:rPr>
        <w:t xml:space="preserve">, a drugi je u jesen. Prosječan broj kišnih dana tokom ljeta je 34. Raspored kišnih padavina po mjesecima, možemo reći da je ravnomjeran tokom cijele godine, imajući u vidu prosječnu godišnju fluktuaciju kiša koja je </w:t>
      </w:r>
      <w:r>
        <w:rPr>
          <w:rFonts w:ascii="Arial Narrow" w:hAnsi="Arial Narrow" w:cs="Arial Narrow"/>
          <w:lang w:val="hr-HR"/>
        </w:rPr>
        <w:t xml:space="preserve">oko </w:t>
      </w:r>
      <w:r w:rsidRPr="006C032E">
        <w:rPr>
          <w:rFonts w:ascii="Arial Narrow" w:hAnsi="Arial Narrow" w:cs="Arial Narrow"/>
          <w:lang w:val="hr-HR"/>
        </w:rPr>
        <w:t xml:space="preserve">16%. Na formiranje režima padavina na ovo prostoru utiče velika udaljenost od mora i prepreka prelaza vlažnog vazduha sa mora zbog visoko izdignutih planinskih masiva u središnjem dijelu Crne Gore. </w:t>
      </w:r>
    </w:p>
    <w:p w:rsidR="000831B2" w:rsidRDefault="000831B2" w:rsidP="00BF6528">
      <w:pPr>
        <w:jc w:val="both"/>
        <w:rPr>
          <w:rFonts w:ascii="Arial Narrow" w:hAnsi="Arial Narrow" w:cs="Arial Narrow"/>
          <w:lang w:val="hr-HR"/>
        </w:rPr>
      </w:pPr>
    </w:p>
    <w:p w:rsidR="000831B2" w:rsidRDefault="000831B2" w:rsidP="00BF6528">
      <w:pPr>
        <w:jc w:val="both"/>
        <w:rPr>
          <w:rFonts w:ascii="Arial Narrow" w:hAnsi="Arial Narrow" w:cs="Arial Narrow"/>
          <w:lang w:val="hr-HR"/>
        </w:rPr>
      </w:pPr>
      <w:r w:rsidRPr="006C032E">
        <w:rPr>
          <w:rFonts w:ascii="Arial Narrow" w:hAnsi="Arial Narrow" w:cs="Arial Narrow"/>
          <w:lang w:val="hr-HR"/>
        </w:rPr>
        <w:t>Oskudnost u padavinama je posledica nepostojanja usl</w:t>
      </w:r>
      <w:r>
        <w:rPr>
          <w:rFonts w:ascii="Arial Narrow" w:hAnsi="Arial Narrow" w:cs="Arial Narrow"/>
          <w:lang w:val="hr-HR"/>
        </w:rPr>
        <w:t>o</w:t>
      </w:r>
      <w:r w:rsidRPr="006C032E">
        <w:rPr>
          <w:rFonts w:ascii="Arial Narrow" w:hAnsi="Arial Narrow" w:cs="Arial Narrow"/>
          <w:lang w:val="hr-HR"/>
        </w:rPr>
        <w:t xml:space="preserve">va u većem dijelu godine da se postigne nivo kondezacije i pored visoke relativne vlažnosti. Padavine su ravnomjerno raspoređene tokom godine, nešto izraženije u mjesecima maj, jun i jul, a prouzrokovane orografijom terena </w:t>
      </w:r>
      <w:r>
        <w:rPr>
          <w:rFonts w:ascii="Arial Narrow" w:hAnsi="Arial Narrow" w:cs="Arial Narrow"/>
          <w:lang w:val="hr-HR"/>
        </w:rPr>
        <w:t xml:space="preserve">i </w:t>
      </w:r>
      <w:r w:rsidRPr="006C032E">
        <w:rPr>
          <w:rFonts w:ascii="Arial Narrow" w:hAnsi="Arial Narrow" w:cs="Arial Narrow"/>
          <w:lang w:val="hr-HR"/>
        </w:rPr>
        <w:t>obično su u obliku pljuskova lokalnog karaktera. Najsušniji mjeseci tokom godine su april i avgust. Smanjene količine padavina su karakteristika i zimskih mjeseci, zbog niskih temperatura i sniježenih padavina.</w:t>
      </w:r>
    </w:p>
    <w:p w:rsidR="000831B2" w:rsidRDefault="000831B2" w:rsidP="00BF6528">
      <w:pPr>
        <w:jc w:val="both"/>
        <w:rPr>
          <w:rFonts w:ascii="Arial Narrow" w:hAnsi="Arial Narrow" w:cs="Arial Narrow"/>
          <w:lang w:val="hr-HR"/>
        </w:rPr>
      </w:pPr>
    </w:p>
    <w:p w:rsidR="000831B2" w:rsidRPr="006C032E" w:rsidRDefault="000831B2" w:rsidP="00C10D7D">
      <w:pPr>
        <w:jc w:val="both"/>
        <w:rPr>
          <w:rFonts w:ascii="Arial Narrow" w:hAnsi="Arial Narrow" w:cs="Arial Narrow"/>
          <w:lang w:val="hr-HR"/>
        </w:rPr>
      </w:pPr>
      <w:r w:rsidRPr="006C032E">
        <w:rPr>
          <w:rFonts w:ascii="Arial Narrow" w:hAnsi="Arial Narrow" w:cs="Arial Narrow"/>
          <w:lang w:val="hr-HR"/>
        </w:rPr>
        <w:t>Na okolnim planinama, posebno Ljubišnji, Liscu i dr. snijeg dostiže veće visine i zadržava se duže. U pojedinim zonama česti su smetovi i nanosi.  Prvi snijeg se najčešće javlja oko polovine novembra, a</w:t>
      </w:r>
      <w:r>
        <w:rPr>
          <w:rFonts w:ascii="Arial Narrow" w:hAnsi="Arial Narrow" w:cs="Arial Narrow"/>
          <w:lang w:val="hr-HR"/>
        </w:rPr>
        <w:t xml:space="preserve"> s</w:t>
      </w:r>
      <w:r w:rsidRPr="006C032E">
        <w:rPr>
          <w:rFonts w:ascii="Arial Narrow" w:hAnsi="Arial Narrow" w:cs="Arial Narrow"/>
          <w:lang w:val="hr-HR"/>
        </w:rPr>
        <w:t xml:space="preserve">nježni pokrivač traje oko 5 meseci.                 </w:t>
      </w:r>
    </w:p>
    <w:p w:rsidR="000831B2" w:rsidRPr="006C032E" w:rsidRDefault="000831B2" w:rsidP="00E72DE7">
      <w:pPr>
        <w:jc w:val="both"/>
        <w:rPr>
          <w:rFonts w:ascii="Arial Narrow" w:hAnsi="Arial Narrow" w:cs="Arial Narrow"/>
          <w:lang w:val="hr-HR"/>
        </w:rPr>
      </w:pPr>
      <w:r>
        <w:rPr>
          <w:rFonts w:ascii="Arial Narrow" w:hAnsi="Arial Narrow" w:cs="Arial Narrow"/>
          <w:lang w:val="hr-HR"/>
        </w:rPr>
        <w:t xml:space="preserve"> </w:t>
      </w:r>
    </w:p>
    <w:p w:rsidR="000831B2" w:rsidRPr="00EE203B" w:rsidRDefault="000831B2" w:rsidP="00E72DE7">
      <w:pPr>
        <w:pStyle w:val="Naslovtabele"/>
        <w:spacing w:before="0" w:after="0"/>
        <w:rPr>
          <w:rFonts w:ascii="Arial Narrow" w:hAnsi="Arial Narrow" w:cs="Arial Narrow"/>
          <w:color w:val="auto"/>
          <w:sz w:val="24"/>
          <w:szCs w:val="24"/>
          <w:lang w:val="hr-HR"/>
        </w:rPr>
      </w:pPr>
      <w:r w:rsidRPr="00253564">
        <w:rPr>
          <w:rFonts w:ascii="Arial Narrow" w:hAnsi="Arial Narrow" w:cs="Arial Narrow"/>
          <w:color w:val="auto"/>
          <w:sz w:val="24"/>
          <w:szCs w:val="24"/>
        </w:rPr>
        <w:t>Vjetrovitost</w:t>
      </w:r>
      <w:r w:rsidRPr="00EE203B">
        <w:rPr>
          <w:rFonts w:ascii="Arial Narrow" w:hAnsi="Arial Narrow" w:cs="Arial Narrow"/>
          <w:color w:val="auto"/>
          <w:sz w:val="24"/>
          <w:szCs w:val="24"/>
          <w:lang w:val="hr-HR"/>
        </w:rPr>
        <w:t xml:space="preserve">  </w:t>
      </w:r>
    </w:p>
    <w:p w:rsidR="000831B2" w:rsidRPr="00EE203B" w:rsidRDefault="000831B2" w:rsidP="00C10D7D">
      <w:pPr>
        <w:jc w:val="both"/>
        <w:rPr>
          <w:rFonts w:ascii="Arial Narrow" w:hAnsi="Arial Narrow" w:cs="Arial Narrow"/>
          <w:lang w:val="hr-HR"/>
        </w:rPr>
      </w:pPr>
    </w:p>
    <w:p w:rsidR="000831B2" w:rsidRPr="00EE203B" w:rsidRDefault="000831B2" w:rsidP="00C10D7D">
      <w:pPr>
        <w:jc w:val="both"/>
        <w:rPr>
          <w:rFonts w:ascii="Arial Narrow" w:hAnsi="Arial Narrow" w:cs="Arial Narrow"/>
          <w:lang w:val="hr-HR"/>
        </w:rPr>
      </w:pPr>
      <w:r w:rsidRPr="006C032E">
        <w:rPr>
          <w:rFonts w:ascii="Arial Narrow" w:hAnsi="Arial Narrow" w:cs="Arial Narrow"/>
        </w:rPr>
        <w:t>Vazdu</w:t>
      </w:r>
      <w:r w:rsidRPr="00EE203B">
        <w:rPr>
          <w:rFonts w:ascii="Arial Narrow" w:hAnsi="Arial Narrow" w:cs="Arial Narrow"/>
          <w:lang w:val="hr-HR"/>
        </w:rPr>
        <w:t>š</w:t>
      </w:r>
      <w:r w:rsidRPr="006C032E">
        <w:rPr>
          <w:rFonts w:ascii="Arial Narrow" w:hAnsi="Arial Narrow" w:cs="Arial Narrow"/>
        </w:rPr>
        <w:t>na</w:t>
      </w:r>
      <w:r w:rsidRPr="00EE203B">
        <w:rPr>
          <w:rFonts w:ascii="Arial Narrow" w:hAnsi="Arial Narrow" w:cs="Arial Narrow"/>
          <w:lang w:val="hr-HR"/>
        </w:rPr>
        <w:t xml:space="preserve"> </w:t>
      </w:r>
      <w:r w:rsidRPr="006C032E">
        <w:rPr>
          <w:rFonts w:ascii="Arial Narrow" w:hAnsi="Arial Narrow" w:cs="Arial Narrow"/>
        </w:rPr>
        <w:t>struj</w:t>
      </w:r>
      <w:r>
        <w:rPr>
          <w:rFonts w:ascii="Arial Narrow" w:hAnsi="Arial Narrow" w:cs="Arial Narrow"/>
        </w:rPr>
        <w:t>anja</w:t>
      </w:r>
      <w:r w:rsidRPr="00EE203B">
        <w:rPr>
          <w:rFonts w:ascii="Arial Narrow" w:hAnsi="Arial Narrow" w:cs="Arial Narrow"/>
          <w:lang w:val="hr-HR"/>
        </w:rPr>
        <w:t xml:space="preserve"> </w:t>
      </w:r>
      <w:r>
        <w:rPr>
          <w:rFonts w:ascii="Arial Narrow" w:hAnsi="Arial Narrow" w:cs="Arial Narrow"/>
        </w:rPr>
        <w:t>u</w:t>
      </w:r>
      <w:r w:rsidRPr="00EE203B">
        <w:rPr>
          <w:rFonts w:ascii="Arial Narrow" w:hAnsi="Arial Narrow" w:cs="Arial Narrow"/>
          <w:lang w:val="hr-HR"/>
        </w:rPr>
        <w:t xml:space="preserve"> </w:t>
      </w:r>
      <w:r>
        <w:rPr>
          <w:rFonts w:ascii="Arial Narrow" w:hAnsi="Arial Narrow" w:cs="Arial Narrow"/>
        </w:rPr>
        <w:t>pljevaljskom</w:t>
      </w:r>
      <w:r w:rsidRPr="00EE203B">
        <w:rPr>
          <w:rFonts w:ascii="Arial Narrow" w:hAnsi="Arial Narrow" w:cs="Arial Narrow"/>
          <w:lang w:val="hr-HR"/>
        </w:rPr>
        <w:t xml:space="preserve"> </w:t>
      </w:r>
      <w:r>
        <w:rPr>
          <w:rFonts w:ascii="Arial Narrow" w:hAnsi="Arial Narrow" w:cs="Arial Narrow"/>
        </w:rPr>
        <w:t>kraju</w:t>
      </w:r>
      <w:r w:rsidRPr="00EE203B">
        <w:rPr>
          <w:rFonts w:ascii="Arial Narrow" w:hAnsi="Arial Narrow" w:cs="Arial Narrow"/>
          <w:lang w:val="hr-HR"/>
        </w:rPr>
        <w:t xml:space="preserve"> </w:t>
      </w:r>
      <w:r>
        <w:rPr>
          <w:rFonts w:ascii="Arial Narrow" w:hAnsi="Arial Narrow" w:cs="Arial Narrow"/>
        </w:rPr>
        <w:t>odre</w:t>
      </w:r>
      <w:r w:rsidRPr="006C032E">
        <w:rPr>
          <w:rFonts w:ascii="Arial Narrow" w:hAnsi="Arial Narrow" w:cs="Arial Narrow"/>
          <w:lang w:val="hr-HR"/>
        </w:rPr>
        <w:t>đ</w:t>
      </w:r>
      <w:r w:rsidRPr="006C032E">
        <w:rPr>
          <w:rFonts w:ascii="Arial Narrow" w:hAnsi="Arial Narrow" w:cs="Arial Narrow"/>
        </w:rPr>
        <w:t>ena</w:t>
      </w:r>
      <w:r w:rsidRPr="00EE203B">
        <w:rPr>
          <w:rFonts w:ascii="Arial Narrow" w:hAnsi="Arial Narrow" w:cs="Arial Narrow"/>
          <w:lang w:val="hr-HR"/>
        </w:rPr>
        <w:t xml:space="preserve"> </w:t>
      </w:r>
      <w:r w:rsidRPr="00CA5A92">
        <w:rPr>
          <w:rFonts w:ascii="Arial Narrow" w:hAnsi="Arial Narrow" w:cs="Arial Narrow"/>
          <w:lang w:val="sr-Latn-CS"/>
        </w:rPr>
        <w:t>su</w:t>
      </w:r>
      <w:r w:rsidRPr="00EE203B">
        <w:rPr>
          <w:rFonts w:ascii="Arial Narrow" w:hAnsi="Arial Narrow" w:cs="Arial Narrow"/>
          <w:lang w:val="hr-HR"/>
        </w:rPr>
        <w:t xml:space="preserve"> </w:t>
      </w:r>
      <w:r w:rsidRPr="006C032E">
        <w:rPr>
          <w:rFonts w:ascii="Arial Narrow" w:hAnsi="Arial Narrow" w:cs="Arial Narrow"/>
        </w:rPr>
        <w:t>op</w:t>
      </w:r>
      <w:r w:rsidRPr="00EE203B">
        <w:rPr>
          <w:rFonts w:ascii="Arial Narrow" w:hAnsi="Arial Narrow" w:cs="Arial Narrow"/>
          <w:lang w:val="hr-HR"/>
        </w:rPr>
        <w:t>š</w:t>
      </w:r>
      <w:r w:rsidRPr="006C032E">
        <w:rPr>
          <w:rFonts w:ascii="Arial Narrow" w:hAnsi="Arial Narrow" w:cs="Arial Narrow"/>
        </w:rPr>
        <w:t>tom</w:t>
      </w:r>
      <w:r w:rsidRPr="00EE203B">
        <w:rPr>
          <w:rFonts w:ascii="Arial Narrow" w:hAnsi="Arial Narrow" w:cs="Arial Narrow"/>
          <w:lang w:val="hr-HR"/>
        </w:rPr>
        <w:t xml:space="preserve"> </w:t>
      </w:r>
      <w:r w:rsidRPr="006C032E">
        <w:rPr>
          <w:rFonts w:ascii="Arial Narrow" w:hAnsi="Arial Narrow" w:cs="Arial Narrow"/>
        </w:rPr>
        <w:t>cirkulacijom</w:t>
      </w:r>
      <w:r w:rsidRPr="00EE203B">
        <w:rPr>
          <w:rFonts w:ascii="Arial Narrow" w:hAnsi="Arial Narrow" w:cs="Arial Narrow"/>
          <w:lang w:val="hr-HR"/>
        </w:rPr>
        <w:t xml:space="preserve"> </w:t>
      </w:r>
      <w:r w:rsidRPr="006C032E">
        <w:rPr>
          <w:rFonts w:ascii="Arial Narrow" w:hAnsi="Arial Narrow" w:cs="Arial Narrow"/>
        </w:rPr>
        <w:t>vazduha</w:t>
      </w:r>
      <w:r w:rsidRPr="00EE203B">
        <w:rPr>
          <w:rFonts w:ascii="Arial Narrow" w:hAnsi="Arial Narrow" w:cs="Arial Narrow"/>
          <w:lang w:val="hr-HR"/>
        </w:rPr>
        <w:t xml:space="preserve"> </w:t>
      </w:r>
      <w:r w:rsidRPr="006C032E">
        <w:rPr>
          <w:rFonts w:ascii="Arial Narrow" w:hAnsi="Arial Narrow" w:cs="Arial Narrow"/>
        </w:rPr>
        <w:t>na</w:t>
      </w:r>
      <w:r w:rsidRPr="00EE203B">
        <w:rPr>
          <w:rFonts w:ascii="Arial Narrow" w:hAnsi="Arial Narrow" w:cs="Arial Narrow"/>
          <w:lang w:val="hr-HR"/>
        </w:rPr>
        <w:t xml:space="preserve"> </w:t>
      </w:r>
      <w:r w:rsidRPr="006C032E">
        <w:rPr>
          <w:rFonts w:ascii="Arial Narrow" w:hAnsi="Arial Narrow" w:cs="Arial Narrow"/>
        </w:rPr>
        <w:t>ovom</w:t>
      </w:r>
      <w:r w:rsidRPr="00EE203B">
        <w:rPr>
          <w:rFonts w:ascii="Arial Narrow" w:hAnsi="Arial Narrow" w:cs="Arial Narrow"/>
          <w:lang w:val="hr-HR"/>
        </w:rPr>
        <w:t xml:space="preserve"> </w:t>
      </w:r>
      <w:r w:rsidRPr="006C032E">
        <w:rPr>
          <w:rFonts w:ascii="Arial Narrow" w:hAnsi="Arial Narrow" w:cs="Arial Narrow"/>
        </w:rPr>
        <w:t>podru</w:t>
      </w:r>
      <w:r w:rsidRPr="00EE203B">
        <w:rPr>
          <w:rFonts w:ascii="Arial Narrow" w:hAnsi="Arial Narrow" w:cs="Arial Narrow"/>
          <w:lang w:val="hr-HR"/>
        </w:rPr>
        <w:t>č</w:t>
      </w:r>
      <w:r w:rsidRPr="006C032E">
        <w:rPr>
          <w:rFonts w:ascii="Arial Narrow" w:hAnsi="Arial Narrow" w:cs="Arial Narrow"/>
        </w:rPr>
        <w:t>ju</w:t>
      </w:r>
      <w:r w:rsidRPr="00EE203B">
        <w:rPr>
          <w:rFonts w:ascii="Arial Narrow" w:hAnsi="Arial Narrow" w:cs="Arial Narrow"/>
          <w:lang w:val="hr-HR"/>
        </w:rPr>
        <w:t xml:space="preserve">, </w:t>
      </w:r>
      <w:r w:rsidRPr="006C032E">
        <w:rPr>
          <w:rFonts w:ascii="Arial Narrow" w:hAnsi="Arial Narrow" w:cs="Arial Narrow"/>
        </w:rPr>
        <w:t>sa</w:t>
      </w:r>
      <w:r w:rsidRPr="00EE203B">
        <w:rPr>
          <w:rFonts w:ascii="Arial Narrow" w:hAnsi="Arial Narrow" w:cs="Arial Narrow"/>
          <w:lang w:val="hr-HR"/>
        </w:rPr>
        <w:t xml:space="preserve"> </w:t>
      </w:r>
      <w:r w:rsidRPr="006C032E">
        <w:rPr>
          <w:rFonts w:ascii="Arial Narrow" w:hAnsi="Arial Narrow" w:cs="Arial Narrow"/>
        </w:rPr>
        <w:t>odre</w:t>
      </w:r>
      <w:r w:rsidRPr="006C032E">
        <w:rPr>
          <w:rFonts w:ascii="Arial Narrow" w:hAnsi="Arial Narrow" w:cs="Arial Narrow"/>
          <w:lang w:val="hr-HR"/>
        </w:rPr>
        <w:t>đ</w:t>
      </w:r>
      <w:r w:rsidRPr="006C032E">
        <w:rPr>
          <w:rFonts w:ascii="Arial Narrow" w:hAnsi="Arial Narrow" w:cs="Arial Narrow"/>
        </w:rPr>
        <w:t>enim</w:t>
      </w:r>
      <w:r w:rsidRPr="00EE203B">
        <w:rPr>
          <w:rFonts w:ascii="Arial Narrow" w:hAnsi="Arial Narrow" w:cs="Arial Narrow"/>
          <w:lang w:val="hr-HR"/>
        </w:rPr>
        <w:t xml:space="preserve"> </w:t>
      </w:r>
      <w:r w:rsidRPr="006C032E">
        <w:rPr>
          <w:rFonts w:ascii="Arial Narrow" w:hAnsi="Arial Narrow" w:cs="Arial Narrow"/>
        </w:rPr>
        <w:t>izmjenama</w:t>
      </w:r>
      <w:r w:rsidRPr="00EE203B">
        <w:rPr>
          <w:rFonts w:ascii="Arial Narrow" w:hAnsi="Arial Narrow" w:cs="Arial Narrow"/>
          <w:lang w:val="hr-HR"/>
        </w:rPr>
        <w:t xml:space="preserve">  </w:t>
      </w:r>
      <w:r>
        <w:rPr>
          <w:rFonts w:ascii="Arial Narrow" w:hAnsi="Arial Narrow" w:cs="Arial Narrow"/>
        </w:rPr>
        <w:t>pod</w:t>
      </w:r>
      <w:r w:rsidRPr="00EE203B">
        <w:rPr>
          <w:rFonts w:ascii="Arial Narrow" w:hAnsi="Arial Narrow" w:cs="Arial Narrow"/>
          <w:lang w:val="hr-HR"/>
        </w:rPr>
        <w:t xml:space="preserve"> </w:t>
      </w:r>
      <w:r>
        <w:rPr>
          <w:rFonts w:ascii="Arial Narrow" w:hAnsi="Arial Narrow" w:cs="Arial Narrow"/>
        </w:rPr>
        <w:t>uticajem</w:t>
      </w:r>
      <w:r w:rsidRPr="00EE203B">
        <w:rPr>
          <w:rFonts w:ascii="Arial Narrow" w:hAnsi="Arial Narrow" w:cs="Arial Narrow"/>
          <w:lang w:val="hr-HR"/>
        </w:rPr>
        <w:t xml:space="preserve"> </w:t>
      </w:r>
      <w:r>
        <w:rPr>
          <w:rFonts w:ascii="Arial Narrow" w:hAnsi="Arial Narrow" w:cs="Arial Narrow"/>
        </w:rPr>
        <w:t>lokalnih</w:t>
      </w:r>
      <w:r w:rsidRPr="00EE203B">
        <w:rPr>
          <w:rFonts w:ascii="Arial Narrow" w:hAnsi="Arial Narrow" w:cs="Arial Narrow"/>
          <w:lang w:val="hr-HR"/>
        </w:rPr>
        <w:t xml:space="preserve"> </w:t>
      </w:r>
      <w:r>
        <w:rPr>
          <w:rFonts w:ascii="Arial Narrow" w:hAnsi="Arial Narrow" w:cs="Arial Narrow"/>
        </w:rPr>
        <w:t>prilika</w:t>
      </w:r>
      <w:r w:rsidRPr="00EE203B">
        <w:rPr>
          <w:rFonts w:ascii="Arial Narrow" w:hAnsi="Arial Narrow" w:cs="Arial Narrow"/>
          <w:lang w:val="hr-HR"/>
        </w:rPr>
        <w:t xml:space="preserve">, </w:t>
      </w:r>
      <w:r w:rsidRPr="006C032E">
        <w:rPr>
          <w:rFonts w:ascii="Arial Narrow" w:hAnsi="Arial Narrow" w:cs="Arial Narrow"/>
        </w:rPr>
        <w:t>sa</w:t>
      </w:r>
      <w:r w:rsidRPr="00EE203B">
        <w:rPr>
          <w:rFonts w:ascii="Arial Narrow" w:hAnsi="Arial Narrow" w:cs="Arial Narrow"/>
          <w:lang w:val="hr-HR"/>
        </w:rPr>
        <w:t xml:space="preserve"> </w:t>
      </w:r>
      <w:r w:rsidRPr="006C032E">
        <w:rPr>
          <w:rFonts w:ascii="Arial Narrow" w:hAnsi="Arial Narrow" w:cs="Arial Narrow"/>
        </w:rPr>
        <w:t>posebnim</w:t>
      </w:r>
      <w:r w:rsidRPr="00EE203B">
        <w:rPr>
          <w:rFonts w:ascii="Arial Narrow" w:hAnsi="Arial Narrow" w:cs="Arial Narrow"/>
          <w:lang w:val="hr-HR"/>
        </w:rPr>
        <w:t xml:space="preserve"> </w:t>
      </w:r>
      <w:r w:rsidRPr="006C032E">
        <w:rPr>
          <w:rFonts w:ascii="Arial Narrow" w:hAnsi="Arial Narrow" w:cs="Arial Narrow"/>
        </w:rPr>
        <w:t>uticajem</w:t>
      </w:r>
      <w:r w:rsidRPr="00EE203B">
        <w:rPr>
          <w:rFonts w:ascii="Arial Narrow" w:hAnsi="Arial Narrow" w:cs="Arial Narrow"/>
          <w:lang w:val="hr-HR"/>
        </w:rPr>
        <w:t xml:space="preserve"> </w:t>
      </w:r>
      <w:r w:rsidRPr="006C032E">
        <w:rPr>
          <w:rFonts w:ascii="Arial Narrow" w:hAnsi="Arial Narrow" w:cs="Arial Narrow"/>
        </w:rPr>
        <w:t>zatvorenosti</w:t>
      </w:r>
      <w:r w:rsidRPr="00EE203B">
        <w:rPr>
          <w:rFonts w:ascii="Arial Narrow" w:hAnsi="Arial Narrow" w:cs="Arial Narrow"/>
          <w:lang w:val="hr-HR"/>
        </w:rPr>
        <w:t xml:space="preserve"> </w:t>
      </w:r>
      <w:r w:rsidRPr="006C032E">
        <w:rPr>
          <w:rFonts w:ascii="Arial Narrow" w:hAnsi="Arial Narrow" w:cs="Arial Narrow"/>
        </w:rPr>
        <w:t>pljevaljske</w:t>
      </w:r>
      <w:r w:rsidRPr="00EE203B">
        <w:rPr>
          <w:rFonts w:ascii="Arial Narrow" w:hAnsi="Arial Narrow" w:cs="Arial Narrow"/>
          <w:lang w:val="hr-HR"/>
        </w:rPr>
        <w:t xml:space="preserve"> </w:t>
      </w:r>
      <w:r w:rsidRPr="006C032E">
        <w:rPr>
          <w:rFonts w:ascii="Arial Narrow" w:hAnsi="Arial Narrow" w:cs="Arial Narrow"/>
        </w:rPr>
        <w:t>kotline</w:t>
      </w:r>
      <w:r w:rsidRPr="00EE203B">
        <w:rPr>
          <w:rFonts w:ascii="Arial Narrow" w:hAnsi="Arial Narrow" w:cs="Arial Narrow"/>
          <w:lang w:val="hr-HR"/>
        </w:rPr>
        <w:t xml:space="preserve"> </w:t>
      </w:r>
      <w:r w:rsidRPr="006C032E">
        <w:rPr>
          <w:rFonts w:ascii="Arial Narrow" w:hAnsi="Arial Narrow" w:cs="Arial Narrow"/>
        </w:rPr>
        <w:t>visokim</w:t>
      </w:r>
      <w:r w:rsidRPr="00EE203B">
        <w:rPr>
          <w:rFonts w:ascii="Arial Narrow" w:hAnsi="Arial Narrow" w:cs="Arial Narrow"/>
          <w:lang w:val="hr-HR"/>
        </w:rPr>
        <w:t xml:space="preserve"> </w:t>
      </w:r>
      <w:r w:rsidRPr="006C032E">
        <w:rPr>
          <w:rFonts w:ascii="Arial Narrow" w:hAnsi="Arial Narrow" w:cs="Arial Narrow"/>
        </w:rPr>
        <w:t>planinskim</w:t>
      </w:r>
      <w:r w:rsidRPr="00EE203B">
        <w:rPr>
          <w:rFonts w:ascii="Arial Narrow" w:hAnsi="Arial Narrow" w:cs="Arial Narrow"/>
          <w:lang w:val="hr-HR"/>
        </w:rPr>
        <w:t xml:space="preserve"> </w:t>
      </w:r>
      <w:r w:rsidRPr="006C032E">
        <w:rPr>
          <w:rFonts w:ascii="Arial Narrow" w:hAnsi="Arial Narrow" w:cs="Arial Narrow"/>
        </w:rPr>
        <w:t>vijencima</w:t>
      </w:r>
      <w:r w:rsidRPr="00EE203B">
        <w:rPr>
          <w:rFonts w:ascii="Arial Narrow" w:hAnsi="Arial Narrow" w:cs="Arial Narrow"/>
          <w:lang w:val="hr-HR"/>
        </w:rPr>
        <w:t xml:space="preserve">  š</w:t>
      </w:r>
      <w:r w:rsidRPr="006C032E">
        <w:rPr>
          <w:rFonts w:ascii="Arial Narrow" w:hAnsi="Arial Narrow" w:cs="Arial Narrow"/>
        </w:rPr>
        <w:t>to</w:t>
      </w:r>
      <w:r w:rsidRPr="00EE203B">
        <w:rPr>
          <w:rFonts w:ascii="Arial Narrow" w:hAnsi="Arial Narrow" w:cs="Arial Narrow"/>
          <w:lang w:val="hr-HR"/>
        </w:rPr>
        <w:t xml:space="preserve"> </w:t>
      </w:r>
      <w:r w:rsidRPr="006C032E">
        <w:rPr>
          <w:rFonts w:ascii="Arial Narrow" w:hAnsi="Arial Narrow" w:cs="Arial Narrow"/>
        </w:rPr>
        <w:t>za</w:t>
      </w:r>
      <w:r w:rsidRPr="00EE203B">
        <w:rPr>
          <w:rFonts w:ascii="Arial Narrow" w:hAnsi="Arial Narrow" w:cs="Arial Narrow"/>
          <w:lang w:val="hr-HR"/>
        </w:rPr>
        <w:t xml:space="preserve"> </w:t>
      </w:r>
      <w:r w:rsidRPr="006C032E">
        <w:rPr>
          <w:rFonts w:ascii="Arial Narrow" w:hAnsi="Arial Narrow" w:cs="Arial Narrow"/>
        </w:rPr>
        <w:t>posljedicu</w:t>
      </w:r>
      <w:r w:rsidRPr="00EE203B">
        <w:rPr>
          <w:rFonts w:ascii="Arial Narrow" w:hAnsi="Arial Narrow" w:cs="Arial Narrow"/>
          <w:lang w:val="hr-HR"/>
        </w:rPr>
        <w:t xml:space="preserve"> </w:t>
      </w:r>
      <w:r w:rsidRPr="006C032E">
        <w:rPr>
          <w:rFonts w:ascii="Arial Narrow" w:hAnsi="Arial Narrow" w:cs="Arial Narrow"/>
        </w:rPr>
        <w:t>ima</w:t>
      </w:r>
      <w:r w:rsidRPr="00EE203B">
        <w:rPr>
          <w:rFonts w:ascii="Arial Narrow" w:hAnsi="Arial Narrow" w:cs="Arial Narrow"/>
          <w:lang w:val="hr-HR"/>
        </w:rPr>
        <w:t xml:space="preserve"> </w:t>
      </w:r>
      <w:r w:rsidRPr="006C032E">
        <w:rPr>
          <w:rFonts w:ascii="Arial Narrow" w:hAnsi="Arial Narrow" w:cs="Arial Narrow"/>
        </w:rPr>
        <w:t>pojavu</w:t>
      </w:r>
      <w:r w:rsidRPr="00EE203B">
        <w:rPr>
          <w:rFonts w:ascii="Arial Narrow" w:hAnsi="Arial Narrow" w:cs="Arial Narrow"/>
          <w:lang w:val="hr-HR"/>
        </w:rPr>
        <w:t xml:space="preserve"> č</w:t>
      </w:r>
      <w:r w:rsidRPr="006C032E">
        <w:rPr>
          <w:rFonts w:ascii="Arial Narrow" w:hAnsi="Arial Narrow" w:cs="Arial Narrow"/>
        </w:rPr>
        <w:t>estih</w:t>
      </w:r>
      <w:r w:rsidRPr="00EE203B">
        <w:rPr>
          <w:rFonts w:ascii="Arial Narrow" w:hAnsi="Arial Narrow" w:cs="Arial Narrow"/>
          <w:lang w:val="hr-HR"/>
        </w:rPr>
        <w:t xml:space="preserve"> </w:t>
      </w:r>
      <w:r w:rsidRPr="006C032E">
        <w:rPr>
          <w:rFonts w:ascii="Arial Narrow" w:hAnsi="Arial Narrow" w:cs="Arial Narrow"/>
        </w:rPr>
        <w:t>ti</w:t>
      </w:r>
      <w:r w:rsidRPr="00EE203B">
        <w:rPr>
          <w:rFonts w:ascii="Arial Narrow" w:hAnsi="Arial Narrow" w:cs="Arial Narrow"/>
          <w:lang w:val="hr-HR"/>
        </w:rPr>
        <w:t>š</w:t>
      </w:r>
      <w:r w:rsidRPr="006C032E">
        <w:rPr>
          <w:rFonts w:ascii="Arial Narrow" w:hAnsi="Arial Narrow" w:cs="Arial Narrow"/>
        </w:rPr>
        <w:t>ina</w:t>
      </w:r>
      <w:r w:rsidRPr="00EE203B">
        <w:rPr>
          <w:rFonts w:ascii="Arial Narrow" w:hAnsi="Arial Narrow" w:cs="Arial Narrow"/>
          <w:lang w:val="hr-HR"/>
        </w:rPr>
        <w:t xml:space="preserve"> (74,6%). </w:t>
      </w:r>
    </w:p>
    <w:p w:rsidR="000831B2" w:rsidRPr="00EE203B" w:rsidRDefault="000831B2" w:rsidP="00C10D7D">
      <w:pPr>
        <w:jc w:val="both"/>
        <w:rPr>
          <w:rFonts w:ascii="Arial Narrow" w:hAnsi="Arial Narrow" w:cs="Arial Narrow"/>
          <w:lang w:val="hr-HR"/>
        </w:rPr>
      </w:pPr>
    </w:p>
    <w:p w:rsidR="000831B2" w:rsidRPr="00EE203B" w:rsidRDefault="000831B2" w:rsidP="009339DA">
      <w:pPr>
        <w:jc w:val="both"/>
        <w:rPr>
          <w:rFonts w:ascii="Arial Narrow" w:hAnsi="Arial Narrow" w:cs="Arial Narrow"/>
          <w:lang w:val="hr-HR"/>
        </w:rPr>
      </w:pPr>
      <w:r w:rsidRPr="006C032E">
        <w:rPr>
          <w:rFonts w:ascii="Arial Narrow" w:hAnsi="Arial Narrow" w:cs="Arial Narrow"/>
        </w:rPr>
        <w:t>Naju</w:t>
      </w:r>
      <w:r w:rsidRPr="00EE203B">
        <w:rPr>
          <w:rFonts w:ascii="Arial Narrow" w:hAnsi="Arial Narrow" w:cs="Arial Narrow"/>
          <w:lang w:val="hr-HR"/>
        </w:rPr>
        <w:t>č</w:t>
      </w:r>
      <w:r w:rsidRPr="006C032E">
        <w:rPr>
          <w:rFonts w:ascii="Arial Narrow" w:hAnsi="Arial Narrow" w:cs="Arial Narrow"/>
        </w:rPr>
        <w:t>estaliji</w:t>
      </w:r>
      <w:r w:rsidRPr="00EE203B">
        <w:rPr>
          <w:rFonts w:ascii="Arial Narrow" w:hAnsi="Arial Narrow" w:cs="Arial Narrow"/>
          <w:lang w:val="hr-HR"/>
        </w:rPr>
        <w:t xml:space="preserve"> </w:t>
      </w:r>
      <w:r w:rsidRPr="006C032E">
        <w:rPr>
          <w:rFonts w:ascii="Arial Narrow" w:hAnsi="Arial Narrow" w:cs="Arial Narrow"/>
        </w:rPr>
        <w:t>vjetrovi</w:t>
      </w:r>
      <w:r w:rsidRPr="00EE203B">
        <w:rPr>
          <w:rFonts w:ascii="Arial Narrow" w:hAnsi="Arial Narrow" w:cs="Arial Narrow"/>
          <w:lang w:val="hr-HR"/>
        </w:rPr>
        <w:t xml:space="preserve"> </w:t>
      </w:r>
      <w:r w:rsidRPr="006C032E">
        <w:rPr>
          <w:rFonts w:ascii="Arial Narrow" w:hAnsi="Arial Narrow" w:cs="Arial Narrow"/>
        </w:rPr>
        <w:t>su</w:t>
      </w:r>
      <w:r w:rsidRPr="00EE203B">
        <w:rPr>
          <w:rFonts w:ascii="Arial Narrow" w:hAnsi="Arial Narrow" w:cs="Arial Narrow"/>
          <w:lang w:val="hr-HR"/>
        </w:rPr>
        <w:t xml:space="preserve"> </w:t>
      </w:r>
      <w:r w:rsidRPr="006C032E">
        <w:rPr>
          <w:rFonts w:ascii="Arial Narrow" w:hAnsi="Arial Narrow" w:cs="Arial Narrow"/>
        </w:rPr>
        <w:t>ju</w:t>
      </w:r>
      <w:r w:rsidRPr="00EE203B">
        <w:rPr>
          <w:rFonts w:ascii="Arial Narrow" w:hAnsi="Arial Narrow" w:cs="Arial Narrow"/>
          <w:lang w:val="hr-HR"/>
        </w:rPr>
        <w:t>ž</w:t>
      </w:r>
      <w:r w:rsidRPr="006C032E">
        <w:rPr>
          <w:rFonts w:ascii="Arial Narrow" w:hAnsi="Arial Narrow" w:cs="Arial Narrow"/>
        </w:rPr>
        <w:t>ni</w:t>
      </w:r>
      <w:r w:rsidRPr="00EE203B">
        <w:rPr>
          <w:rFonts w:ascii="Arial Narrow" w:hAnsi="Arial Narrow" w:cs="Arial Narrow"/>
          <w:lang w:val="hr-HR"/>
        </w:rPr>
        <w:t xml:space="preserve"> </w:t>
      </w:r>
      <w:r w:rsidRPr="006C032E">
        <w:rPr>
          <w:rFonts w:ascii="Arial Narrow" w:hAnsi="Arial Narrow" w:cs="Arial Narrow"/>
        </w:rPr>
        <w:t>sa</w:t>
      </w:r>
      <w:r w:rsidRPr="00EE203B">
        <w:rPr>
          <w:rFonts w:ascii="Arial Narrow" w:hAnsi="Arial Narrow" w:cs="Arial Narrow"/>
          <w:lang w:val="hr-HR"/>
        </w:rPr>
        <w:t xml:space="preserve"> </w:t>
      </w:r>
      <w:r w:rsidRPr="006C032E">
        <w:rPr>
          <w:rFonts w:ascii="Arial Narrow" w:hAnsi="Arial Narrow" w:cs="Arial Narrow"/>
        </w:rPr>
        <w:t>zastupljeno</w:t>
      </w:r>
      <w:r w:rsidRPr="00EE203B">
        <w:rPr>
          <w:rFonts w:ascii="Arial Narrow" w:hAnsi="Arial Narrow" w:cs="Arial Narrow"/>
          <w:lang w:val="hr-HR"/>
        </w:rPr>
        <w:t>šć</w:t>
      </w:r>
      <w:r w:rsidRPr="006C032E">
        <w:rPr>
          <w:rFonts w:ascii="Arial Narrow" w:hAnsi="Arial Narrow" w:cs="Arial Narrow"/>
        </w:rPr>
        <w:t>u</w:t>
      </w:r>
      <w:r w:rsidRPr="00EE203B">
        <w:rPr>
          <w:rFonts w:ascii="Arial Narrow" w:hAnsi="Arial Narrow" w:cs="Arial Narrow"/>
          <w:lang w:val="hr-HR"/>
        </w:rPr>
        <w:t xml:space="preserve"> </w:t>
      </w:r>
      <w:r w:rsidRPr="006C032E">
        <w:rPr>
          <w:rFonts w:ascii="Arial Narrow" w:hAnsi="Arial Narrow" w:cs="Arial Narrow"/>
        </w:rPr>
        <w:t>od</w:t>
      </w:r>
      <w:r w:rsidRPr="00EE203B">
        <w:rPr>
          <w:rFonts w:ascii="Arial Narrow" w:hAnsi="Arial Narrow" w:cs="Arial Narrow"/>
          <w:lang w:val="hr-HR"/>
        </w:rPr>
        <w:t xml:space="preserve"> 17,5% </w:t>
      </w:r>
      <w:r w:rsidRPr="006C032E">
        <w:rPr>
          <w:rFonts w:ascii="Arial Narrow" w:hAnsi="Arial Narrow" w:cs="Arial Narrow"/>
        </w:rPr>
        <w:t>i</w:t>
      </w:r>
      <w:r w:rsidRPr="00EE203B">
        <w:rPr>
          <w:rFonts w:ascii="Arial Narrow" w:hAnsi="Arial Narrow" w:cs="Arial Narrow"/>
          <w:lang w:val="hr-HR"/>
        </w:rPr>
        <w:t xml:space="preserve"> </w:t>
      </w:r>
      <w:r w:rsidRPr="006C032E">
        <w:rPr>
          <w:rFonts w:ascii="Arial Narrow" w:hAnsi="Arial Narrow" w:cs="Arial Narrow"/>
        </w:rPr>
        <w:t>prosje</w:t>
      </w:r>
      <w:r w:rsidRPr="00EE203B">
        <w:rPr>
          <w:rFonts w:ascii="Arial Narrow" w:hAnsi="Arial Narrow" w:cs="Arial Narrow"/>
          <w:lang w:val="hr-HR"/>
        </w:rPr>
        <w:t>č</w:t>
      </w:r>
      <w:r w:rsidRPr="006C032E">
        <w:rPr>
          <w:rFonts w:ascii="Arial Narrow" w:hAnsi="Arial Narrow" w:cs="Arial Narrow"/>
        </w:rPr>
        <w:t>nom</w:t>
      </w:r>
      <w:r w:rsidRPr="00EE203B">
        <w:rPr>
          <w:rFonts w:ascii="Arial Narrow" w:hAnsi="Arial Narrow" w:cs="Arial Narrow"/>
          <w:lang w:val="hr-HR"/>
        </w:rPr>
        <w:t xml:space="preserve"> </w:t>
      </w:r>
      <w:r w:rsidRPr="006C032E">
        <w:rPr>
          <w:rFonts w:ascii="Arial Narrow" w:hAnsi="Arial Narrow" w:cs="Arial Narrow"/>
        </w:rPr>
        <w:t>ja</w:t>
      </w:r>
      <w:r w:rsidRPr="00EE203B">
        <w:rPr>
          <w:rFonts w:ascii="Arial Narrow" w:hAnsi="Arial Narrow" w:cs="Arial Narrow"/>
          <w:lang w:val="hr-HR"/>
        </w:rPr>
        <w:t>č</w:t>
      </w:r>
      <w:r w:rsidRPr="006C032E">
        <w:rPr>
          <w:rFonts w:ascii="Arial Narrow" w:hAnsi="Arial Narrow" w:cs="Arial Narrow"/>
        </w:rPr>
        <w:t>inom</w:t>
      </w:r>
      <w:r w:rsidRPr="00EE203B">
        <w:rPr>
          <w:rFonts w:ascii="Arial Narrow" w:hAnsi="Arial Narrow" w:cs="Arial Narrow"/>
          <w:lang w:val="hr-HR"/>
        </w:rPr>
        <w:t xml:space="preserve"> </w:t>
      </w:r>
      <w:r w:rsidRPr="006C032E">
        <w:rPr>
          <w:rFonts w:ascii="Arial Narrow" w:hAnsi="Arial Narrow" w:cs="Arial Narrow"/>
        </w:rPr>
        <w:t>od</w:t>
      </w:r>
      <w:r w:rsidRPr="00EE203B">
        <w:rPr>
          <w:rFonts w:ascii="Arial Narrow" w:hAnsi="Arial Narrow" w:cs="Arial Narrow"/>
          <w:lang w:val="hr-HR"/>
        </w:rPr>
        <w:t xml:space="preserve"> 3,1 </w:t>
      </w:r>
      <w:r w:rsidRPr="006C032E">
        <w:rPr>
          <w:rFonts w:ascii="Arial Narrow" w:hAnsi="Arial Narrow" w:cs="Arial Narrow"/>
        </w:rPr>
        <w:t>bofora</w:t>
      </w:r>
      <w:r w:rsidRPr="00EE203B">
        <w:rPr>
          <w:rFonts w:ascii="Arial Narrow" w:hAnsi="Arial Narrow" w:cs="Arial Narrow"/>
          <w:lang w:val="hr-HR"/>
        </w:rPr>
        <w:t xml:space="preserve"> </w:t>
      </w:r>
      <w:r w:rsidRPr="006C032E">
        <w:rPr>
          <w:rFonts w:ascii="Arial Narrow" w:hAnsi="Arial Narrow" w:cs="Arial Narrow"/>
        </w:rPr>
        <w:t>i</w:t>
      </w:r>
      <w:r w:rsidRPr="00EE203B">
        <w:rPr>
          <w:rFonts w:ascii="Arial Narrow" w:hAnsi="Arial Narrow" w:cs="Arial Narrow"/>
          <w:lang w:val="hr-HR"/>
        </w:rPr>
        <w:t xml:space="preserve"> </w:t>
      </w:r>
      <w:r w:rsidRPr="006C032E">
        <w:rPr>
          <w:rFonts w:ascii="Arial Narrow" w:hAnsi="Arial Narrow" w:cs="Arial Narrow"/>
        </w:rPr>
        <w:t>sjeverni</w:t>
      </w:r>
      <w:r w:rsidRPr="00EE203B">
        <w:rPr>
          <w:rFonts w:ascii="Arial Narrow" w:hAnsi="Arial Narrow" w:cs="Arial Narrow"/>
          <w:lang w:val="hr-HR"/>
        </w:rPr>
        <w:t xml:space="preserve"> </w:t>
      </w:r>
      <w:r w:rsidRPr="006C032E">
        <w:rPr>
          <w:rFonts w:ascii="Arial Narrow" w:hAnsi="Arial Narrow" w:cs="Arial Narrow"/>
        </w:rPr>
        <w:t>sa</w:t>
      </w:r>
      <w:r w:rsidRPr="00EE203B">
        <w:rPr>
          <w:rFonts w:ascii="Arial Narrow" w:hAnsi="Arial Narrow" w:cs="Arial Narrow"/>
          <w:lang w:val="hr-HR"/>
        </w:rPr>
        <w:t xml:space="preserve"> </w:t>
      </w:r>
      <w:r w:rsidRPr="006C032E">
        <w:rPr>
          <w:rFonts w:ascii="Arial Narrow" w:hAnsi="Arial Narrow" w:cs="Arial Narrow"/>
        </w:rPr>
        <w:t>zastupljeno</w:t>
      </w:r>
      <w:r w:rsidRPr="00EE203B">
        <w:rPr>
          <w:rFonts w:ascii="Arial Narrow" w:hAnsi="Arial Narrow" w:cs="Arial Narrow"/>
          <w:lang w:val="hr-HR"/>
        </w:rPr>
        <w:t>šć</w:t>
      </w:r>
      <w:r w:rsidRPr="006C032E">
        <w:rPr>
          <w:rFonts w:ascii="Arial Narrow" w:hAnsi="Arial Narrow" w:cs="Arial Narrow"/>
        </w:rPr>
        <w:t>u</w:t>
      </w:r>
      <w:r w:rsidRPr="00EE203B">
        <w:rPr>
          <w:rFonts w:ascii="Arial Narrow" w:hAnsi="Arial Narrow" w:cs="Arial Narrow"/>
          <w:lang w:val="hr-HR"/>
        </w:rPr>
        <w:t xml:space="preserve"> </w:t>
      </w:r>
      <w:r w:rsidRPr="006C032E">
        <w:rPr>
          <w:rFonts w:ascii="Arial Narrow" w:hAnsi="Arial Narrow" w:cs="Arial Narrow"/>
        </w:rPr>
        <w:t>od</w:t>
      </w:r>
      <w:r w:rsidRPr="00EE203B">
        <w:rPr>
          <w:rFonts w:ascii="Arial Narrow" w:hAnsi="Arial Narrow" w:cs="Arial Narrow"/>
          <w:lang w:val="hr-HR"/>
        </w:rPr>
        <w:t xml:space="preserve"> 6,2 % </w:t>
      </w:r>
      <w:r w:rsidRPr="006C032E">
        <w:rPr>
          <w:rFonts w:ascii="Arial Narrow" w:hAnsi="Arial Narrow" w:cs="Arial Narrow"/>
        </w:rPr>
        <w:t>i</w:t>
      </w:r>
      <w:r w:rsidRPr="00EE203B">
        <w:rPr>
          <w:rFonts w:ascii="Arial Narrow" w:hAnsi="Arial Narrow" w:cs="Arial Narrow"/>
          <w:lang w:val="hr-HR"/>
        </w:rPr>
        <w:t xml:space="preserve"> </w:t>
      </w:r>
      <w:r w:rsidRPr="006C032E">
        <w:rPr>
          <w:rFonts w:ascii="Arial Narrow" w:hAnsi="Arial Narrow" w:cs="Arial Narrow"/>
        </w:rPr>
        <w:t>prosje</w:t>
      </w:r>
      <w:r w:rsidRPr="00EE203B">
        <w:rPr>
          <w:rFonts w:ascii="Arial Narrow" w:hAnsi="Arial Narrow" w:cs="Arial Narrow"/>
          <w:lang w:val="hr-HR"/>
        </w:rPr>
        <w:t>č</w:t>
      </w:r>
      <w:r w:rsidRPr="006C032E">
        <w:rPr>
          <w:rFonts w:ascii="Arial Narrow" w:hAnsi="Arial Narrow" w:cs="Arial Narrow"/>
        </w:rPr>
        <w:t>nom</w:t>
      </w:r>
      <w:r w:rsidRPr="00EE203B">
        <w:rPr>
          <w:rFonts w:ascii="Arial Narrow" w:hAnsi="Arial Narrow" w:cs="Arial Narrow"/>
          <w:lang w:val="hr-HR"/>
        </w:rPr>
        <w:t xml:space="preserve"> </w:t>
      </w:r>
      <w:r w:rsidRPr="006C032E">
        <w:rPr>
          <w:rFonts w:ascii="Arial Narrow" w:hAnsi="Arial Narrow" w:cs="Arial Narrow"/>
        </w:rPr>
        <w:t>ja</w:t>
      </w:r>
      <w:r w:rsidRPr="00EE203B">
        <w:rPr>
          <w:rFonts w:ascii="Arial Narrow" w:hAnsi="Arial Narrow" w:cs="Arial Narrow"/>
          <w:lang w:val="hr-HR"/>
        </w:rPr>
        <w:t>č</w:t>
      </w:r>
      <w:r w:rsidRPr="006C032E">
        <w:rPr>
          <w:rFonts w:ascii="Arial Narrow" w:hAnsi="Arial Narrow" w:cs="Arial Narrow"/>
        </w:rPr>
        <w:t>inom</w:t>
      </w:r>
      <w:r w:rsidRPr="00EE203B">
        <w:rPr>
          <w:rFonts w:ascii="Arial Narrow" w:hAnsi="Arial Narrow" w:cs="Arial Narrow"/>
          <w:lang w:val="hr-HR"/>
        </w:rPr>
        <w:t xml:space="preserve"> </w:t>
      </w:r>
      <w:r w:rsidRPr="006C032E">
        <w:rPr>
          <w:rFonts w:ascii="Arial Narrow" w:hAnsi="Arial Narrow" w:cs="Arial Narrow"/>
        </w:rPr>
        <w:t>od</w:t>
      </w:r>
      <w:r w:rsidRPr="00EE203B">
        <w:rPr>
          <w:rFonts w:ascii="Arial Narrow" w:hAnsi="Arial Narrow" w:cs="Arial Narrow"/>
          <w:lang w:val="hr-HR"/>
        </w:rPr>
        <w:t xml:space="preserve"> 2,2 </w:t>
      </w:r>
      <w:r w:rsidRPr="006C032E">
        <w:rPr>
          <w:rFonts w:ascii="Arial Narrow" w:hAnsi="Arial Narrow" w:cs="Arial Narrow"/>
        </w:rPr>
        <w:t>bofora</w:t>
      </w:r>
      <w:r w:rsidRPr="00EE203B">
        <w:rPr>
          <w:rFonts w:ascii="Arial Narrow" w:hAnsi="Arial Narrow" w:cs="Arial Narrow"/>
          <w:lang w:val="hr-HR"/>
        </w:rPr>
        <w:t xml:space="preserve">. </w:t>
      </w:r>
      <w:r w:rsidRPr="006C032E">
        <w:rPr>
          <w:rFonts w:ascii="Arial Narrow" w:hAnsi="Arial Narrow" w:cs="Arial Narrow"/>
        </w:rPr>
        <w:t>Slijede</w:t>
      </w:r>
      <w:r w:rsidRPr="00EE203B">
        <w:rPr>
          <w:rFonts w:ascii="Arial Narrow" w:hAnsi="Arial Narrow" w:cs="Arial Narrow"/>
          <w:lang w:val="hr-HR"/>
        </w:rPr>
        <w:t>ć</w:t>
      </w:r>
      <w:r w:rsidRPr="006C032E">
        <w:rPr>
          <w:rFonts w:ascii="Arial Narrow" w:hAnsi="Arial Narrow" w:cs="Arial Narrow"/>
        </w:rPr>
        <w:t>i</w:t>
      </w:r>
      <w:r w:rsidRPr="00EE203B">
        <w:rPr>
          <w:rFonts w:ascii="Arial Narrow" w:hAnsi="Arial Narrow" w:cs="Arial Narrow"/>
          <w:lang w:val="hr-HR"/>
        </w:rPr>
        <w:t xml:space="preserve"> </w:t>
      </w:r>
      <w:r w:rsidRPr="006C032E">
        <w:rPr>
          <w:rFonts w:ascii="Arial Narrow" w:hAnsi="Arial Narrow" w:cs="Arial Narrow"/>
        </w:rPr>
        <w:t>po</w:t>
      </w:r>
      <w:r w:rsidRPr="00EE203B">
        <w:rPr>
          <w:rFonts w:ascii="Arial Narrow" w:hAnsi="Arial Narrow" w:cs="Arial Narrow"/>
          <w:lang w:val="hr-HR"/>
        </w:rPr>
        <w:t xml:space="preserve"> </w:t>
      </w:r>
      <w:r w:rsidRPr="006C032E">
        <w:rPr>
          <w:rFonts w:ascii="Arial Narrow" w:hAnsi="Arial Narrow" w:cs="Arial Narrow"/>
        </w:rPr>
        <w:t>u</w:t>
      </w:r>
      <w:r w:rsidRPr="00EE203B">
        <w:rPr>
          <w:rFonts w:ascii="Arial Narrow" w:hAnsi="Arial Narrow" w:cs="Arial Narrow"/>
          <w:lang w:val="hr-HR"/>
        </w:rPr>
        <w:t>č</w:t>
      </w:r>
      <w:r w:rsidRPr="006C032E">
        <w:rPr>
          <w:rFonts w:ascii="Arial Narrow" w:hAnsi="Arial Narrow" w:cs="Arial Narrow"/>
        </w:rPr>
        <w:t>estalosti</w:t>
      </w:r>
      <w:r w:rsidRPr="00EE203B">
        <w:rPr>
          <w:rFonts w:ascii="Arial Narrow" w:hAnsi="Arial Narrow" w:cs="Arial Narrow"/>
          <w:lang w:val="hr-HR"/>
        </w:rPr>
        <w:t xml:space="preserve"> </w:t>
      </w:r>
      <w:r w:rsidRPr="006C032E">
        <w:rPr>
          <w:rFonts w:ascii="Arial Narrow" w:hAnsi="Arial Narrow" w:cs="Arial Narrow"/>
        </w:rPr>
        <w:t>su</w:t>
      </w:r>
      <w:r w:rsidRPr="00EE203B">
        <w:rPr>
          <w:rFonts w:ascii="Arial Narrow" w:hAnsi="Arial Narrow" w:cs="Arial Narrow"/>
          <w:lang w:val="hr-HR"/>
        </w:rPr>
        <w:t xml:space="preserve"> </w:t>
      </w:r>
      <w:r w:rsidRPr="006C032E">
        <w:rPr>
          <w:rFonts w:ascii="Arial Narrow" w:hAnsi="Arial Narrow" w:cs="Arial Narrow"/>
        </w:rPr>
        <w:t>zapadni</w:t>
      </w:r>
      <w:r w:rsidRPr="00EE203B">
        <w:rPr>
          <w:rFonts w:ascii="Arial Narrow" w:hAnsi="Arial Narrow" w:cs="Arial Narrow"/>
          <w:lang w:val="hr-HR"/>
        </w:rPr>
        <w:t xml:space="preserve"> </w:t>
      </w:r>
      <w:r w:rsidRPr="006C032E">
        <w:rPr>
          <w:rFonts w:ascii="Arial Narrow" w:hAnsi="Arial Narrow" w:cs="Arial Narrow"/>
        </w:rPr>
        <w:t>i</w:t>
      </w:r>
      <w:r w:rsidRPr="00EE203B">
        <w:rPr>
          <w:rFonts w:ascii="Arial Narrow" w:hAnsi="Arial Narrow" w:cs="Arial Narrow"/>
          <w:lang w:val="hr-HR"/>
        </w:rPr>
        <w:t xml:space="preserve"> </w:t>
      </w:r>
      <w:r w:rsidRPr="006C032E">
        <w:rPr>
          <w:rFonts w:ascii="Arial Narrow" w:hAnsi="Arial Narrow" w:cs="Arial Narrow"/>
        </w:rPr>
        <w:t>sjeverozapadni</w:t>
      </w:r>
      <w:r w:rsidRPr="00EE203B">
        <w:rPr>
          <w:rFonts w:ascii="Arial Narrow" w:hAnsi="Arial Narrow" w:cs="Arial Narrow"/>
          <w:lang w:val="hr-HR"/>
        </w:rPr>
        <w:t xml:space="preserve"> </w:t>
      </w:r>
      <w:r w:rsidRPr="006C032E">
        <w:rPr>
          <w:rFonts w:ascii="Arial Narrow" w:hAnsi="Arial Narrow" w:cs="Arial Narrow"/>
        </w:rPr>
        <w:t>vjetrovi</w:t>
      </w:r>
      <w:r w:rsidRPr="00EE203B">
        <w:rPr>
          <w:rFonts w:ascii="Arial Narrow" w:hAnsi="Arial Narrow" w:cs="Arial Narrow"/>
          <w:lang w:val="hr-HR"/>
        </w:rPr>
        <w:t xml:space="preserve"> </w:t>
      </w:r>
      <w:r w:rsidRPr="006C032E">
        <w:rPr>
          <w:rFonts w:ascii="Arial Narrow" w:hAnsi="Arial Narrow" w:cs="Arial Narrow"/>
        </w:rPr>
        <w:t>zastuplj</w:t>
      </w:r>
      <w:r>
        <w:rPr>
          <w:rFonts w:ascii="Arial Narrow" w:hAnsi="Arial Narrow" w:cs="Arial Narrow"/>
        </w:rPr>
        <w:t>enosti</w:t>
      </w:r>
      <w:r w:rsidRPr="00EE203B">
        <w:rPr>
          <w:rFonts w:ascii="Arial Narrow" w:hAnsi="Arial Narrow" w:cs="Arial Narrow"/>
          <w:lang w:val="hr-HR"/>
        </w:rPr>
        <w:t xml:space="preserve"> 3,6 %, </w:t>
      </w:r>
      <w:r>
        <w:rPr>
          <w:rFonts w:ascii="Arial Narrow" w:hAnsi="Arial Narrow" w:cs="Arial Narrow"/>
        </w:rPr>
        <w:t>ja</w:t>
      </w:r>
      <w:r w:rsidRPr="00EE203B">
        <w:rPr>
          <w:rFonts w:ascii="Arial Narrow" w:hAnsi="Arial Narrow" w:cs="Arial Narrow"/>
          <w:lang w:val="hr-HR"/>
        </w:rPr>
        <w:t>č</w:t>
      </w:r>
      <w:r>
        <w:rPr>
          <w:rFonts w:ascii="Arial Narrow" w:hAnsi="Arial Narrow" w:cs="Arial Narrow"/>
        </w:rPr>
        <w:t>ine</w:t>
      </w:r>
      <w:r w:rsidRPr="00EE203B">
        <w:rPr>
          <w:rFonts w:ascii="Arial Narrow" w:hAnsi="Arial Narrow" w:cs="Arial Narrow"/>
          <w:lang w:val="hr-HR"/>
        </w:rPr>
        <w:t xml:space="preserve"> 2 </w:t>
      </w:r>
      <w:r>
        <w:rPr>
          <w:rFonts w:ascii="Arial Narrow" w:hAnsi="Arial Narrow" w:cs="Arial Narrow"/>
        </w:rPr>
        <w:t>bofora</w:t>
      </w:r>
      <w:r w:rsidRPr="00EE203B">
        <w:rPr>
          <w:rFonts w:ascii="Arial Narrow" w:hAnsi="Arial Narrow" w:cs="Arial Narrow"/>
          <w:lang w:val="hr-HR"/>
        </w:rPr>
        <w:t xml:space="preserve">. </w:t>
      </w:r>
      <w:r>
        <w:rPr>
          <w:rFonts w:ascii="Arial Narrow" w:hAnsi="Arial Narrow" w:cs="Arial Narrow"/>
        </w:rPr>
        <w:t>Sv</w:t>
      </w:r>
      <w:r w:rsidRPr="006C032E">
        <w:rPr>
          <w:rFonts w:ascii="Arial Narrow" w:hAnsi="Arial Narrow" w:cs="Arial Narrow"/>
        </w:rPr>
        <w:t>i</w:t>
      </w:r>
      <w:r w:rsidRPr="00EE203B">
        <w:rPr>
          <w:rFonts w:ascii="Arial Narrow" w:hAnsi="Arial Narrow" w:cs="Arial Narrow"/>
          <w:lang w:val="hr-HR"/>
        </w:rPr>
        <w:t xml:space="preserve"> </w:t>
      </w:r>
      <w:r w:rsidRPr="006C032E">
        <w:rPr>
          <w:rFonts w:ascii="Arial Narrow" w:hAnsi="Arial Narrow" w:cs="Arial Narrow"/>
        </w:rPr>
        <w:t>ostali</w:t>
      </w:r>
      <w:r w:rsidRPr="00EE203B">
        <w:rPr>
          <w:rFonts w:ascii="Arial Narrow" w:hAnsi="Arial Narrow" w:cs="Arial Narrow"/>
          <w:lang w:val="hr-HR"/>
        </w:rPr>
        <w:t xml:space="preserve"> </w:t>
      </w:r>
      <w:r w:rsidRPr="006C032E">
        <w:rPr>
          <w:rFonts w:ascii="Arial Narrow" w:hAnsi="Arial Narrow" w:cs="Arial Narrow"/>
        </w:rPr>
        <w:t>vjetrovi</w:t>
      </w:r>
      <w:r w:rsidRPr="00EE203B">
        <w:rPr>
          <w:rFonts w:ascii="Arial Narrow" w:hAnsi="Arial Narrow" w:cs="Arial Narrow"/>
          <w:lang w:val="hr-HR"/>
        </w:rPr>
        <w:t xml:space="preserve"> </w:t>
      </w:r>
      <w:r w:rsidRPr="006C032E">
        <w:rPr>
          <w:rFonts w:ascii="Arial Narrow" w:hAnsi="Arial Narrow" w:cs="Arial Narrow"/>
        </w:rPr>
        <w:t>duvaju</w:t>
      </w:r>
      <w:r w:rsidRPr="00EE203B">
        <w:rPr>
          <w:rFonts w:ascii="Arial Narrow" w:hAnsi="Arial Narrow" w:cs="Arial Narrow"/>
          <w:lang w:val="hr-HR"/>
        </w:rPr>
        <w:t xml:space="preserve"> </w:t>
      </w:r>
      <w:r w:rsidRPr="006C032E">
        <w:rPr>
          <w:rFonts w:ascii="Arial Narrow" w:hAnsi="Arial Narrow" w:cs="Arial Narrow"/>
        </w:rPr>
        <w:t>znatno</w:t>
      </w:r>
      <w:r w:rsidRPr="00EE203B">
        <w:rPr>
          <w:rFonts w:ascii="Arial Narrow" w:hAnsi="Arial Narrow" w:cs="Arial Narrow"/>
          <w:lang w:val="hr-HR"/>
        </w:rPr>
        <w:t xml:space="preserve"> </w:t>
      </w:r>
      <w:r w:rsidRPr="006C032E">
        <w:rPr>
          <w:rFonts w:ascii="Arial Narrow" w:hAnsi="Arial Narrow" w:cs="Arial Narrow"/>
        </w:rPr>
        <w:t>r</w:t>
      </w:r>
      <w:r>
        <w:rPr>
          <w:rFonts w:ascii="Arial Narrow" w:hAnsi="Arial Narrow" w:cs="Arial Narrow"/>
        </w:rPr>
        <w:t>j</w:t>
      </w:r>
      <w:r w:rsidRPr="006C032E">
        <w:rPr>
          <w:rFonts w:ascii="Arial Narrow" w:hAnsi="Arial Narrow" w:cs="Arial Narrow"/>
        </w:rPr>
        <w:t>e</w:t>
      </w:r>
      <w:r w:rsidRPr="006C032E">
        <w:rPr>
          <w:rFonts w:ascii="Arial Narrow" w:hAnsi="Arial Narrow" w:cs="Arial Narrow"/>
          <w:lang w:val="hr-HR"/>
        </w:rPr>
        <w:t>đ</w:t>
      </w:r>
      <w:r w:rsidRPr="006C032E">
        <w:rPr>
          <w:rFonts w:ascii="Arial Narrow" w:hAnsi="Arial Narrow" w:cs="Arial Narrow"/>
        </w:rPr>
        <w:t>e</w:t>
      </w:r>
      <w:r w:rsidRPr="00EE203B">
        <w:rPr>
          <w:rFonts w:ascii="Arial Narrow" w:hAnsi="Arial Narrow" w:cs="Arial Narrow"/>
          <w:lang w:val="hr-HR"/>
        </w:rPr>
        <w:t xml:space="preserve">. </w:t>
      </w:r>
      <w:r w:rsidRPr="006C032E">
        <w:rPr>
          <w:rFonts w:ascii="Arial Narrow" w:hAnsi="Arial Narrow" w:cs="Arial Narrow"/>
        </w:rPr>
        <w:t>U</w:t>
      </w:r>
      <w:r w:rsidRPr="00EE203B">
        <w:rPr>
          <w:rFonts w:ascii="Arial Narrow" w:hAnsi="Arial Narrow" w:cs="Arial Narrow"/>
          <w:lang w:val="hr-HR"/>
        </w:rPr>
        <w:t xml:space="preserve"> </w:t>
      </w:r>
      <w:r w:rsidRPr="006C032E">
        <w:rPr>
          <w:rFonts w:ascii="Arial Narrow" w:hAnsi="Arial Narrow" w:cs="Arial Narrow"/>
        </w:rPr>
        <w:t>pojedinim</w:t>
      </w:r>
      <w:r w:rsidRPr="00EE203B">
        <w:rPr>
          <w:rFonts w:ascii="Arial Narrow" w:hAnsi="Arial Narrow" w:cs="Arial Narrow"/>
          <w:lang w:val="hr-HR"/>
        </w:rPr>
        <w:t xml:space="preserve"> </w:t>
      </w:r>
      <w:r w:rsidRPr="006C032E">
        <w:rPr>
          <w:rFonts w:ascii="Arial Narrow" w:hAnsi="Arial Narrow" w:cs="Arial Narrow"/>
        </w:rPr>
        <w:t>zonama</w:t>
      </w:r>
      <w:r w:rsidRPr="00EE203B">
        <w:rPr>
          <w:rFonts w:ascii="Arial Narrow" w:hAnsi="Arial Narrow" w:cs="Arial Narrow"/>
          <w:lang w:val="hr-HR"/>
        </w:rPr>
        <w:t xml:space="preserve"> </w:t>
      </w:r>
      <w:r w:rsidRPr="006C032E">
        <w:rPr>
          <w:rFonts w:ascii="Arial Narrow" w:hAnsi="Arial Narrow" w:cs="Arial Narrow"/>
        </w:rPr>
        <w:t>pljevaljskog</w:t>
      </w:r>
      <w:r w:rsidRPr="00EE203B">
        <w:rPr>
          <w:rFonts w:ascii="Arial Narrow" w:hAnsi="Arial Narrow" w:cs="Arial Narrow"/>
          <w:lang w:val="hr-HR"/>
        </w:rPr>
        <w:t xml:space="preserve"> </w:t>
      </w:r>
      <w:r w:rsidRPr="006C032E">
        <w:rPr>
          <w:rFonts w:ascii="Arial Narrow" w:hAnsi="Arial Narrow" w:cs="Arial Narrow"/>
        </w:rPr>
        <w:t>kraja</w:t>
      </w:r>
      <w:r w:rsidRPr="00EE203B">
        <w:rPr>
          <w:rFonts w:ascii="Arial Narrow" w:hAnsi="Arial Narrow" w:cs="Arial Narrow"/>
          <w:lang w:val="hr-HR"/>
        </w:rPr>
        <w:t xml:space="preserve"> (</w:t>
      </w:r>
      <w:r w:rsidRPr="006C032E">
        <w:rPr>
          <w:rFonts w:ascii="Arial Narrow" w:hAnsi="Arial Narrow" w:cs="Arial Narrow"/>
        </w:rPr>
        <w:t>prevoji</w:t>
      </w:r>
      <w:r w:rsidRPr="00EE203B">
        <w:rPr>
          <w:rFonts w:ascii="Arial Narrow" w:hAnsi="Arial Narrow" w:cs="Arial Narrow"/>
          <w:lang w:val="hr-HR"/>
        </w:rPr>
        <w:t xml:space="preserve"> </w:t>
      </w:r>
      <w:r>
        <w:rPr>
          <w:rFonts w:ascii="Arial Narrow" w:hAnsi="Arial Narrow" w:cs="Arial Narrow"/>
        </w:rPr>
        <w:t>prema</w:t>
      </w:r>
      <w:r w:rsidRPr="00EE203B">
        <w:rPr>
          <w:rFonts w:ascii="Arial Narrow" w:hAnsi="Arial Narrow" w:cs="Arial Narrow"/>
          <w:lang w:val="hr-HR"/>
        </w:rPr>
        <w:t xml:space="preserve"> </w:t>
      </w:r>
      <w:r w:rsidRPr="006C032E">
        <w:rPr>
          <w:rFonts w:ascii="Arial Narrow" w:hAnsi="Arial Narrow" w:cs="Arial Narrow"/>
        </w:rPr>
        <w:t>Jabuci</w:t>
      </w:r>
      <w:r w:rsidRPr="00EE203B">
        <w:rPr>
          <w:rFonts w:ascii="Arial Narrow" w:hAnsi="Arial Narrow" w:cs="Arial Narrow"/>
          <w:lang w:val="hr-HR"/>
        </w:rPr>
        <w:t xml:space="preserve">, </w:t>
      </w:r>
      <w:r w:rsidRPr="006C032E">
        <w:rPr>
          <w:rFonts w:ascii="Arial Narrow" w:hAnsi="Arial Narrow" w:cs="Arial Narrow"/>
        </w:rPr>
        <w:t>povr</w:t>
      </w:r>
      <w:r w:rsidRPr="00EE203B">
        <w:rPr>
          <w:rFonts w:ascii="Arial Narrow" w:hAnsi="Arial Narrow" w:cs="Arial Narrow"/>
          <w:lang w:val="hr-HR"/>
        </w:rPr>
        <w:t>š</w:t>
      </w:r>
      <w:r w:rsidRPr="006C032E">
        <w:rPr>
          <w:rFonts w:ascii="Arial Narrow" w:hAnsi="Arial Narrow" w:cs="Arial Narrow"/>
        </w:rPr>
        <w:t>ina</w:t>
      </w:r>
      <w:r w:rsidRPr="00EE203B">
        <w:rPr>
          <w:rFonts w:ascii="Arial Narrow" w:hAnsi="Arial Narrow" w:cs="Arial Narrow"/>
          <w:lang w:val="hr-HR"/>
        </w:rPr>
        <w:t xml:space="preserve"> </w:t>
      </w:r>
      <w:r w:rsidRPr="006C032E">
        <w:rPr>
          <w:rFonts w:ascii="Arial Narrow" w:hAnsi="Arial Narrow" w:cs="Arial Narrow"/>
        </w:rPr>
        <w:t>Kosanice</w:t>
      </w:r>
      <w:r w:rsidRPr="00EE203B">
        <w:rPr>
          <w:rFonts w:ascii="Arial Narrow" w:hAnsi="Arial Narrow" w:cs="Arial Narrow"/>
          <w:lang w:val="hr-HR"/>
        </w:rPr>
        <w:t xml:space="preserve">, </w:t>
      </w:r>
      <w:r w:rsidRPr="006C032E">
        <w:rPr>
          <w:rFonts w:ascii="Arial Narrow" w:hAnsi="Arial Narrow" w:cs="Arial Narrow"/>
        </w:rPr>
        <w:t>kra</w:t>
      </w:r>
      <w:r w:rsidRPr="00EE203B">
        <w:rPr>
          <w:rFonts w:ascii="Arial Narrow" w:hAnsi="Arial Narrow" w:cs="Arial Narrow"/>
          <w:lang w:val="hr-HR"/>
        </w:rPr>
        <w:t>š</w:t>
      </w:r>
      <w:r w:rsidRPr="006C032E">
        <w:rPr>
          <w:rFonts w:ascii="Arial Narrow" w:hAnsi="Arial Narrow" w:cs="Arial Narrow"/>
        </w:rPr>
        <w:t>ki</w:t>
      </w:r>
      <w:r w:rsidRPr="00EE203B">
        <w:rPr>
          <w:rFonts w:ascii="Arial Narrow" w:hAnsi="Arial Narrow" w:cs="Arial Narrow"/>
          <w:lang w:val="hr-HR"/>
        </w:rPr>
        <w:t xml:space="preserve"> </w:t>
      </w:r>
      <w:r w:rsidRPr="006C032E">
        <w:rPr>
          <w:rFonts w:ascii="Arial Narrow" w:hAnsi="Arial Narrow" w:cs="Arial Narrow"/>
        </w:rPr>
        <w:t>kraj</w:t>
      </w:r>
      <w:r w:rsidRPr="00EE203B">
        <w:rPr>
          <w:rFonts w:ascii="Arial Narrow" w:hAnsi="Arial Narrow" w:cs="Arial Narrow"/>
          <w:lang w:val="hr-HR"/>
        </w:rPr>
        <w:t xml:space="preserve"> </w:t>
      </w:r>
      <w:r w:rsidRPr="006C032E">
        <w:rPr>
          <w:rFonts w:ascii="Arial Narrow" w:hAnsi="Arial Narrow" w:cs="Arial Narrow"/>
        </w:rPr>
        <w:t>Ravno</w:t>
      </w:r>
      <w:r w:rsidRPr="00EE203B">
        <w:rPr>
          <w:rFonts w:ascii="Arial Narrow" w:hAnsi="Arial Narrow" w:cs="Arial Narrow"/>
          <w:lang w:val="hr-HR"/>
        </w:rPr>
        <w:t xml:space="preserve"> Č</w:t>
      </w:r>
      <w:r w:rsidRPr="006C032E">
        <w:rPr>
          <w:rFonts w:ascii="Arial Narrow" w:hAnsi="Arial Narrow" w:cs="Arial Narrow"/>
        </w:rPr>
        <w:t>emerno</w:t>
      </w:r>
      <w:r w:rsidRPr="00EE203B">
        <w:rPr>
          <w:rFonts w:ascii="Arial Narrow" w:hAnsi="Arial Narrow" w:cs="Arial Narrow"/>
          <w:lang w:val="hr-HR"/>
        </w:rPr>
        <w:t xml:space="preserve">) </w:t>
      </w:r>
      <w:r w:rsidRPr="006C032E">
        <w:rPr>
          <w:rFonts w:ascii="Arial Narrow" w:hAnsi="Arial Narrow" w:cs="Arial Narrow"/>
        </w:rPr>
        <w:t>vjetrovitost</w:t>
      </w:r>
      <w:r w:rsidRPr="00EE203B">
        <w:rPr>
          <w:rFonts w:ascii="Arial Narrow" w:hAnsi="Arial Narrow" w:cs="Arial Narrow"/>
          <w:lang w:val="hr-HR"/>
        </w:rPr>
        <w:t xml:space="preserve"> </w:t>
      </w:r>
      <w:r w:rsidRPr="006C032E">
        <w:rPr>
          <w:rFonts w:ascii="Arial Narrow" w:hAnsi="Arial Narrow" w:cs="Arial Narrow"/>
        </w:rPr>
        <w:t>je</w:t>
      </w:r>
      <w:r w:rsidRPr="00EE203B">
        <w:rPr>
          <w:rFonts w:ascii="Arial Narrow" w:hAnsi="Arial Narrow" w:cs="Arial Narrow"/>
          <w:lang w:val="hr-HR"/>
        </w:rPr>
        <w:t xml:space="preserve"> </w:t>
      </w:r>
      <w:r w:rsidRPr="006C032E">
        <w:rPr>
          <w:rFonts w:ascii="Arial Narrow" w:hAnsi="Arial Narrow" w:cs="Arial Narrow"/>
        </w:rPr>
        <w:t>ja</w:t>
      </w:r>
      <w:r w:rsidRPr="00EE203B">
        <w:rPr>
          <w:rFonts w:ascii="Arial Narrow" w:hAnsi="Arial Narrow" w:cs="Arial Narrow"/>
          <w:lang w:val="hr-HR"/>
        </w:rPr>
        <w:t>č</w:t>
      </w:r>
      <w:r w:rsidRPr="006C032E">
        <w:rPr>
          <w:rFonts w:ascii="Arial Narrow" w:hAnsi="Arial Narrow" w:cs="Arial Narrow"/>
        </w:rPr>
        <w:t>e</w:t>
      </w:r>
      <w:r w:rsidRPr="00EE203B">
        <w:rPr>
          <w:rFonts w:ascii="Arial Narrow" w:hAnsi="Arial Narrow" w:cs="Arial Narrow"/>
          <w:lang w:val="hr-HR"/>
        </w:rPr>
        <w:t xml:space="preserve"> </w:t>
      </w:r>
      <w:r w:rsidRPr="006C032E">
        <w:rPr>
          <w:rFonts w:ascii="Arial Narrow" w:hAnsi="Arial Narrow" w:cs="Arial Narrow"/>
        </w:rPr>
        <w:t>izra</w:t>
      </w:r>
      <w:r w:rsidRPr="00EE203B">
        <w:rPr>
          <w:rFonts w:ascii="Arial Narrow" w:hAnsi="Arial Narrow" w:cs="Arial Narrow"/>
          <w:lang w:val="hr-HR"/>
        </w:rPr>
        <w:t>ž</w:t>
      </w:r>
      <w:r w:rsidRPr="006C032E">
        <w:rPr>
          <w:rFonts w:ascii="Arial Narrow" w:hAnsi="Arial Narrow" w:cs="Arial Narrow"/>
        </w:rPr>
        <w:t>ena</w:t>
      </w:r>
      <w:r w:rsidRPr="00EE203B">
        <w:rPr>
          <w:rFonts w:ascii="Arial Narrow" w:hAnsi="Arial Narrow" w:cs="Arial Narrow"/>
          <w:lang w:val="hr-HR"/>
        </w:rPr>
        <w:t xml:space="preserve">, </w:t>
      </w:r>
      <w:r w:rsidRPr="006C032E">
        <w:rPr>
          <w:rFonts w:ascii="Arial Narrow" w:hAnsi="Arial Narrow" w:cs="Arial Narrow"/>
        </w:rPr>
        <w:t>sa</w:t>
      </w:r>
      <w:r w:rsidRPr="00EE203B">
        <w:rPr>
          <w:rFonts w:ascii="Arial Narrow" w:hAnsi="Arial Narrow" w:cs="Arial Narrow"/>
          <w:lang w:val="hr-HR"/>
        </w:rPr>
        <w:t xml:space="preserve"> č</w:t>
      </w:r>
      <w:r w:rsidRPr="006C032E">
        <w:rPr>
          <w:rFonts w:ascii="Arial Narrow" w:hAnsi="Arial Narrow" w:cs="Arial Narrow"/>
        </w:rPr>
        <w:t>estom</w:t>
      </w:r>
      <w:r w:rsidRPr="00EE203B">
        <w:rPr>
          <w:rFonts w:ascii="Arial Narrow" w:hAnsi="Arial Narrow" w:cs="Arial Narrow"/>
          <w:lang w:val="hr-HR"/>
        </w:rPr>
        <w:t xml:space="preserve"> </w:t>
      </w:r>
      <w:r w:rsidRPr="006C032E">
        <w:rPr>
          <w:rFonts w:ascii="Arial Narrow" w:hAnsi="Arial Narrow" w:cs="Arial Narrow"/>
        </w:rPr>
        <w:t>pojavom</w:t>
      </w:r>
      <w:r w:rsidRPr="00EE203B">
        <w:rPr>
          <w:rFonts w:ascii="Arial Narrow" w:hAnsi="Arial Narrow" w:cs="Arial Narrow"/>
          <w:lang w:val="hr-HR"/>
        </w:rPr>
        <w:t xml:space="preserve"> </w:t>
      </w:r>
      <w:r w:rsidRPr="006C032E">
        <w:rPr>
          <w:rFonts w:ascii="Arial Narrow" w:hAnsi="Arial Narrow" w:cs="Arial Narrow"/>
        </w:rPr>
        <w:t>suvomrazice</w:t>
      </w:r>
      <w:r w:rsidRPr="00EE203B">
        <w:rPr>
          <w:rFonts w:ascii="Arial Narrow" w:hAnsi="Arial Narrow" w:cs="Arial Narrow"/>
          <w:lang w:val="hr-HR"/>
        </w:rPr>
        <w:t xml:space="preserve">. </w:t>
      </w:r>
    </w:p>
    <w:p w:rsidR="000831B2" w:rsidRPr="00EE203B" w:rsidRDefault="000831B2" w:rsidP="009339DA">
      <w:pPr>
        <w:jc w:val="both"/>
        <w:rPr>
          <w:rFonts w:ascii="Arial Narrow" w:hAnsi="Arial Narrow" w:cs="Arial Narrow"/>
          <w:lang w:val="hr-HR"/>
        </w:rPr>
      </w:pPr>
    </w:p>
    <w:p w:rsidR="000831B2" w:rsidRPr="00EE203B" w:rsidRDefault="000831B2" w:rsidP="00CB177A">
      <w:pPr>
        <w:jc w:val="both"/>
        <w:rPr>
          <w:rFonts w:ascii="Arial Narrow" w:hAnsi="Arial Narrow" w:cs="Arial Narrow"/>
          <w:lang w:val="hr-HR"/>
        </w:rPr>
      </w:pPr>
      <w:r w:rsidRPr="006C032E">
        <w:rPr>
          <w:rFonts w:ascii="Arial Narrow" w:hAnsi="Arial Narrow" w:cs="Arial Narrow"/>
        </w:rPr>
        <w:t>U</w:t>
      </w:r>
      <w:r w:rsidRPr="00EE203B">
        <w:rPr>
          <w:rFonts w:ascii="Arial Narrow" w:hAnsi="Arial Narrow" w:cs="Arial Narrow"/>
          <w:lang w:val="hr-HR"/>
        </w:rPr>
        <w:t xml:space="preserve"> </w:t>
      </w:r>
      <w:r w:rsidRPr="006C032E">
        <w:rPr>
          <w:rFonts w:ascii="Arial Narrow" w:hAnsi="Arial Narrow" w:cs="Arial Narrow"/>
        </w:rPr>
        <w:t>dolini</w:t>
      </w:r>
      <w:r w:rsidRPr="00EE203B">
        <w:rPr>
          <w:rFonts w:ascii="Arial Narrow" w:hAnsi="Arial Narrow" w:cs="Arial Narrow"/>
          <w:lang w:val="hr-HR"/>
        </w:rPr>
        <w:t xml:space="preserve"> Ć</w:t>
      </w:r>
      <w:r w:rsidRPr="006C032E">
        <w:rPr>
          <w:rFonts w:ascii="Arial Narrow" w:hAnsi="Arial Narrow" w:cs="Arial Narrow"/>
        </w:rPr>
        <w:t>ehotine</w:t>
      </w:r>
      <w:r w:rsidRPr="00EE203B">
        <w:rPr>
          <w:rFonts w:ascii="Arial Narrow" w:hAnsi="Arial Narrow" w:cs="Arial Narrow"/>
          <w:lang w:val="hr-HR"/>
        </w:rPr>
        <w:t xml:space="preserve"> </w:t>
      </w:r>
      <w:r w:rsidRPr="006C032E">
        <w:rPr>
          <w:rFonts w:ascii="Arial Narrow" w:hAnsi="Arial Narrow" w:cs="Arial Narrow"/>
        </w:rPr>
        <w:t>i</w:t>
      </w:r>
      <w:r w:rsidRPr="00EE203B">
        <w:rPr>
          <w:rFonts w:ascii="Arial Narrow" w:hAnsi="Arial Narrow" w:cs="Arial Narrow"/>
          <w:lang w:val="hr-HR"/>
        </w:rPr>
        <w:t xml:space="preserve"> </w:t>
      </w:r>
      <w:r w:rsidRPr="006C032E">
        <w:rPr>
          <w:rFonts w:ascii="Arial Narrow" w:hAnsi="Arial Narrow" w:cs="Arial Narrow"/>
        </w:rPr>
        <w:t>selima</w:t>
      </w:r>
      <w:r w:rsidRPr="00EE203B">
        <w:rPr>
          <w:rFonts w:ascii="Arial Narrow" w:hAnsi="Arial Narrow" w:cs="Arial Narrow"/>
          <w:lang w:val="hr-HR"/>
        </w:rPr>
        <w:t xml:space="preserve"> </w:t>
      </w:r>
      <w:r w:rsidRPr="006C032E">
        <w:rPr>
          <w:rFonts w:ascii="Arial Narrow" w:hAnsi="Arial Narrow" w:cs="Arial Narrow"/>
        </w:rPr>
        <w:t>koja</w:t>
      </w:r>
      <w:r w:rsidRPr="00EE203B">
        <w:rPr>
          <w:rFonts w:ascii="Arial Narrow" w:hAnsi="Arial Narrow" w:cs="Arial Narrow"/>
          <w:lang w:val="hr-HR"/>
        </w:rPr>
        <w:t xml:space="preserve"> </w:t>
      </w:r>
      <w:r w:rsidRPr="006C032E">
        <w:rPr>
          <w:rFonts w:ascii="Arial Narrow" w:hAnsi="Arial Narrow" w:cs="Arial Narrow"/>
        </w:rPr>
        <w:t>se</w:t>
      </w:r>
      <w:r w:rsidRPr="00EE203B">
        <w:rPr>
          <w:rFonts w:ascii="Arial Narrow" w:hAnsi="Arial Narrow" w:cs="Arial Narrow"/>
          <w:lang w:val="hr-HR"/>
        </w:rPr>
        <w:t xml:space="preserve"> </w:t>
      </w:r>
      <w:r w:rsidRPr="006C032E">
        <w:rPr>
          <w:rFonts w:ascii="Arial Narrow" w:hAnsi="Arial Narrow" w:cs="Arial Narrow"/>
        </w:rPr>
        <w:t>nalaze</w:t>
      </w:r>
      <w:r w:rsidRPr="00EE203B">
        <w:rPr>
          <w:rFonts w:ascii="Arial Narrow" w:hAnsi="Arial Narrow" w:cs="Arial Narrow"/>
          <w:lang w:val="hr-HR"/>
        </w:rPr>
        <w:t xml:space="preserve"> </w:t>
      </w:r>
      <w:r w:rsidRPr="006C032E">
        <w:rPr>
          <w:rFonts w:ascii="Arial Narrow" w:hAnsi="Arial Narrow" w:cs="Arial Narrow"/>
        </w:rPr>
        <w:t>nizvodno</w:t>
      </w:r>
      <w:r w:rsidRPr="00EE203B">
        <w:rPr>
          <w:rFonts w:ascii="Arial Narrow" w:hAnsi="Arial Narrow" w:cs="Arial Narrow"/>
          <w:lang w:val="hr-HR"/>
        </w:rPr>
        <w:t xml:space="preserve"> </w:t>
      </w:r>
      <w:r w:rsidRPr="006C032E">
        <w:rPr>
          <w:rFonts w:ascii="Arial Narrow" w:hAnsi="Arial Narrow" w:cs="Arial Narrow"/>
        </w:rPr>
        <w:t>od</w:t>
      </w:r>
      <w:r w:rsidRPr="00EE203B">
        <w:rPr>
          <w:rFonts w:ascii="Arial Narrow" w:hAnsi="Arial Narrow" w:cs="Arial Narrow"/>
          <w:lang w:val="hr-HR"/>
        </w:rPr>
        <w:t xml:space="preserve"> </w:t>
      </w:r>
      <w:r w:rsidRPr="006C032E">
        <w:rPr>
          <w:rFonts w:ascii="Arial Narrow" w:hAnsi="Arial Narrow" w:cs="Arial Narrow"/>
        </w:rPr>
        <w:t>Pljevalja</w:t>
      </w:r>
      <w:r w:rsidRPr="00EE203B">
        <w:rPr>
          <w:rFonts w:ascii="Arial Narrow" w:hAnsi="Arial Narrow" w:cs="Arial Narrow"/>
          <w:lang w:val="hr-HR"/>
        </w:rPr>
        <w:t xml:space="preserve"> </w:t>
      </w:r>
      <w:r w:rsidRPr="006C032E">
        <w:rPr>
          <w:rFonts w:ascii="Arial Narrow" w:hAnsi="Arial Narrow" w:cs="Arial Narrow"/>
        </w:rPr>
        <w:t>su</w:t>
      </w:r>
      <w:r w:rsidRPr="00EE203B">
        <w:rPr>
          <w:rFonts w:ascii="Arial Narrow" w:hAnsi="Arial Narrow" w:cs="Arial Narrow"/>
          <w:lang w:val="hr-HR"/>
        </w:rPr>
        <w:t xml:space="preserve"> č</w:t>
      </w:r>
      <w:r w:rsidRPr="006C032E">
        <w:rPr>
          <w:rFonts w:ascii="Arial Narrow" w:hAnsi="Arial Narrow" w:cs="Arial Narrow"/>
        </w:rPr>
        <w:t>esti</w:t>
      </w:r>
      <w:r w:rsidRPr="00EE203B">
        <w:rPr>
          <w:rFonts w:ascii="Arial Narrow" w:hAnsi="Arial Narrow" w:cs="Arial Narrow"/>
          <w:lang w:val="hr-HR"/>
        </w:rPr>
        <w:t xml:space="preserve"> </w:t>
      </w:r>
      <w:r w:rsidRPr="006C032E">
        <w:rPr>
          <w:rFonts w:ascii="Arial Narrow" w:hAnsi="Arial Narrow" w:cs="Arial Narrow"/>
        </w:rPr>
        <w:t>vjetrovi</w:t>
      </w:r>
      <w:r w:rsidRPr="00EE203B">
        <w:rPr>
          <w:rFonts w:ascii="Arial Narrow" w:hAnsi="Arial Narrow" w:cs="Arial Narrow"/>
          <w:lang w:val="hr-HR"/>
        </w:rPr>
        <w:t xml:space="preserve"> </w:t>
      </w:r>
      <w:r w:rsidRPr="006C032E">
        <w:rPr>
          <w:rFonts w:ascii="Arial Narrow" w:hAnsi="Arial Narrow" w:cs="Arial Narrow"/>
        </w:rPr>
        <w:t>koji</w:t>
      </w:r>
      <w:r w:rsidRPr="00EE203B">
        <w:rPr>
          <w:rFonts w:ascii="Arial Narrow" w:hAnsi="Arial Narrow" w:cs="Arial Narrow"/>
          <w:lang w:val="hr-HR"/>
        </w:rPr>
        <w:t xml:space="preserve"> </w:t>
      </w:r>
      <w:r w:rsidRPr="006C032E">
        <w:rPr>
          <w:rFonts w:ascii="Arial Narrow" w:hAnsi="Arial Narrow" w:cs="Arial Narrow"/>
        </w:rPr>
        <w:t>se</w:t>
      </w:r>
      <w:r w:rsidRPr="00EE203B">
        <w:rPr>
          <w:rFonts w:ascii="Arial Narrow" w:hAnsi="Arial Narrow" w:cs="Arial Narrow"/>
          <w:lang w:val="hr-HR"/>
        </w:rPr>
        <w:t xml:space="preserve"> </w:t>
      </w:r>
      <w:r w:rsidRPr="006C032E">
        <w:rPr>
          <w:rFonts w:ascii="Arial Narrow" w:hAnsi="Arial Narrow" w:cs="Arial Narrow"/>
        </w:rPr>
        <w:t>spu</w:t>
      </w:r>
      <w:r w:rsidRPr="00EE203B">
        <w:rPr>
          <w:rFonts w:ascii="Arial Narrow" w:hAnsi="Arial Narrow" w:cs="Arial Narrow"/>
          <w:lang w:val="hr-HR"/>
        </w:rPr>
        <w:t>š</w:t>
      </w:r>
      <w:r w:rsidRPr="006C032E">
        <w:rPr>
          <w:rFonts w:ascii="Arial Narrow" w:hAnsi="Arial Narrow" w:cs="Arial Narrow"/>
        </w:rPr>
        <w:t>taju</w:t>
      </w:r>
      <w:r w:rsidRPr="00EE203B">
        <w:rPr>
          <w:rFonts w:ascii="Arial Narrow" w:hAnsi="Arial Narrow" w:cs="Arial Narrow"/>
          <w:lang w:val="hr-HR"/>
        </w:rPr>
        <w:t xml:space="preserve"> </w:t>
      </w:r>
      <w:r w:rsidRPr="006C032E">
        <w:rPr>
          <w:rFonts w:ascii="Arial Narrow" w:hAnsi="Arial Narrow" w:cs="Arial Narrow"/>
        </w:rPr>
        <w:t>sa</w:t>
      </w:r>
      <w:r w:rsidRPr="00EE203B">
        <w:rPr>
          <w:rFonts w:ascii="Arial Narrow" w:hAnsi="Arial Narrow" w:cs="Arial Narrow"/>
          <w:lang w:val="hr-HR"/>
        </w:rPr>
        <w:t xml:space="preserve"> </w:t>
      </w:r>
      <w:r w:rsidRPr="006C032E">
        <w:rPr>
          <w:rFonts w:ascii="Arial Narrow" w:hAnsi="Arial Narrow" w:cs="Arial Narrow"/>
        </w:rPr>
        <w:t>okolnih</w:t>
      </w:r>
      <w:r w:rsidRPr="00EE203B">
        <w:rPr>
          <w:rFonts w:ascii="Arial Narrow" w:hAnsi="Arial Narrow" w:cs="Arial Narrow"/>
          <w:lang w:val="hr-HR"/>
        </w:rPr>
        <w:t xml:space="preserve"> </w:t>
      </w:r>
      <w:r w:rsidRPr="006C032E">
        <w:rPr>
          <w:rFonts w:ascii="Arial Narrow" w:hAnsi="Arial Narrow" w:cs="Arial Narrow"/>
        </w:rPr>
        <w:t>planinskih</w:t>
      </w:r>
      <w:r w:rsidRPr="00EE203B">
        <w:rPr>
          <w:rFonts w:ascii="Arial Narrow" w:hAnsi="Arial Narrow" w:cs="Arial Narrow"/>
          <w:lang w:val="hr-HR"/>
        </w:rPr>
        <w:t xml:space="preserve"> </w:t>
      </w:r>
      <w:r w:rsidRPr="006C032E">
        <w:rPr>
          <w:rFonts w:ascii="Arial Narrow" w:hAnsi="Arial Narrow" w:cs="Arial Narrow"/>
        </w:rPr>
        <w:t>zona</w:t>
      </w:r>
      <w:r w:rsidRPr="00EE203B">
        <w:rPr>
          <w:rFonts w:ascii="Arial Narrow" w:hAnsi="Arial Narrow" w:cs="Arial Narrow"/>
          <w:lang w:val="hr-HR"/>
        </w:rPr>
        <w:t xml:space="preserve">, </w:t>
      </w:r>
      <w:r w:rsidRPr="006C032E">
        <w:rPr>
          <w:rFonts w:ascii="Arial Narrow" w:hAnsi="Arial Narrow" w:cs="Arial Narrow"/>
        </w:rPr>
        <w:t>kao</w:t>
      </w:r>
      <w:r w:rsidRPr="00EE203B">
        <w:rPr>
          <w:rFonts w:ascii="Arial Narrow" w:hAnsi="Arial Narrow" w:cs="Arial Narrow"/>
          <w:lang w:val="hr-HR"/>
        </w:rPr>
        <w:t xml:space="preserve"> š</w:t>
      </w:r>
      <w:r w:rsidRPr="006C032E">
        <w:rPr>
          <w:rFonts w:ascii="Arial Narrow" w:hAnsi="Arial Narrow" w:cs="Arial Narrow"/>
        </w:rPr>
        <w:t>to</w:t>
      </w:r>
      <w:r w:rsidRPr="00EE203B">
        <w:rPr>
          <w:rFonts w:ascii="Arial Narrow" w:hAnsi="Arial Narrow" w:cs="Arial Narrow"/>
          <w:lang w:val="hr-HR"/>
        </w:rPr>
        <w:t xml:space="preserve"> </w:t>
      </w:r>
      <w:r w:rsidRPr="006C032E">
        <w:rPr>
          <w:rFonts w:ascii="Arial Narrow" w:hAnsi="Arial Narrow" w:cs="Arial Narrow"/>
        </w:rPr>
        <w:t>su</w:t>
      </w:r>
      <w:r w:rsidRPr="00EE203B">
        <w:rPr>
          <w:rFonts w:ascii="Arial Narrow" w:hAnsi="Arial Narrow" w:cs="Arial Narrow"/>
          <w:lang w:val="hr-HR"/>
        </w:rPr>
        <w:t xml:space="preserve"> </w:t>
      </w:r>
      <w:r w:rsidRPr="006C032E">
        <w:rPr>
          <w:rFonts w:ascii="Arial Narrow" w:hAnsi="Arial Narrow" w:cs="Arial Narrow"/>
        </w:rPr>
        <w:t>danik</w:t>
      </w:r>
      <w:r w:rsidRPr="00EE203B">
        <w:rPr>
          <w:rFonts w:ascii="Arial Narrow" w:hAnsi="Arial Narrow" w:cs="Arial Narrow"/>
          <w:lang w:val="hr-HR"/>
        </w:rPr>
        <w:t xml:space="preserve">, </w:t>
      </w:r>
      <w:r w:rsidRPr="006C032E">
        <w:rPr>
          <w:rFonts w:ascii="Arial Narrow" w:hAnsi="Arial Narrow" w:cs="Arial Narrow"/>
        </w:rPr>
        <w:t>koji</w:t>
      </w:r>
      <w:r w:rsidRPr="00EE203B">
        <w:rPr>
          <w:rFonts w:ascii="Arial Narrow" w:hAnsi="Arial Narrow" w:cs="Arial Narrow"/>
          <w:lang w:val="hr-HR"/>
        </w:rPr>
        <w:t xml:space="preserve"> </w:t>
      </w:r>
      <w:r w:rsidRPr="006C032E">
        <w:rPr>
          <w:rFonts w:ascii="Arial Narrow" w:hAnsi="Arial Narrow" w:cs="Arial Narrow"/>
        </w:rPr>
        <w:t>duva</w:t>
      </w:r>
      <w:r w:rsidRPr="00EE203B">
        <w:rPr>
          <w:rFonts w:ascii="Arial Narrow" w:hAnsi="Arial Narrow" w:cs="Arial Narrow"/>
          <w:lang w:val="hr-HR"/>
        </w:rPr>
        <w:t xml:space="preserve"> </w:t>
      </w:r>
      <w:r w:rsidRPr="006C032E">
        <w:rPr>
          <w:rFonts w:ascii="Arial Narrow" w:hAnsi="Arial Narrow" w:cs="Arial Narrow"/>
        </w:rPr>
        <w:t>od</w:t>
      </w:r>
      <w:r w:rsidRPr="00EE203B">
        <w:rPr>
          <w:rFonts w:ascii="Arial Narrow" w:hAnsi="Arial Narrow" w:cs="Arial Narrow"/>
          <w:lang w:val="hr-HR"/>
        </w:rPr>
        <w:t xml:space="preserve"> </w:t>
      </w:r>
      <w:r w:rsidRPr="006C032E">
        <w:rPr>
          <w:rFonts w:ascii="Arial Narrow" w:hAnsi="Arial Narrow" w:cs="Arial Narrow"/>
        </w:rPr>
        <w:t>dol</w:t>
      </w:r>
      <w:r>
        <w:rPr>
          <w:rFonts w:ascii="Arial Narrow" w:hAnsi="Arial Narrow" w:cs="Arial Narrow"/>
        </w:rPr>
        <w:t>ine</w:t>
      </w:r>
      <w:r w:rsidRPr="00EE203B">
        <w:rPr>
          <w:rFonts w:ascii="Arial Narrow" w:hAnsi="Arial Narrow" w:cs="Arial Narrow"/>
          <w:lang w:val="hr-HR"/>
        </w:rPr>
        <w:t xml:space="preserve"> </w:t>
      </w:r>
      <w:r>
        <w:rPr>
          <w:rFonts w:ascii="Arial Narrow" w:hAnsi="Arial Narrow" w:cs="Arial Narrow"/>
        </w:rPr>
        <w:t>ka</w:t>
      </w:r>
      <w:r w:rsidRPr="00EE203B">
        <w:rPr>
          <w:rFonts w:ascii="Arial Narrow" w:hAnsi="Arial Narrow" w:cs="Arial Narrow"/>
          <w:lang w:val="hr-HR"/>
        </w:rPr>
        <w:t xml:space="preserve"> </w:t>
      </w:r>
      <w:r>
        <w:rPr>
          <w:rFonts w:ascii="Arial Narrow" w:hAnsi="Arial Narrow" w:cs="Arial Narrow"/>
        </w:rPr>
        <w:t>planini</w:t>
      </w:r>
      <w:r w:rsidRPr="00EE203B">
        <w:rPr>
          <w:rFonts w:ascii="Arial Narrow" w:hAnsi="Arial Narrow" w:cs="Arial Narrow"/>
          <w:lang w:val="hr-HR"/>
        </w:rPr>
        <w:t xml:space="preserve"> </w:t>
      </w:r>
      <w:r>
        <w:rPr>
          <w:rFonts w:ascii="Arial Narrow" w:hAnsi="Arial Narrow" w:cs="Arial Narrow"/>
        </w:rPr>
        <w:t>Kova</w:t>
      </w:r>
      <w:r w:rsidRPr="00EE203B">
        <w:rPr>
          <w:rFonts w:ascii="Arial Narrow" w:hAnsi="Arial Narrow" w:cs="Arial Narrow"/>
          <w:lang w:val="hr-HR"/>
        </w:rPr>
        <w:t xml:space="preserve">č </w:t>
      </w:r>
      <w:r>
        <w:rPr>
          <w:rFonts w:ascii="Arial Narrow" w:hAnsi="Arial Narrow" w:cs="Arial Narrow"/>
        </w:rPr>
        <w:t>i</w:t>
      </w:r>
      <w:r w:rsidRPr="00EE203B">
        <w:rPr>
          <w:rFonts w:ascii="Arial Narrow" w:hAnsi="Arial Narrow" w:cs="Arial Narrow"/>
          <w:lang w:val="hr-HR"/>
        </w:rPr>
        <w:t xml:space="preserve"> </w:t>
      </w:r>
      <w:r>
        <w:rPr>
          <w:rFonts w:ascii="Arial Narrow" w:hAnsi="Arial Narrow" w:cs="Arial Narrow"/>
        </w:rPr>
        <w:t>no</w:t>
      </w:r>
      <w:r w:rsidRPr="00EE203B">
        <w:rPr>
          <w:rFonts w:ascii="Arial Narrow" w:hAnsi="Arial Narrow" w:cs="Arial Narrow"/>
          <w:lang w:val="hr-HR"/>
        </w:rPr>
        <w:t>ć</w:t>
      </w:r>
      <w:r>
        <w:rPr>
          <w:rFonts w:ascii="Arial Narrow" w:hAnsi="Arial Narrow" w:cs="Arial Narrow"/>
        </w:rPr>
        <w:t>nik</w:t>
      </w:r>
      <w:r w:rsidRPr="00EE203B">
        <w:rPr>
          <w:rFonts w:ascii="Arial Narrow" w:hAnsi="Arial Narrow" w:cs="Arial Narrow"/>
          <w:lang w:val="hr-HR"/>
        </w:rPr>
        <w:t xml:space="preserve"> </w:t>
      </w:r>
      <w:r w:rsidRPr="006C032E">
        <w:rPr>
          <w:rFonts w:ascii="Arial Narrow" w:hAnsi="Arial Narrow" w:cs="Arial Narrow"/>
        </w:rPr>
        <w:t>koji</w:t>
      </w:r>
      <w:r w:rsidRPr="00EE203B">
        <w:rPr>
          <w:rFonts w:ascii="Arial Narrow" w:hAnsi="Arial Narrow" w:cs="Arial Narrow"/>
          <w:lang w:val="hr-HR"/>
        </w:rPr>
        <w:t xml:space="preserve"> </w:t>
      </w:r>
      <w:r w:rsidRPr="006C032E">
        <w:rPr>
          <w:rFonts w:ascii="Arial Narrow" w:hAnsi="Arial Narrow" w:cs="Arial Narrow"/>
        </w:rPr>
        <w:t>duva</w:t>
      </w:r>
      <w:r w:rsidRPr="00EE203B">
        <w:rPr>
          <w:rFonts w:ascii="Arial Narrow" w:hAnsi="Arial Narrow" w:cs="Arial Narrow"/>
          <w:lang w:val="hr-HR"/>
        </w:rPr>
        <w:t xml:space="preserve"> </w:t>
      </w:r>
      <w:r w:rsidRPr="006C032E">
        <w:rPr>
          <w:rFonts w:ascii="Arial Narrow" w:hAnsi="Arial Narrow" w:cs="Arial Narrow"/>
        </w:rPr>
        <w:t>sa</w:t>
      </w:r>
      <w:r w:rsidRPr="00EE203B">
        <w:rPr>
          <w:rFonts w:ascii="Arial Narrow" w:hAnsi="Arial Narrow" w:cs="Arial Narrow"/>
          <w:lang w:val="hr-HR"/>
        </w:rPr>
        <w:t xml:space="preserve"> </w:t>
      </w:r>
      <w:r w:rsidRPr="006C032E">
        <w:rPr>
          <w:rFonts w:ascii="Arial Narrow" w:hAnsi="Arial Narrow" w:cs="Arial Narrow"/>
        </w:rPr>
        <w:t>planine</w:t>
      </w:r>
      <w:r w:rsidRPr="00EE203B">
        <w:rPr>
          <w:rFonts w:ascii="Arial Narrow" w:hAnsi="Arial Narrow" w:cs="Arial Narrow"/>
          <w:lang w:val="hr-HR"/>
        </w:rPr>
        <w:t xml:space="preserve"> </w:t>
      </w:r>
      <w:r w:rsidRPr="006C032E">
        <w:rPr>
          <w:rFonts w:ascii="Arial Narrow" w:hAnsi="Arial Narrow" w:cs="Arial Narrow"/>
        </w:rPr>
        <w:t>Kova</w:t>
      </w:r>
      <w:r w:rsidRPr="00EE203B">
        <w:rPr>
          <w:rFonts w:ascii="Arial Narrow" w:hAnsi="Arial Narrow" w:cs="Arial Narrow"/>
          <w:lang w:val="hr-HR"/>
        </w:rPr>
        <w:t xml:space="preserve">č </w:t>
      </w:r>
      <w:r w:rsidRPr="006C032E">
        <w:rPr>
          <w:rFonts w:ascii="Arial Narrow" w:hAnsi="Arial Narrow" w:cs="Arial Narrow"/>
        </w:rPr>
        <w:t>ka</w:t>
      </w:r>
      <w:r w:rsidRPr="00EE203B">
        <w:rPr>
          <w:rFonts w:ascii="Arial Narrow" w:hAnsi="Arial Narrow" w:cs="Arial Narrow"/>
          <w:lang w:val="hr-HR"/>
        </w:rPr>
        <w:t xml:space="preserve"> Ć</w:t>
      </w:r>
      <w:r w:rsidRPr="006C032E">
        <w:rPr>
          <w:rFonts w:ascii="Arial Narrow" w:hAnsi="Arial Narrow" w:cs="Arial Narrow"/>
        </w:rPr>
        <w:t>ehotini</w:t>
      </w:r>
      <w:r w:rsidRPr="00EE203B">
        <w:rPr>
          <w:rFonts w:ascii="Arial Narrow" w:hAnsi="Arial Narrow" w:cs="Arial Narrow"/>
          <w:lang w:val="hr-HR"/>
        </w:rPr>
        <w:t xml:space="preserve">. </w:t>
      </w:r>
      <w:r w:rsidRPr="006C032E">
        <w:rPr>
          <w:rFonts w:ascii="Arial Narrow" w:hAnsi="Arial Narrow" w:cs="Arial Narrow"/>
        </w:rPr>
        <w:t>Pri</w:t>
      </w:r>
      <w:r w:rsidRPr="00EE203B">
        <w:rPr>
          <w:rFonts w:ascii="Arial Narrow" w:hAnsi="Arial Narrow" w:cs="Arial Narrow"/>
          <w:lang w:val="hr-HR"/>
        </w:rPr>
        <w:t xml:space="preserve"> </w:t>
      </w:r>
      <w:r w:rsidRPr="006C032E">
        <w:rPr>
          <w:rFonts w:ascii="Arial Narrow" w:hAnsi="Arial Narrow" w:cs="Arial Narrow"/>
        </w:rPr>
        <w:t>duvanju</w:t>
      </w:r>
      <w:r w:rsidRPr="00EE203B">
        <w:rPr>
          <w:rFonts w:ascii="Arial Narrow" w:hAnsi="Arial Narrow" w:cs="Arial Narrow"/>
          <w:lang w:val="hr-HR"/>
        </w:rPr>
        <w:t xml:space="preserve"> </w:t>
      </w:r>
      <w:r w:rsidRPr="006C032E">
        <w:rPr>
          <w:rFonts w:ascii="Arial Narrow" w:hAnsi="Arial Narrow" w:cs="Arial Narrow"/>
        </w:rPr>
        <w:t>ju</w:t>
      </w:r>
      <w:r w:rsidRPr="00EE203B">
        <w:rPr>
          <w:rFonts w:ascii="Arial Narrow" w:hAnsi="Arial Narrow" w:cs="Arial Narrow"/>
          <w:lang w:val="hr-HR"/>
        </w:rPr>
        <w:t>ž</w:t>
      </w:r>
      <w:r w:rsidRPr="006C032E">
        <w:rPr>
          <w:rFonts w:ascii="Arial Narrow" w:hAnsi="Arial Narrow" w:cs="Arial Narrow"/>
        </w:rPr>
        <w:t>n</w:t>
      </w:r>
      <w:r>
        <w:rPr>
          <w:rFonts w:ascii="Arial Narrow" w:hAnsi="Arial Narrow" w:cs="Arial Narrow"/>
        </w:rPr>
        <w:t>ih</w:t>
      </w:r>
      <w:r w:rsidRPr="00EE203B">
        <w:rPr>
          <w:rFonts w:ascii="Arial Narrow" w:hAnsi="Arial Narrow" w:cs="Arial Narrow"/>
          <w:lang w:val="hr-HR"/>
        </w:rPr>
        <w:t xml:space="preserve"> </w:t>
      </w:r>
      <w:r>
        <w:rPr>
          <w:rFonts w:ascii="Arial Narrow" w:hAnsi="Arial Narrow" w:cs="Arial Narrow"/>
        </w:rPr>
        <w:t>toplih</w:t>
      </w:r>
      <w:r w:rsidRPr="00EE203B">
        <w:rPr>
          <w:rFonts w:ascii="Arial Narrow" w:hAnsi="Arial Narrow" w:cs="Arial Narrow"/>
          <w:lang w:val="hr-HR"/>
        </w:rPr>
        <w:t xml:space="preserve"> </w:t>
      </w:r>
      <w:r>
        <w:rPr>
          <w:rFonts w:ascii="Arial Narrow" w:hAnsi="Arial Narrow" w:cs="Arial Narrow"/>
        </w:rPr>
        <w:t>vjetrova</w:t>
      </w:r>
      <w:r w:rsidRPr="00EE203B">
        <w:rPr>
          <w:rFonts w:ascii="Arial Narrow" w:hAnsi="Arial Narrow" w:cs="Arial Narrow"/>
          <w:lang w:val="hr-HR"/>
        </w:rPr>
        <w:t xml:space="preserve">, </w:t>
      </w:r>
      <w:r>
        <w:rPr>
          <w:rFonts w:ascii="Arial Narrow" w:hAnsi="Arial Narrow" w:cs="Arial Narrow"/>
        </w:rPr>
        <w:t>na</w:t>
      </w:r>
      <w:r w:rsidRPr="00EE203B">
        <w:rPr>
          <w:rFonts w:ascii="Arial Narrow" w:hAnsi="Arial Narrow" w:cs="Arial Narrow"/>
          <w:lang w:val="hr-HR"/>
        </w:rPr>
        <w:t xml:space="preserve"> </w:t>
      </w:r>
      <w:r>
        <w:rPr>
          <w:rFonts w:ascii="Arial Narrow" w:hAnsi="Arial Narrow" w:cs="Arial Narrow"/>
        </w:rPr>
        <w:t>prisojnim</w:t>
      </w:r>
      <w:r w:rsidRPr="00EE203B">
        <w:rPr>
          <w:rFonts w:ascii="Arial Narrow" w:hAnsi="Arial Narrow" w:cs="Arial Narrow"/>
          <w:lang w:val="hr-HR"/>
        </w:rPr>
        <w:t xml:space="preserve"> </w:t>
      </w:r>
      <w:r w:rsidRPr="006C032E">
        <w:rPr>
          <w:rFonts w:ascii="Arial Narrow" w:hAnsi="Arial Narrow" w:cs="Arial Narrow"/>
        </w:rPr>
        <w:t>manje</w:t>
      </w:r>
      <w:r w:rsidRPr="00EE203B">
        <w:rPr>
          <w:rFonts w:ascii="Arial Narrow" w:hAnsi="Arial Narrow" w:cs="Arial Narrow"/>
          <w:lang w:val="hr-HR"/>
        </w:rPr>
        <w:t xml:space="preserve"> š</w:t>
      </w:r>
      <w:r w:rsidRPr="006C032E">
        <w:rPr>
          <w:rFonts w:ascii="Arial Narrow" w:hAnsi="Arial Narrow" w:cs="Arial Narrow"/>
        </w:rPr>
        <w:t>umovitim</w:t>
      </w:r>
      <w:r w:rsidRPr="00EE203B">
        <w:rPr>
          <w:rFonts w:ascii="Arial Narrow" w:hAnsi="Arial Narrow" w:cs="Arial Narrow"/>
          <w:lang w:val="hr-HR"/>
        </w:rPr>
        <w:t xml:space="preserve"> </w:t>
      </w:r>
      <w:r w:rsidRPr="006C032E">
        <w:rPr>
          <w:rFonts w:ascii="Arial Narrow" w:hAnsi="Arial Narrow" w:cs="Arial Narrow"/>
        </w:rPr>
        <w:t>stranama</w:t>
      </w:r>
      <w:r w:rsidRPr="00EE203B">
        <w:rPr>
          <w:rFonts w:ascii="Arial Narrow" w:hAnsi="Arial Narrow" w:cs="Arial Narrow"/>
          <w:lang w:val="hr-HR"/>
        </w:rPr>
        <w:t xml:space="preserve"> </w:t>
      </w:r>
      <w:r w:rsidRPr="006C032E">
        <w:rPr>
          <w:rFonts w:ascii="Arial Narrow" w:hAnsi="Arial Narrow" w:cs="Arial Narrow"/>
        </w:rPr>
        <w:t>Lubi</w:t>
      </w:r>
      <w:r w:rsidRPr="00EE203B">
        <w:rPr>
          <w:rFonts w:ascii="Arial Narrow" w:hAnsi="Arial Narrow" w:cs="Arial Narrow"/>
          <w:lang w:val="hr-HR"/>
        </w:rPr>
        <w:t>š</w:t>
      </w:r>
      <w:r w:rsidRPr="006C032E">
        <w:rPr>
          <w:rFonts w:ascii="Arial Narrow" w:hAnsi="Arial Narrow" w:cs="Arial Narrow"/>
        </w:rPr>
        <w:t>nje</w:t>
      </w:r>
      <w:r w:rsidRPr="00EE203B">
        <w:rPr>
          <w:rFonts w:ascii="Arial Narrow" w:hAnsi="Arial Narrow" w:cs="Arial Narrow"/>
          <w:lang w:val="hr-HR"/>
        </w:rPr>
        <w:t xml:space="preserve"> </w:t>
      </w:r>
      <w:r w:rsidRPr="006C032E">
        <w:rPr>
          <w:rFonts w:ascii="Arial Narrow" w:hAnsi="Arial Narrow" w:cs="Arial Narrow"/>
        </w:rPr>
        <w:t>i</w:t>
      </w:r>
      <w:r w:rsidRPr="00EE203B">
        <w:rPr>
          <w:rFonts w:ascii="Arial Narrow" w:hAnsi="Arial Narrow" w:cs="Arial Narrow"/>
          <w:lang w:val="hr-HR"/>
        </w:rPr>
        <w:t xml:space="preserve"> </w:t>
      </w:r>
      <w:r w:rsidRPr="006C032E">
        <w:rPr>
          <w:rFonts w:ascii="Arial Narrow" w:hAnsi="Arial Narrow" w:cs="Arial Narrow"/>
        </w:rPr>
        <w:t>Lisca</w:t>
      </w:r>
      <w:r w:rsidRPr="00EE203B">
        <w:rPr>
          <w:rFonts w:ascii="Arial Narrow" w:hAnsi="Arial Narrow" w:cs="Arial Narrow"/>
          <w:lang w:val="hr-HR"/>
        </w:rPr>
        <w:t xml:space="preserve">, </w:t>
      </w:r>
      <w:r w:rsidRPr="006C032E">
        <w:rPr>
          <w:rFonts w:ascii="Arial Narrow" w:hAnsi="Arial Narrow" w:cs="Arial Narrow"/>
        </w:rPr>
        <w:t>mogu</w:t>
      </w:r>
      <w:r w:rsidRPr="00EE203B">
        <w:rPr>
          <w:rFonts w:ascii="Arial Narrow" w:hAnsi="Arial Narrow" w:cs="Arial Narrow"/>
          <w:lang w:val="hr-HR"/>
        </w:rPr>
        <w:t xml:space="preserve"> </w:t>
      </w:r>
      <w:r>
        <w:rPr>
          <w:rFonts w:ascii="Arial Narrow" w:hAnsi="Arial Narrow" w:cs="Arial Narrow"/>
        </w:rPr>
        <w:t>se</w:t>
      </w:r>
      <w:r w:rsidRPr="00EE203B">
        <w:rPr>
          <w:rFonts w:ascii="Arial Narrow" w:hAnsi="Arial Narrow" w:cs="Arial Narrow"/>
          <w:lang w:val="hr-HR"/>
        </w:rPr>
        <w:t xml:space="preserve"> </w:t>
      </w:r>
      <w:r w:rsidRPr="006C032E">
        <w:rPr>
          <w:rFonts w:ascii="Arial Narrow" w:hAnsi="Arial Narrow" w:cs="Arial Narrow"/>
        </w:rPr>
        <w:t>javiti</w:t>
      </w:r>
      <w:r w:rsidRPr="00EE203B">
        <w:rPr>
          <w:rFonts w:ascii="Arial Narrow" w:hAnsi="Arial Narrow" w:cs="Arial Narrow"/>
          <w:lang w:val="hr-HR"/>
        </w:rPr>
        <w:t xml:space="preserve"> </w:t>
      </w:r>
      <w:r w:rsidRPr="006C032E">
        <w:rPr>
          <w:rFonts w:ascii="Arial Narrow" w:hAnsi="Arial Narrow" w:cs="Arial Narrow"/>
        </w:rPr>
        <w:t>usovi</w:t>
      </w:r>
      <w:r w:rsidRPr="00EE203B">
        <w:rPr>
          <w:rFonts w:ascii="Arial Narrow" w:hAnsi="Arial Narrow" w:cs="Arial Narrow"/>
          <w:lang w:val="hr-HR"/>
        </w:rPr>
        <w:t xml:space="preserve"> </w:t>
      </w:r>
      <w:r w:rsidRPr="006C032E">
        <w:rPr>
          <w:rFonts w:ascii="Arial Narrow" w:hAnsi="Arial Narrow" w:cs="Arial Narrow"/>
        </w:rPr>
        <w:t>i</w:t>
      </w:r>
      <w:r w:rsidRPr="00EE203B">
        <w:rPr>
          <w:rFonts w:ascii="Arial Narrow" w:hAnsi="Arial Narrow" w:cs="Arial Narrow"/>
          <w:lang w:val="hr-HR"/>
        </w:rPr>
        <w:t xml:space="preserve"> </w:t>
      </w:r>
      <w:r w:rsidRPr="006C032E">
        <w:rPr>
          <w:rFonts w:ascii="Arial Narrow" w:hAnsi="Arial Narrow" w:cs="Arial Narrow"/>
        </w:rPr>
        <w:t>lavine</w:t>
      </w:r>
      <w:r w:rsidRPr="00EE203B">
        <w:rPr>
          <w:rFonts w:ascii="Arial Narrow" w:hAnsi="Arial Narrow" w:cs="Arial Narrow"/>
          <w:lang w:val="hr-HR"/>
        </w:rPr>
        <w:t>, š</w:t>
      </w:r>
      <w:r w:rsidRPr="006C032E">
        <w:rPr>
          <w:rFonts w:ascii="Arial Narrow" w:hAnsi="Arial Narrow" w:cs="Arial Narrow"/>
        </w:rPr>
        <w:t>to</w:t>
      </w:r>
      <w:r w:rsidRPr="00EE203B">
        <w:rPr>
          <w:rFonts w:ascii="Arial Narrow" w:hAnsi="Arial Narrow" w:cs="Arial Narrow"/>
          <w:lang w:val="hr-HR"/>
        </w:rPr>
        <w:t xml:space="preserve"> </w:t>
      </w:r>
      <w:r w:rsidRPr="006C032E">
        <w:rPr>
          <w:rFonts w:ascii="Arial Narrow" w:hAnsi="Arial Narrow" w:cs="Arial Narrow"/>
        </w:rPr>
        <w:t>nije</w:t>
      </w:r>
      <w:r w:rsidRPr="00EE203B">
        <w:rPr>
          <w:rFonts w:ascii="Arial Narrow" w:hAnsi="Arial Narrow" w:cs="Arial Narrow"/>
          <w:lang w:val="hr-HR"/>
        </w:rPr>
        <w:t xml:space="preserve"> </w:t>
      </w:r>
      <w:r w:rsidRPr="006C032E">
        <w:rPr>
          <w:rFonts w:ascii="Arial Narrow" w:hAnsi="Arial Narrow" w:cs="Arial Narrow"/>
        </w:rPr>
        <w:t>uobi</w:t>
      </w:r>
      <w:r w:rsidRPr="00EE203B">
        <w:rPr>
          <w:rFonts w:ascii="Arial Narrow" w:hAnsi="Arial Narrow" w:cs="Arial Narrow"/>
          <w:lang w:val="hr-HR"/>
        </w:rPr>
        <w:t>č</w:t>
      </w:r>
      <w:r w:rsidRPr="006C032E">
        <w:rPr>
          <w:rFonts w:ascii="Arial Narrow" w:hAnsi="Arial Narrow" w:cs="Arial Narrow"/>
        </w:rPr>
        <w:t>ajna</w:t>
      </w:r>
      <w:r w:rsidRPr="00EE203B">
        <w:rPr>
          <w:rFonts w:ascii="Arial Narrow" w:hAnsi="Arial Narrow" w:cs="Arial Narrow"/>
          <w:lang w:val="hr-HR"/>
        </w:rPr>
        <w:t xml:space="preserve"> </w:t>
      </w:r>
      <w:r w:rsidRPr="006C032E">
        <w:rPr>
          <w:rFonts w:ascii="Arial Narrow" w:hAnsi="Arial Narrow" w:cs="Arial Narrow"/>
        </w:rPr>
        <w:t>pojava</w:t>
      </w:r>
      <w:r w:rsidRPr="00EE203B">
        <w:rPr>
          <w:rFonts w:ascii="Arial Narrow" w:hAnsi="Arial Narrow" w:cs="Arial Narrow"/>
          <w:lang w:val="hr-HR"/>
        </w:rPr>
        <w:t xml:space="preserve"> </w:t>
      </w:r>
      <w:r w:rsidRPr="006C032E">
        <w:rPr>
          <w:rFonts w:ascii="Arial Narrow" w:hAnsi="Arial Narrow" w:cs="Arial Narrow"/>
        </w:rPr>
        <w:t>u</w:t>
      </w:r>
      <w:r w:rsidRPr="00EE203B">
        <w:rPr>
          <w:rFonts w:ascii="Arial Narrow" w:hAnsi="Arial Narrow" w:cs="Arial Narrow"/>
          <w:lang w:val="hr-HR"/>
        </w:rPr>
        <w:t xml:space="preserve"> </w:t>
      </w:r>
      <w:r w:rsidRPr="006C032E">
        <w:rPr>
          <w:rFonts w:ascii="Arial Narrow" w:hAnsi="Arial Narrow" w:cs="Arial Narrow"/>
        </w:rPr>
        <w:t>ostalim</w:t>
      </w:r>
      <w:r w:rsidRPr="00EE203B">
        <w:rPr>
          <w:rFonts w:ascii="Arial Narrow" w:hAnsi="Arial Narrow" w:cs="Arial Narrow"/>
          <w:lang w:val="hr-HR"/>
        </w:rPr>
        <w:t xml:space="preserve"> </w:t>
      </w:r>
      <w:r w:rsidRPr="006C032E">
        <w:rPr>
          <w:rFonts w:ascii="Arial Narrow" w:hAnsi="Arial Narrow" w:cs="Arial Narrow"/>
        </w:rPr>
        <w:t>krajevima</w:t>
      </w:r>
      <w:r w:rsidRPr="00EE203B">
        <w:rPr>
          <w:rFonts w:ascii="Arial Narrow" w:hAnsi="Arial Narrow" w:cs="Arial Narrow"/>
          <w:lang w:val="hr-HR"/>
        </w:rPr>
        <w:t xml:space="preserve">, </w:t>
      </w:r>
      <w:r w:rsidRPr="006C032E">
        <w:rPr>
          <w:rFonts w:ascii="Arial Narrow" w:hAnsi="Arial Narrow" w:cs="Arial Narrow"/>
        </w:rPr>
        <w:t>zbog</w:t>
      </w:r>
      <w:r w:rsidRPr="00EE203B">
        <w:rPr>
          <w:rFonts w:ascii="Arial Narrow" w:hAnsi="Arial Narrow" w:cs="Arial Narrow"/>
          <w:lang w:val="hr-HR"/>
        </w:rPr>
        <w:t xml:space="preserve"> </w:t>
      </w:r>
      <w:r w:rsidRPr="006C032E">
        <w:rPr>
          <w:rFonts w:ascii="Arial Narrow" w:hAnsi="Arial Narrow" w:cs="Arial Narrow"/>
        </w:rPr>
        <w:t>manjih</w:t>
      </w:r>
      <w:r w:rsidRPr="00EE203B">
        <w:rPr>
          <w:rFonts w:ascii="Arial Narrow" w:hAnsi="Arial Narrow" w:cs="Arial Narrow"/>
          <w:lang w:val="hr-HR"/>
        </w:rPr>
        <w:t xml:space="preserve"> </w:t>
      </w:r>
      <w:r w:rsidRPr="006C032E">
        <w:rPr>
          <w:rFonts w:ascii="Arial Narrow" w:hAnsi="Arial Narrow" w:cs="Arial Narrow"/>
        </w:rPr>
        <w:t>nadmorskih</w:t>
      </w:r>
      <w:r w:rsidRPr="00EE203B">
        <w:rPr>
          <w:rFonts w:ascii="Arial Narrow" w:hAnsi="Arial Narrow" w:cs="Arial Narrow"/>
          <w:lang w:val="hr-HR"/>
        </w:rPr>
        <w:t xml:space="preserve"> </w:t>
      </w:r>
      <w:r w:rsidRPr="006C032E">
        <w:rPr>
          <w:rFonts w:ascii="Arial Narrow" w:hAnsi="Arial Narrow" w:cs="Arial Narrow"/>
        </w:rPr>
        <w:t>visina</w:t>
      </w:r>
      <w:r w:rsidRPr="00EE203B">
        <w:rPr>
          <w:rFonts w:ascii="Arial Narrow" w:hAnsi="Arial Narrow" w:cs="Arial Narrow"/>
          <w:lang w:val="hr-HR"/>
        </w:rPr>
        <w:t xml:space="preserve">, </w:t>
      </w:r>
      <w:r w:rsidRPr="006C032E">
        <w:rPr>
          <w:rFonts w:ascii="Arial Narrow" w:hAnsi="Arial Narrow" w:cs="Arial Narrow"/>
        </w:rPr>
        <w:t>manjeg</w:t>
      </w:r>
      <w:r w:rsidRPr="00EE203B">
        <w:rPr>
          <w:rFonts w:ascii="Arial Narrow" w:hAnsi="Arial Narrow" w:cs="Arial Narrow"/>
          <w:lang w:val="hr-HR"/>
        </w:rPr>
        <w:t xml:space="preserve"> </w:t>
      </w:r>
      <w:r w:rsidRPr="006C032E">
        <w:rPr>
          <w:rFonts w:ascii="Arial Narrow" w:hAnsi="Arial Narrow" w:cs="Arial Narrow"/>
        </w:rPr>
        <w:t>snije</w:t>
      </w:r>
      <w:r w:rsidRPr="00EE203B">
        <w:rPr>
          <w:rFonts w:ascii="Arial Narrow" w:hAnsi="Arial Narrow" w:cs="Arial Narrow"/>
          <w:lang w:val="hr-HR"/>
        </w:rPr>
        <w:t>ž</w:t>
      </w:r>
      <w:r w:rsidRPr="006C032E">
        <w:rPr>
          <w:rFonts w:ascii="Arial Narrow" w:hAnsi="Arial Narrow" w:cs="Arial Narrow"/>
        </w:rPr>
        <w:t>nog</w:t>
      </w:r>
      <w:r w:rsidRPr="00EE203B">
        <w:rPr>
          <w:rFonts w:ascii="Arial Narrow" w:hAnsi="Arial Narrow" w:cs="Arial Narrow"/>
          <w:lang w:val="hr-HR"/>
        </w:rPr>
        <w:t xml:space="preserve"> </w:t>
      </w:r>
      <w:r w:rsidRPr="006C032E">
        <w:rPr>
          <w:rFonts w:ascii="Arial Narrow" w:hAnsi="Arial Narrow" w:cs="Arial Narrow"/>
        </w:rPr>
        <w:t>pokriva</w:t>
      </w:r>
      <w:r w:rsidRPr="00EE203B">
        <w:rPr>
          <w:rFonts w:ascii="Arial Narrow" w:hAnsi="Arial Narrow" w:cs="Arial Narrow"/>
          <w:lang w:val="hr-HR"/>
        </w:rPr>
        <w:t>č</w:t>
      </w:r>
      <w:r w:rsidRPr="006C032E">
        <w:rPr>
          <w:rFonts w:ascii="Arial Narrow" w:hAnsi="Arial Narrow" w:cs="Arial Narrow"/>
        </w:rPr>
        <w:t>a</w:t>
      </w:r>
      <w:r w:rsidRPr="00EE203B">
        <w:rPr>
          <w:rFonts w:ascii="Arial Narrow" w:hAnsi="Arial Narrow" w:cs="Arial Narrow"/>
          <w:lang w:val="hr-HR"/>
        </w:rPr>
        <w:t xml:space="preserve"> </w:t>
      </w:r>
      <w:r w:rsidRPr="006C032E">
        <w:rPr>
          <w:rFonts w:ascii="Arial Narrow" w:hAnsi="Arial Narrow" w:cs="Arial Narrow"/>
        </w:rPr>
        <w:t>i</w:t>
      </w:r>
      <w:r w:rsidRPr="00EE203B">
        <w:rPr>
          <w:rFonts w:ascii="Arial Narrow" w:hAnsi="Arial Narrow" w:cs="Arial Narrow"/>
          <w:lang w:val="hr-HR"/>
        </w:rPr>
        <w:t xml:space="preserve"> </w:t>
      </w:r>
      <w:r w:rsidRPr="006C032E">
        <w:rPr>
          <w:rFonts w:ascii="Arial Narrow" w:hAnsi="Arial Narrow" w:cs="Arial Narrow"/>
        </w:rPr>
        <w:t>bla</w:t>
      </w:r>
      <w:r w:rsidRPr="00EE203B">
        <w:rPr>
          <w:rFonts w:ascii="Arial Narrow" w:hAnsi="Arial Narrow" w:cs="Arial Narrow"/>
          <w:lang w:val="hr-HR"/>
        </w:rPr>
        <w:t>ž</w:t>
      </w:r>
      <w:r w:rsidRPr="006C032E">
        <w:rPr>
          <w:rFonts w:ascii="Arial Narrow" w:hAnsi="Arial Narrow" w:cs="Arial Narrow"/>
        </w:rPr>
        <w:t>ih</w:t>
      </w:r>
      <w:r w:rsidRPr="00EE203B">
        <w:rPr>
          <w:rFonts w:ascii="Arial Narrow" w:hAnsi="Arial Narrow" w:cs="Arial Narrow"/>
          <w:lang w:val="hr-HR"/>
        </w:rPr>
        <w:t xml:space="preserve"> </w:t>
      </w:r>
      <w:r w:rsidRPr="006C032E">
        <w:rPr>
          <w:rFonts w:ascii="Arial Narrow" w:hAnsi="Arial Narrow" w:cs="Arial Narrow"/>
        </w:rPr>
        <w:t>nagiba</w:t>
      </w:r>
      <w:r w:rsidRPr="00EE203B">
        <w:rPr>
          <w:rFonts w:ascii="Arial Narrow" w:hAnsi="Arial Narrow" w:cs="Arial Narrow"/>
          <w:lang w:val="hr-HR"/>
        </w:rPr>
        <w:t xml:space="preserve">. </w:t>
      </w:r>
    </w:p>
    <w:p w:rsidR="000831B2" w:rsidRPr="00EE203B" w:rsidRDefault="000831B2" w:rsidP="009339DA">
      <w:pPr>
        <w:jc w:val="both"/>
        <w:rPr>
          <w:rFonts w:ascii="Arial Narrow" w:hAnsi="Arial Narrow" w:cs="Arial Narrow"/>
          <w:lang w:val="hr-HR"/>
        </w:rPr>
      </w:pPr>
    </w:p>
    <w:p w:rsidR="000831B2" w:rsidRPr="00EE203B" w:rsidRDefault="000831B2" w:rsidP="009339DA">
      <w:pPr>
        <w:jc w:val="both"/>
        <w:rPr>
          <w:rFonts w:ascii="Arial Narrow" w:hAnsi="Arial Narrow" w:cs="Arial Narrow"/>
          <w:lang w:val="hr-HR"/>
        </w:rPr>
      </w:pPr>
      <w:r w:rsidRPr="00EE203B">
        <w:rPr>
          <w:rFonts w:ascii="Arial Narrow" w:hAnsi="Arial Narrow" w:cs="Arial Narrow"/>
          <w:color w:val="FF0000"/>
          <w:lang w:val="hr-HR"/>
        </w:rPr>
        <w:t xml:space="preserve"> </w:t>
      </w:r>
      <w:r w:rsidRPr="006C032E">
        <w:rPr>
          <w:rFonts w:ascii="Arial Narrow" w:hAnsi="Arial Narrow" w:cs="Arial Narrow"/>
        </w:rPr>
        <w:t>Veoma</w:t>
      </w:r>
      <w:r w:rsidRPr="00EE203B">
        <w:rPr>
          <w:rFonts w:ascii="Arial Narrow" w:hAnsi="Arial Narrow" w:cs="Arial Narrow"/>
          <w:lang w:val="hr-HR"/>
        </w:rPr>
        <w:t xml:space="preserve"> č</w:t>
      </w:r>
      <w:r w:rsidRPr="006C032E">
        <w:rPr>
          <w:rFonts w:ascii="Arial Narrow" w:hAnsi="Arial Narrow" w:cs="Arial Narrow"/>
        </w:rPr>
        <w:t>este</w:t>
      </w:r>
      <w:r w:rsidRPr="00EE203B">
        <w:rPr>
          <w:rFonts w:ascii="Arial Narrow" w:hAnsi="Arial Narrow" w:cs="Arial Narrow"/>
          <w:lang w:val="hr-HR"/>
        </w:rPr>
        <w:t xml:space="preserve"> </w:t>
      </w:r>
      <w:r w:rsidRPr="006C032E">
        <w:rPr>
          <w:rFonts w:ascii="Arial Narrow" w:hAnsi="Arial Narrow" w:cs="Arial Narrow"/>
        </w:rPr>
        <w:t>ti</w:t>
      </w:r>
      <w:r w:rsidRPr="00EE203B">
        <w:rPr>
          <w:rFonts w:ascii="Arial Narrow" w:hAnsi="Arial Narrow" w:cs="Arial Narrow"/>
          <w:lang w:val="hr-HR"/>
        </w:rPr>
        <w:t>š</w:t>
      </w:r>
      <w:r w:rsidRPr="006C032E">
        <w:rPr>
          <w:rFonts w:ascii="Arial Narrow" w:hAnsi="Arial Narrow" w:cs="Arial Narrow"/>
        </w:rPr>
        <w:t>ine</w:t>
      </w:r>
      <w:r w:rsidRPr="00EE203B">
        <w:rPr>
          <w:rFonts w:ascii="Arial Narrow" w:hAnsi="Arial Narrow" w:cs="Arial Narrow"/>
          <w:lang w:val="hr-HR"/>
        </w:rPr>
        <w:t xml:space="preserve"> </w:t>
      </w:r>
      <w:r w:rsidRPr="006C032E">
        <w:rPr>
          <w:rFonts w:ascii="Arial Narrow" w:hAnsi="Arial Narrow" w:cs="Arial Narrow"/>
        </w:rPr>
        <w:t>u</w:t>
      </w:r>
      <w:r w:rsidRPr="00EE203B">
        <w:rPr>
          <w:rFonts w:ascii="Arial Narrow" w:hAnsi="Arial Narrow" w:cs="Arial Narrow"/>
          <w:lang w:val="hr-HR"/>
        </w:rPr>
        <w:t xml:space="preserve"> </w:t>
      </w:r>
      <w:r w:rsidRPr="006C032E">
        <w:rPr>
          <w:rFonts w:ascii="Arial Narrow" w:hAnsi="Arial Narrow" w:cs="Arial Narrow"/>
        </w:rPr>
        <w:t>pljevaljskom</w:t>
      </w:r>
      <w:r w:rsidRPr="00EE203B">
        <w:rPr>
          <w:rFonts w:ascii="Arial Narrow" w:hAnsi="Arial Narrow" w:cs="Arial Narrow"/>
          <w:lang w:val="hr-HR"/>
        </w:rPr>
        <w:t xml:space="preserve"> </w:t>
      </w:r>
      <w:r w:rsidRPr="006C032E">
        <w:rPr>
          <w:rFonts w:ascii="Arial Narrow" w:hAnsi="Arial Narrow" w:cs="Arial Narrow"/>
        </w:rPr>
        <w:t>kraju</w:t>
      </w:r>
      <w:r w:rsidRPr="00EE203B">
        <w:rPr>
          <w:rFonts w:ascii="Arial Narrow" w:hAnsi="Arial Narrow" w:cs="Arial Narrow"/>
          <w:lang w:val="hr-HR"/>
        </w:rPr>
        <w:t xml:space="preserve"> </w:t>
      </w:r>
      <w:r w:rsidRPr="006C032E">
        <w:rPr>
          <w:rFonts w:ascii="Arial Narrow" w:hAnsi="Arial Narrow" w:cs="Arial Narrow"/>
        </w:rPr>
        <w:t>pogoduju</w:t>
      </w:r>
      <w:r w:rsidRPr="00EE203B">
        <w:rPr>
          <w:rFonts w:ascii="Arial Narrow" w:hAnsi="Arial Narrow" w:cs="Arial Narrow"/>
          <w:lang w:val="hr-HR"/>
        </w:rPr>
        <w:t xml:space="preserve"> </w:t>
      </w:r>
      <w:r w:rsidRPr="006C032E">
        <w:rPr>
          <w:rFonts w:ascii="Arial Narrow" w:hAnsi="Arial Narrow" w:cs="Arial Narrow"/>
        </w:rPr>
        <w:t>zadr</w:t>
      </w:r>
      <w:r w:rsidRPr="00EE203B">
        <w:rPr>
          <w:rFonts w:ascii="Arial Narrow" w:hAnsi="Arial Narrow" w:cs="Arial Narrow"/>
          <w:lang w:val="hr-HR"/>
        </w:rPr>
        <w:t>ž</w:t>
      </w:r>
      <w:r w:rsidRPr="006C032E">
        <w:rPr>
          <w:rFonts w:ascii="Arial Narrow" w:hAnsi="Arial Narrow" w:cs="Arial Narrow"/>
        </w:rPr>
        <w:t>avanju</w:t>
      </w:r>
      <w:r w:rsidRPr="00EE203B">
        <w:rPr>
          <w:rFonts w:ascii="Arial Narrow" w:hAnsi="Arial Narrow" w:cs="Arial Narrow"/>
          <w:lang w:val="hr-HR"/>
        </w:rPr>
        <w:t xml:space="preserve"> </w:t>
      </w:r>
      <w:r w:rsidRPr="006C032E">
        <w:rPr>
          <w:rFonts w:ascii="Arial Narrow" w:hAnsi="Arial Narrow" w:cs="Arial Narrow"/>
        </w:rPr>
        <w:t>magle</w:t>
      </w:r>
      <w:r w:rsidRPr="00EE203B">
        <w:rPr>
          <w:rFonts w:ascii="Arial Narrow" w:hAnsi="Arial Narrow" w:cs="Arial Narrow"/>
          <w:lang w:val="hr-HR"/>
        </w:rPr>
        <w:t xml:space="preserve"> </w:t>
      </w:r>
      <w:r w:rsidRPr="006C032E">
        <w:rPr>
          <w:rFonts w:ascii="Arial Narrow" w:hAnsi="Arial Narrow" w:cs="Arial Narrow"/>
        </w:rPr>
        <w:t>i</w:t>
      </w:r>
      <w:r w:rsidRPr="00EE203B">
        <w:rPr>
          <w:rFonts w:ascii="Arial Narrow" w:hAnsi="Arial Narrow" w:cs="Arial Narrow"/>
          <w:lang w:val="hr-HR"/>
        </w:rPr>
        <w:t xml:space="preserve"> </w:t>
      </w:r>
      <w:r w:rsidRPr="006C032E">
        <w:rPr>
          <w:rFonts w:ascii="Arial Narrow" w:hAnsi="Arial Narrow" w:cs="Arial Narrow"/>
        </w:rPr>
        <w:t>smoga</w:t>
      </w:r>
      <w:r w:rsidRPr="00EE203B">
        <w:rPr>
          <w:rFonts w:ascii="Arial Narrow" w:hAnsi="Arial Narrow" w:cs="Arial Narrow"/>
          <w:lang w:val="hr-HR"/>
        </w:rPr>
        <w:t xml:space="preserve">, </w:t>
      </w:r>
      <w:r w:rsidRPr="006C032E">
        <w:rPr>
          <w:rFonts w:ascii="Arial Narrow" w:hAnsi="Arial Narrow" w:cs="Arial Narrow"/>
        </w:rPr>
        <w:t>pogotovu</w:t>
      </w:r>
      <w:r w:rsidRPr="00EE203B">
        <w:rPr>
          <w:rFonts w:ascii="Arial Narrow" w:hAnsi="Arial Narrow" w:cs="Arial Narrow"/>
          <w:lang w:val="hr-HR"/>
        </w:rPr>
        <w:t xml:space="preserve"> </w:t>
      </w:r>
      <w:r w:rsidRPr="006C032E">
        <w:rPr>
          <w:rFonts w:ascii="Arial Narrow" w:hAnsi="Arial Narrow" w:cs="Arial Narrow"/>
        </w:rPr>
        <w:t>u</w:t>
      </w:r>
      <w:r w:rsidRPr="00EE203B">
        <w:rPr>
          <w:rFonts w:ascii="Arial Narrow" w:hAnsi="Arial Narrow" w:cs="Arial Narrow"/>
          <w:lang w:val="hr-HR"/>
        </w:rPr>
        <w:t xml:space="preserve"> </w:t>
      </w:r>
      <w:r w:rsidRPr="006C032E">
        <w:rPr>
          <w:rFonts w:ascii="Arial Narrow" w:hAnsi="Arial Narrow" w:cs="Arial Narrow"/>
        </w:rPr>
        <w:t>zimskim</w:t>
      </w:r>
      <w:r w:rsidRPr="00EE203B">
        <w:rPr>
          <w:rFonts w:ascii="Arial Narrow" w:hAnsi="Arial Narrow" w:cs="Arial Narrow"/>
          <w:lang w:val="hr-HR"/>
        </w:rPr>
        <w:t xml:space="preserve"> </w:t>
      </w:r>
      <w:r w:rsidRPr="006C032E">
        <w:rPr>
          <w:rFonts w:ascii="Arial Narrow" w:hAnsi="Arial Narrow" w:cs="Arial Narrow"/>
        </w:rPr>
        <w:t>mjesecima</w:t>
      </w:r>
      <w:r w:rsidRPr="00EE203B">
        <w:rPr>
          <w:rFonts w:ascii="Arial Narrow" w:hAnsi="Arial Narrow" w:cs="Arial Narrow"/>
          <w:lang w:val="hr-HR"/>
        </w:rPr>
        <w:t xml:space="preserve">, </w:t>
      </w:r>
      <w:r w:rsidRPr="006C032E">
        <w:rPr>
          <w:rFonts w:ascii="Arial Narrow" w:hAnsi="Arial Narrow" w:cs="Arial Narrow"/>
        </w:rPr>
        <w:t>kada</w:t>
      </w:r>
      <w:r w:rsidRPr="00EE203B">
        <w:rPr>
          <w:rFonts w:ascii="Arial Narrow" w:hAnsi="Arial Narrow" w:cs="Arial Narrow"/>
          <w:lang w:val="hr-HR"/>
        </w:rPr>
        <w:t xml:space="preserve"> </w:t>
      </w:r>
      <w:r w:rsidRPr="006C032E">
        <w:rPr>
          <w:rFonts w:ascii="Arial Narrow" w:hAnsi="Arial Narrow" w:cs="Arial Narrow"/>
        </w:rPr>
        <w:t>je</w:t>
      </w:r>
      <w:r w:rsidRPr="00EE203B">
        <w:rPr>
          <w:rFonts w:ascii="Arial Narrow" w:hAnsi="Arial Narrow" w:cs="Arial Narrow"/>
          <w:lang w:val="hr-HR"/>
        </w:rPr>
        <w:t xml:space="preserve"> </w:t>
      </w:r>
      <w:r w:rsidRPr="006C032E">
        <w:rPr>
          <w:rFonts w:ascii="Arial Narrow" w:hAnsi="Arial Narrow" w:cs="Arial Narrow"/>
        </w:rPr>
        <w:t>izra</w:t>
      </w:r>
      <w:r w:rsidRPr="00EE203B">
        <w:rPr>
          <w:rFonts w:ascii="Arial Narrow" w:hAnsi="Arial Narrow" w:cs="Arial Narrow"/>
          <w:lang w:val="hr-HR"/>
        </w:rPr>
        <w:t>ž</w:t>
      </w:r>
      <w:r>
        <w:rPr>
          <w:rFonts w:ascii="Arial Narrow" w:hAnsi="Arial Narrow" w:cs="Arial Narrow"/>
        </w:rPr>
        <w:t>eno</w:t>
      </w:r>
      <w:r w:rsidRPr="00EE203B">
        <w:rPr>
          <w:rFonts w:ascii="Arial Narrow" w:hAnsi="Arial Narrow" w:cs="Arial Narrow"/>
          <w:lang w:val="hr-HR"/>
        </w:rPr>
        <w:t xml:space="preserve"> </w:t>
      </w:r>
      <w:r w:rsidRPr="006C032E">
        <w:rPr>
          <w:rFonts w:ascii="Arial Narrow" w:hAnsi="Arial Narrow" w:cs="Arial Narrow"/>
        </w:rPr>
        <w:t>zaga</w:t>
      </w:r>
      <w:r w:rsidRPr="006C032E">
        <w:rPr>
          <w:rFonts w:ascii="Arial Narrow" w:hAnsi="Arial Narrow" w:cs="Arial Narrow"/>
          <w:lang w:val="hr-HR"/>
        </w:rPr>
        <w:t>đ</w:t>
      </w:r>
      <w:r w:rsidRPr="006C032E">
        <w:rPr>
          <w:rFonts w:ascii="Arial Narrow" w:hAnsi="Arial Narrow" w:cs="Arial Narrow"/>
        </w:rPr>
        <w:t>enje</w:t>
      </w:r>
      <w:r w:rsidRPr="00EE203B">
        <w:rPr>
          <w:rFonts w:ascii="Arial Narrow" w:hAnsi="Arial Narrow" w:cs="Arial Narrow"/>
          <w:lang w:val="hr-HR"/>
        </w:rPr>
        <w:t xml:space="preserve"> </w:t>
      </w:r>
      <w:r w:rsidRPr="006C032E">
        <w:rPr>
          <w:rFonts w:ascii="Arial Narrow" w:hAnsi="Arial Narrow" w:cs="Arial Narrow"/>
        </w:rPr>
        <w:t>vazduha</w:t>
      </w:r>
      <w:r w:rsidRPr="00EE203B">
        <w:rPr>
          <w:rFonts w:ascii="Arial Narrow" w:hAnsi="Arial Narrow" w:cs="Arial Narrow"/>
          <w:lang w:val="hr-HR"/>
        </w:rPr>
        <w:t xml:space="preserve"> </w:t>
      </w:r>
      <w:r>
        <w:rPr>
          <w:rFonts w:ascii="Arial Narrow" w:hAnsi="Arial Narrow" w:cs="Arial Narrow"/>
        </w:rPr>
        <w:t>u</w:t>
      </w:r>
      <w:r w:rsidRPr="00EE203B">
        <w:rPr>
          <w:rFonts w:ascii="Arial Narrow" w:hAnsi="Arial Narrow" w:cs="Arial Narrow"/>
          <w:lang w:val="hr-HR"/>
        </w:rPr>
        <w:t xml:space="preserve"> </w:t>
      </w:r>
      <w:r>
        <w:rPr>
          <w:rFonts w:ascii="Arial Narrow" w:hAnsi="Arial Narrow" w:cs="Arial Narrow"/>
        </w:rPr>
        <w:t>gradu</w:t>
      </w:r>
      <w:r w:rsidRPr="00EE203B">
        <w:rPr>
          <w:rFonts w:ascii="Arial Narrow" w:hAnsi="Arial Narrow" w:cs="Arial Narrow"/>
          <w:lang w:val="hr-HR"/>
        </w:rPr>
        <w:t xml:space="preserve">. </w:t>
      </w:r>
      <w:r>
        <w:rPr>
          <w:rFonts w:ascii="Arial Narrow" w:hAnsi="Arial Narrow" w:cs="Arial Narrow"/>
        </w:rPr>
        <w:t>Morfologija</w:t>
      </w:r>
      <w:r w:rsidRPr="00EE203B">
        <w:rPr>
          <w:rFonts w:ascii="Arial Narrow" w:hAnsi="Arial Narrow" w:cs="Arial Narrow"/>
          <w:lang w:val="hr-HR"/>
        </w:rPr>
        <w:t xml:space="preserve"> </w:t>
      </w:r>
      <w:r>
        <w:rPr>
          <w:rFonts w:ascii="Arial Narrow" w:hAnsi="Arial Narrow" w:cs="Arial Narrow"/>
        </w:rPr>
        <w:t>kotline</w:t>
      </w:r>
      <w:r w:rsidRPr="00EE203B">
        <w:rPr>
          <w:rFonts w:ascii="Arial Narrow" w:hAnsi="Arial Narrow" w:cs="Arial Narrow"/>
          <w:lang w:val="hr-HR"/>
        </w:rPr>
        <w:t xml:space="preserve">, </w:t>
      </w:r>
      <w:r w:rsidRPr="006C032E">
        <w:rPr>
          <w:rFonts w:ascii="Arial Narrow" w:hAnsi="Arial Narrow" w:cs="Arial Narrow"/>
        </w:rPr>
        <w:t>pravci</w:t>
      </w:r>
      <w:r w:rsidRPr="00EE203B">
        <w:rPr>
          <w:rFonts w:ascii="Arial Narrow" w:hAnsi="Arial Narrow" w:cs="Arial Narrow"/>
          <w:lang w:val="hr-HR"/>
        </w:rPr>
        <w:t xml:space="preserve"> </w:t>
      </w:r>
      <w:r w:rsidRPr="006C032E">
        <w:rPr>
          <w:rFonts w:ascii="Arial Narrow" w:hAnsi="Arial Narrow" w:cs="Arial Narrow"/>
        </w:rPr>
        <w:t>duvanja</w:t>
      </w:r>
      <w:r w:rsidRPr="00EE203B">
        <w:rPr>
          <w:rFonts w:ascii="Arial Narrow" w:hAnsi="Arial Narrow" w:cs="Arial Narrow"/>
          <w:lang w:val="hr-HR"/>
        </w:rPr>
        <w:t xml:space="preserve"> </w:t>
      </w:r>
      <w:r w:rsidRPr="006C032E">
        <w:rPr>
          <w:rFonts w:ascii="Arial Narrow" w:hAnsi="Arial Narrow" w:cs="Arial Narrow"/>
        </w:rPr>
        <w:t>vjetrova</w:t>
      </w:r>
      <w:r w:rsidRPr="00EE203B">
        <w:rPr>
          <w:rFonts w:ascii="Arial Narrow" w:hAnsi="Arial Narrow" w:cs="Arial Narrow"/>
          <w:lang w:val="hr-HR"/>
        </w:rPr>
        <w:t xml:space="preserve"> </w:t>
      </w:r>
      <w:r w:rsidRPr="006C032E">
        <w:rPr>
          <w:rFonts w:ascii="Arial Narrow" w:hAnsi="Arial Narrow" w:cs="Arial Narrow"/>
        </w:rPr>
        <w:t>i</w:t>
      </w:r>
      <w:r w:rsidRPr="00EE203B">
        <w:rPr>
          <w:rFonts w:ascii="Arial Narrow" w:hAnsi="Arial Narrow" w:cs="Arial Narrow"/>
          <w:lang w:val="hr-HR"/>
        </w:rPr>
        <w:t xml:space="preserve"> </w:t>
      </w:r>
      <w:r w:rsidRPr="006C032E">
        <w:rPr>
          <w:rFonts w:ascii="Arial Narrow" w:hAnsi="Arial Narrow" w:cs="Arial Narrow"/>
        </w:rPr>
        <w:t>pojava</w:t>
      </w:r>
      <w:r w:rsidRPr="00EE203B">
        <w:rPr>
          <w:rFonts w:ascii="Arial Narrow" w:hAnsi="Arial Narrow" w:cs="Arial Narrow"/>
          <w:lang w:val="hr-HR"/>
        </w:rPr>
        <w:t xml:space="preserve"> </w:t>
      </w:r>
      <w:r w:rsidRPr="006C032E">
        <w:rPr>
          <w:rFonts w:ascii="Arial Narrow" w:hAnsi="Arial Narrow" w:cs="Arial Narrow"/>
        </w:rPr>
        <w:t>ti</w:t>
      </w:r>
      <w:r w:rsidRPr="00EE203B">
        <w:rPr>
          <w:rFonts w:ascii="Arial Narrow" w:hAnsi="Arial Narrow" w:cs="Arial Narrow"/>
          <w:lang w:val="hr-HR"/>
        </w:rPr>
        <w:t>š</w:t>
      </w:r>
      <w:r w:rsidRPr="006C032E">
        <w:rPr>
          <w:rFonts w:ascii="Arial Narrow" w:hAnsi="Arial Narrow" w:cs="Arial Narrow"/>
        </w:rPr>
        <w:t>ine</w:t>
      </w:r>
      <w:r w:rsidRPr="00EE203B">
        <w:rPr>
          <w:rFonts w:ascii="Arial Narrow" w:hAnsi="Arial Narrow" w:cs="Arial Narrow"/>
          <w:lang w:val="hr-HR"/>
        </w:rPr>
        <w:t xml:space="preserve"> </w:t>
      </w:r>
      <w:r w:rsidRPr="006C032E">
        <w:rPr>
          <w:rFonts w:ascii="Arial Narrow" w:hAnsi="Arial Narrow" w:cs="Arial Narrow"/>
        </w:rPr>
        <w:t>uslovljavaju</w:t>
      </w:r>
      <w:r w:rsidRPr="00EE203B">
        <w:rPr>
          <w:rFonts w:ascii="Arial Narrow" w:hAnsi="Arial Narrow" w:cs="Arial Narrow"/>
          <w:lang w:val="hr-HR"/>
        </w:rPr>
        <w:t xml:space="preserve"> </w:t>
      </w:r>
      <w:r w:rsidRPr="006C032E">
        <w:rPr>
          <w:rFonts w:ascii="Arial Narrow" w:hAnsi="Arial Narrow" w:cs="Arial Narrow"/>
        </w:rPr>
        <w:t>da</w:t>
      </w:r>
      <w:r w:rsidRPr="00EE203B">
        <w:rPr>
          <w:rFonts w:ascii="Arial Narrow" w:hAnsi="Arial Narrow" w:cs="Arial Narrow"/>
          <w:lang w:val="hr-HR"/>
        </w:rPr>
        <w:t xml:space="preserve"> </w:t>
      </w:r>
      <w:r w:rsidRPr="006C032E">
        <w:rPr>
          <w:rFonts w:ascii="Arial Narrow" w:hAnsi="Arial Narrow" w:cs="Arial Narrow"/>
        </w:rPr>
        <w:t>se</w:t>
      </w:r>
      <w:r w:rsidRPr="00EE203B">
        <w:rPr>
          <w:rFonts w:ascii="Arial Narrow" w:hAnsi="Arial Narrow" w:cs="Arial Narrow"/>
          <w:lang w:val="hr-HR"/>
        </w:rPr>
        <w:t xml:space="preserve"> </w:t>
      </w:r>
      <w:r w:rsidRPr="006C032E">
        <w:rPr>
          <w:rFonts w:ascii="Arial Narrow" w:hAnsi="Arial Narrow" w:cs="Arial Narrow"/>
        </w:rPr>
        <w:t>najve</w:t>
      </w:r>
      <w:r w:rsidRPr="00EE203B">
        <w:rPr>
          <w:rFonts w:ascii="Arial Narrow" w:hAnsi="Arial Narrow" w:cs="Arial Narrow"/>
          <w:lang w:val="hr-HR"/>
        </w:rPr>
        <w:t>ć</w:t>
      </w:r>
      <w:r w:rsidRPr="006C032E">
        <w:rPr>
          <w:rFonts w:ascii="Arial Narrow" w:hAnsi="Arial Narrow" w:cs="Arial Narrow"/>
        </w:rPr>
        <w:t>a</w:t>
      </w:r>
      <w:r w:rsidRPr="00EE203B">
        <w:rPr>
          <w:rFonts w:ascii="Arial Narrow" w:hAnsi="Arial Narrow" w:cs="Arial Narrow"/>
          <w:lang w:val="hr-HR"/>
        </w:rPr>
        <w:t xml:space="preserve"> </w:t>
      </w:r>
      <w:r w:rsidRPr="006C032E">
        <w:rPr>
          <w:rFonts w:ascii="Arial Narrow" w:hAnsi="Arial Narrow" w:cs="Arial Narrow"/>
        </w:rPr>
        <w:t>koncetracija</w:t>
      </w:r>
      <w:r w:rsidRPr="00EE203B">
        <w:rPr>
          <w:rFonts w:ascii="Arial Narrow" w:hAnsi="Arial Narrow" w:cs="Arial Narrow"/>
          <w:lang w:val="hr-HR"/>
        </w:rPr>
        <w:t xml:space="preserve"> </w:t>
      </w:r>
      <w:r w:rsidRPr="009339DA">
        <w:rPr>
          <w:rFonts w:ascii="Arial Narrow" w:hAnsi="Arial Narrow" w:cs="Arial Narrow"/>
        </w:rPr>
        <w:t>zaga</w:t>
      </w:r>
      <w:r w:rsidRPr="009339DA">
        <w:rPr>
          <w:rFonts w:ascii="Arial Narrow" w:hAnsi="Arial Narrow" w:cs="Arial Narrow"/>
          <w:lang w:val="hr-HR"/>
        </w:rPr>
        <w:t>đ</w:t>
      </w:r>
      <w:r w:rsidRPr="009339DA">
        <w:rPr>
          <w:rFonts w:ascii="Arial Narrow" w:hAnsi="Arial Narrow" w:cs="Arial Narrow"/>
        </w:rPr>
        <w:t>enja</w:t>
      </w:r>
      <w:r w:rsidRPr="00EE203B">
        <w:rPr>
          <w:rFonts w:ascii="Arial Narrow" w:hAnsi="Arial Narrow" w:cs="Arial Narrow"/>
          <w:lang w:val="hr-HR"/>
        </w:rPr>
        <w:t xml:space="preserve"> </w:t>
      </w:r>
      <w:r w:rsidRPr="006C032E">
        <w:rPr>
          <w:rFonts w:ascii="Arial Narrow" w:hAnsi="Arial Narrow" w:cs="Arial Narrow"/>
        </w:rPr>
        <w:t>zadr</w:t>
      </w:r>
      <w:r w:rsidRPr="00EE203B">
        <w:rPr>
          <w:rFonts w:ascii="Arial Narrow" w:hAnsi="Arial Narrow" w:cs="Arial Narrow"/>
          <w:lang w:val="hr-HR"/>
        </w:rPr>
        <w:t>ž</w:t>
      </w:r>
      <w:r w:rsidRPr="006C032E">
        <w:rPr>
          <w:rFonts w:ascii="Arial Narrow" w:hAnsi="Arial Narrow" w:cs="Arial Narrow"/>
        </w:rPr>
        <w:t>ava</w:t>
      </w:r>
      <w:r w:rsidRPr="00EE203B">
        <w:rPr>
          <w:rFonts w:ascii="Arial Narrow" w:hAnsi="Arial Narrow" w:cs="Arial Narrow"/>
          <w:lang w:val="hr-HR"/>
        </w:rPr>
        <w:t xml:space="preserve"> </w:t>
      </w:r>
      <w:r w:rsidRPr="006C032E">
        <w:rPr>
          <w:rFonts w:ascii="Arial Narrow" w:hAnsi="Arial Narrow" w:cs="Arial Narrow"/>
        </w:rPr>
        <w:t>upravo</w:t>
      </w:r>
      <w:r w:rsidRPr="00EE203B">
        <w:rPr>
          <w:rFonts w:ascii="Arial Narrow" w:hAnsi="Arial Narrow" w:cs="Arial Narrow"/>
          <w:lang w:val="hr-HR"/>
        </w:rPr>
        <w:t xml:space="preserve"> </w:t>
      </w:r>
      <w:r w:rsidRPr="006C032E">
        <w:rPr>
          <w:rFonts w:ascii="Arial Narrow" w:hAnsi="Arial Narrow" w:cs="Arial Narrow"/>
        </w:rPr>
        <w:t>iznad</w:t>
      </w:r>
      <w:r w:rsidRPr="00EE203B">
        <w:rPr>
          <w:rFonts w:ascii="Arial Narrow" w:hAnsi="Arial Narrow" w:cs="Arial Narrow"/>
          <w:lang w:val="hr-HR"/>
        </w:rPr>
        <w:t xml:space="preserve"> </w:t>
      </w:r>
      <w:r w:rsidRPr="006C032E">
        <w:rPr>
          <w:rFonts w:ascii="Arial Narrow" w:hAnsi="Arial Narrow" w:cs="Arial Narrow"/>
        </w:rPr>
        <w:t>grada</w:t>
      </w:r>
      <w:r w:rsidRPr="00EE203B">
        <w:rPr>
          <w:rFonts w:ascii="Arial Narrow" w:hAnsi="Arial Narrow" w:cs="Arial Narrow"/>
          <w:lang w:val="hr-HR"/>
        </w:rPr>
        <w:t xml:space="preserve">.  </w:t>
      </w:r>
    </w:p>
    <w:p w:rsidR="000831B2" w:rsidRPr="00EE203B" w:rsidRDefault="000831B2" w:rsidP="00C10D7D">
      <w:pPr>
        <w:jc w:val="both"/>
        <w:rPr>
          <w:rFonts w:ascii="Arial Narrow" w:hAnsi="Arial Narrow" w:cs="Arial Narrow"/>
          <w:lang w:val="hr-HR"/>
        </w:rPr>
      </w:pPr>
    </w:p>
    <w:p w:rsidR="000831B2" w:rsidRPr="00EE203B" w:rsidRDefault="000831B2" w:rsidP="00C10D7D">
      <w:pPr>
        <w:jc w:val="both"/>
        <w:rPr>
          <w:rFonts w:ascii="Arial Narrow" w:hAnsi="Arial Narrow" w:cs="Arial Narrow"/>
          <w:lang w:val="hr-HR"/>
        </w:rPr>
      </w:pPr>
      <w:r w:rsidRPr="006C032E">
        <w:rPr>
          <w:rFonts w:ascii="Arial Narrow" w:hAnsi="Arial Narrow" w:cs="Arial Narrow"/>
        </w:rPr>
        <w:lastRenderedPageBreak/>
        <w:t>Srednja</w:t>
      </w:r>
      <w:r w:rsidRPr="00EE203B">
        <w:rPr>
          <w:rFonts w:ascii="Arial Narrow" w:hAnsi="Arial Narrow" w:cs="Arial Narrow"/>
          <w:lang w:val="hr-HR"/>
        </w:rPr>
        <w:t xml:space="preserve"> </w:t>
      </w:r>
      <w:r w:rsidRPr="006C032E">
        <w:rPr>
          <w:rFonts w:ascii="Arial Narrow" w:hAnsi="Arial Narrow" w:cs="Arial Narrow"/>
        </w:rPr>
        <w:t>godi</w:t>
      </w:r>
      <w:r w:rsidRPr="00EE203B">
        <w:rPr>
          <w:rFonts w:ascii="Arial Narrow" w:hAnsi="Arial Narrow" w:cs="Arial Narrow"/>
          <w:lang w:val="hr-HR"/>
        </w:rPr>
        <w:t>š</w:t>
      </w:r>
      <w:r w:rsidRPr="006C032E">
        <w:rPr>
          <w:rFonts w:ascii="Arial Narrow" w:hAnsi="Arial Narrow" w:cs="Arial Narrow"/>
        </w:rPr>
        <w:t>nja</w:t>
      </w:r>
      <w:r w:rsidRPr="00EE203B">
        <w:rPr>
          <w:rFonts w:ascii="Arial Narrow" w:hAnsi="Arial Narrow" w:cs="Arial Narrow"/>
          <w:lang w:val="hr-HR"/>
        </w:rPr>
        <w:t xml:space="preserve"> </w:t>
      </w:r>
      <w:r w:rsidRPr="006C032E">
        <w:rPr>
          <w:rFonts w:ascii="Arial Narrow" w:hAnsi="Arial Narrow" w:cs="Arial Narrow"/>
        </w:rPr>
        <w:t>vrijednost</w:t>
      </w:r>
      <w:r w:rsidRPr="00EE203B">
        <w:rPr>
          <w:rFonts w:ascii="Arial Narrow" w:hAnsi="Arial Narrow" w:cs="Arial Narrow"/>
          <w:lang w:val="hr-HR"/>
        </w:rPr>
        <w:t xml:space="preserve"> </w:t>
      </w:r>
      <w:r w:rsidRPr="006C032E">
        <w:rPr>
          <w:rFonts w:ascii="Arial Narrow" w:hAnsi="Arial Narrow" w:cs="Arial Narrow"/>
        </w:rPr>
        <w:t>insolaci</w:t>
      </w:r>
      <w:r>
        <w:rPr>
          <w:rFonts w:ascii="Arial Narrow" w:hAnsi="Arial Narrow" w:cs="Arial Narrow"/>
        </w:rPr>
        <w:t>je</w:t>
      </w:r>
      <w:r w:rsidRPr="00EE203B">
        <w:rPr>
          <w:rFonts w:ascii="Arial Narrow" w:hAnsi="Arial Narrow" w:cs="Arial Narrow"/>
          <w:lang w:val="hr-HR"/>
        </w:rPr>
        <w:t xml:space="preserve"> (</w:t>
      </w:r>
      <w:r>
        <w:rPr>
          <w:rFonts w:ascii="Arial Narrow" w:hAnsi="Arial Narrow" w:cs="Arial Narrow"/>
        </w:rPr>
        <w:t>broj</w:t>
      </w:r>
      <w:r w:rsidRPr="00EE203B">
        <w:rPr>
          <w:rFonts w:ascii="Arial Narrow" w:hAnsi="Arial Narrow" w:cs="Arial Narrow"/>
          <w:lang w:val="hr-HR"/>
        </w:rPr>
        <w:t xml:space="preserve"> </w:t>
      </w:r>
      <w:r>
        <w:rPr>
          <w:rFonts w:ascii="Arial Narrow" w:hAnsi="Arial Narrow" w:cs="Arial Narrow"/>
        </w:rPr>
        <w:t>osun</w:t>
      </w:r>
      <w:r w:rsidRPr="00EE203B">
        <w:rPr>
          <w:rFonts w:ascii="Arial Narrow" w:hAnsi="Arial Narrow" w:cs="Arial Narrow"/>
          <w:lang w:val="hr-HR"/>
        </w:rPr>
        <w:t>č</w:t>
      </w:r>
      <w:r>
        <w:rPr>
          <w:rFonts w:ascii="Arial Narrow" w:hAnsi="Arial Narrow" w:cs="Arial Narrow"/>
        </w:rPr>
        <w:t>enih</w:t>
      </w:r>
      <w:r w:rsidRPr="00EE203B">
        <w:rPr>
          <w:rFonts w:ascii="Arial Narrow" w:hAnsi="Arial Narrow" w:cs="Arial Narrow"/>
          <w:lang w:val="hr-HR"/>
        </w:rPr>
        <w:t xml:space="preserve"> č</w:t>
      </w:r>
      <w:r>
        <w:rPr>
          <w:rFonts w:ascii="Arial Narrow" w:hAnsi="Arial Narrow" w:cs="Arial Narrow"/>
        </w:rPr>
        <w:t>asova</w:t>
      </w:r>
      <w:r w:rsidRPr="00EE203B">
        <w:rPr>
          <w:rFonts w:ascii="Arial Narrow" w:hAnsi="Arial Narrow" w:cs="Arial Narrow"/>
          <w:lang w:val="hr-HR"/>
        </w:rPr>
        <w:t xml:space="preserve">) </w:t>
      </w:r>
      <w:r>
        <w:rPr>
          <w:rFonts w:ascii="Arial Narrow" w:hAnsi="Arial Narrow" w:cs="Arial Narrow"/>
        </w:rPr>
        <w:t>je</w:t>
      </w:r>
      <w:r w:rsidRPr="00EE203B">
        <w:rPr>
          <w:rFonts w:ascii="Arial Narrow" w:hAnsi="Arial Narrow" w:cs="Arial Narrow"/>
          <w:lang w:val="hr-HR"/>
        </w:rPr>
        <w:t xml:space="preserve"> 1633,6 </w:t>
      </w:r>
      <w:r w:rsidRPr="006C032E">
        <w:rPr>
          <w:rFonts w:ascii="Arial Narrow" w:hAnsi="Arial Narrow" w:cs="Arial Narrow"/>
        </w:rPr>
        <w:t>h</w:t>
      </w:r>
      <w:r w:rsidRPr="00EE203B">
        <w:rPr>
          <w:rFonts w:ascii="Arial Narrow" w:hAnsi="Arial Narrow" w:cs="Arial Narrow"/>
          <w:lang w:val="hr-HR"/>
        </w:rPr>
        <w:t xml:space="preserve">, </w:t>
      </w:r>
      <w:r w:rsidRPr="006C032E">
        <w:rPr>
          <w:rFonts w:ascii="Arial Narrow" w:hAnsi="Arial Narrow" w:cs="Arial Narrow"/>
        </w:rPr>
        <w:t>sa</w:t>
      </w:r>
      <w:r w:rsidRPr="00EE203B">
        <w:rPr>
          <w:rFonts w:ascii="Arial Narrow" w:hAnsi="Arial Narrow" w:cs="Arial Narrow"/>
          <w:lang w:val="hr-HR"/>
        </w:rPr>
        <w:t xml:space="preserve"> </w:t>
      </w:r>
      <w:r w:rsidRPr="006C032E">
        <w:rPr>
          <w:rFonts w:ascii="Arial Narrow" w:hAnsi="Arial Narrow" w:cs="Arial Narrow"/>
        </w:rPr>
        <w:t>mjese</w:t>
      </w:r>
      <w:r w:rsidRPr="00EE203B">
        <w:rPr>
          <w:rFonts w:ascii="Arial Narrow" w:hAnsi="Arial Narrow" w:cs="Arial Narrow"/>
          <w:lang w:val="hr-HR"/>
        </w:rPr>
        <w:t>č</w:t>
      </w:r>
      <w:r w:rsidRPr="006C032E">
        <w:rPr>
          <w:rFonts w:ascii="Arial Narrow" w:hAnsi="Arial Narrow" w:cs="Arial Narrow"/>
        </w:rPr>
        <w:t>nim</w:t>
      </w:r>
      <w:r w:rsidRPr="00EE203B">
        <w:rPr>
          <w:rFonts w:ascii="Arial Narrow" w:hAnsi="Arial Narrow" w:cs="Arial Narrow"/>
          <w:lang w:val="hr-HR"/>
        </w:rPr>
        <w:t xml:space="preserve"> </w:t>
      </w:r>
      <w:r w:rsidRPr="006C032E">
        <w:rPr>
          <w:rFonts w:ascii="Arial Narrow" w:hAnsi="Arial Narrow" w:cs="Arial Narrow"/>
        </w:rPr>
        <w:t>maksimumima</w:t>
      </w:r>
      <w:r w:rsidRPr="00EE203B">
        <w:rPr>
          <w:rFonts w:ascii="Arial Narrow" w:hAnsi="Arial Narrow" w:cs="Arial Narrow"/>
          <w:lang w:val="hr-HR"/>
        </w:rPr>
        <w:t xml:space="preserve"> </w:t>
      </w:r>
      <w:r w:rsidRPr="006C032E">
        <w:rPr>
          <w:rFonts w:ascii="Arial Narrow" w:hAnsi="Arial Narrow" w:cs="Arial Narrow"/>
        </w:rPr>
        <w:t>u</w:t>
      </w:r>
      <w:r w:rsidRPr="00EE203B">
        <w:rPr>
          <w:rFonts w:ascii="Arial Narrow" w:hAnsi="Arial Narrow" w:cs="Arial Narrow"/>
          <w:lang w:val="hr-HR"/>
        </w:rPr>
        <w:t xml:space="preserve"> </w:t>
      </w:r>
      <w:r w:rsidRPr="006C032E">
        <w:rPr>
          <w:rFonts w:ascii="Arial Narrow" w:hAnsi="Arial Narrow" w:cs="Arial Narrow"/>
        </w:rPr>
        <w:t>julu</w:t>
      </w:r>
      <w:r w:rsidRPr="00EE203B">
        <w:rPr>
          <w:rFonts w:ascii="Arial Narrow" w:hAnsi="Arial Narrow" w:cs="Arial Narrow"/>
          <w:lang w:val="hr-HR"/>
        </w:rPr>
        <w:t xml:space="preserve"> (228,9 </w:t>
      </w:r>
      <w:r w:rsidRPr="006C032E">
        <w:rPr>
          <w:rFonts w:ascii="Arial Narrow" w:hAnsi="Arial Narrow" w:cs="Arial Narrow"/>
        </w:rPr>
        <w:t>h</w:t>
      </w:r>
      <w:r w:rsidRPr="00EE203B">
        <w:rPr>
          <w:rFonts w:ascii="Arial Narrow" w:hAnsi="Arial Narrow" w:cs="Arial Narrow"/>
          <w:lang w:val="hr-HR"/>
        </w:rPr>
        <w:t xml:space="preserve">) </w:t>
      </w:r>
      <w:r w:rsidRPr="006C032E">
        <w:rPr>
          <w:rFonts w:ascii="Arial Narrow" w:hAnsi="Arial Narrow" w:cs="Arial Narrow"/>
        </w:rPr>
        <w:t>i</w:t>
      </w:r>
      <w:r w:rsidRPr="00EE203B">
        <w:rPr>
          <w:rFonts w:ascii="Arial Narrow" w:hAnsi="Arial Narrow" w:cs="Arial Narrow"/>
          <w:lang w:val="hr-HR"/>
        </w:rPr>
        <w:t xml:space="preserve"> </w:t>
      </w:r>
      <w:r w:rsidRPr="006C032E">
        <w:rPr>
          <w:rFonts w:ascii="Arial Narrow" w:hAnsi="Arial Narrow" w:cs="Arial Narrow"/>
        </w:rPr>
        <w:t>avgustu</w:t>
      </w:r>
      <w:r w:rsidRPr="00EE203B">
        <w:rPr>
          <w:rFonts w:ascii="Arial Narrow" w:hAnsi="Arial Narrow" w:cs="Arial Narrow"/>
          <w:lang w:val="hr-HR"/>
        </w:rPr>
        <w:t xml:space="preserve"> (226,3 </w:t>
      </w:r>
      <w:r w:rsidRPr="006C032E">
        <w:rPr>
          <w:rFonts w:ascii="Arial Narrow" w:hAnsi="Arial Narrow" w:cs="Arial Narrow"/>
        </w:rPr>
        <w:t>h</w:t>
      </w:r>
      <w:r w:rsidRPr="00EE203B">
        <w:rPr>
          <w:rFonts w:ascii="Arial Narrow" w:hAnsi="Arial Narrow" w:cs="Arial Narrow"/>
          <w:lang w:val="hr-HR"/>
        </w:rPr>
        <w:t xml:space="preserve">), </w:t>
      </w:r>
      <w:r w:rsidRPr="006C032E">
        <w:rPr>
          <w:rFonts w:ascii="Arial Narrow" w:hAnsi="Arial Narrow" w:cs="Arial Narrow"/>
        </w:rPr>
        <w:t>a</w:t>
      </w:r>
      <w:r w:rsidRPr="00EE203B">
        <w:rPr>
          <w:rFonts w:ascii="Arial Narrow" w:hAnsi="Arial Narrow" w:cs="Arial Narrow"/>
          <w:lang w:val="hr-HR"/>
        </w:rPr>
        <w:t xml:space="preserve"> </w:t>
      </w:r>
      <w:r w:rsidRPr="006C032E">
        <w:rPr>
          <w:rFonts w:ascii="Arial Narrow" w:hAnsi="Arial Narrow" w:cs="Arial Narrow"/>
        </w:rPr>
        <w:t>minimumima</w:t>
      </w:r>
      <w:r w:rsidRPr="00EE203B">
        <w:rPr>
          <w:rFonts w:ascii="Arial Narrow" w:hAnsi="Arial Narrow" w:cs="Arial Narrow"/>
          <w:lang w:val="hr-HR"/>
        </w:rPr>
        <w:t xml:space="preserve"> </w:t>
      </w:r>
      <w:r w:rsidRPr="006C032E">
        <w:rPr>
          <w:rFonts w:ascii="Arial Narrow" w:hAnsi="Arial Narrow" w:cs="Arial Narrow"/>
        </w:rPr>
        <w:t>u</w:t>
      </w:r>
      <w:r w:rsidRPr="00EE203B">
        <w:rPr>
          <w:rFonts w:ascii="Arial Narrow" w:hAnsi="Arial Narrow" w:cs="Arial Narrow"/>
          <w:lang w:val="hr-HR"/>
        </w:rPr>
        <w:t xml:space="preserve"> </w:t>
      </w:r>
      <w:r w:rsidRPr="006C032E">
        <w:rPr>
          <w:rFonts w:ascii="Arial Narrow" w:hAnsi="Arial Narrow" w:cs="Arial Narrow"/>
        </w:rPr>
        <w:t>decembru</w:t>
      </w:r>
      <w:r w:rsidRPr="00EE203B">
        <w:rPr>
          <w:rFonts w:ascii="Arial Narrow" w:hAnsi="Arial Narrow" w:cs="Arial Narrow"/>
          <w:lang w:val="hr-HR"/>
        </w:rPr>
        <w:t xml:space="preserve"> (35,4 č</w:t>
      </w:r>
      <w:r w:rsidRPr="006C032E">
        <w:rPr>
          <w:rFonts w:ascii="Arial Narrow" w:hAnsi="Arial Narrow" w:cs="Arial Narrow"/>
        </w:rPr>
        <w:t>asa</w:t>
      </w:r>
      <w:r w:rsidRPr="00EE203B">
        <w:rPr>
          <w:rFonts w:ascii="Arial Narrow" w:hAnsi="Arial Narrow" w:cs="Arial Narrow"/>
          <w:lang w:val="hr-HR"/>
        </w:rPr>
        <w:t xml:space="preserve">). </w:t>
      </w:r>
      <w:r w:rsidRPr="006C032E">
        <w:rPr>
          <w:rFonts w:ascii="Arial Narrow" w:hAnsi="Arial Narrow" w:cs="Arial Narrow"/>
        </w:rPr>
        <w:t>Vedrih</w:t>
      </w:r>
      <w:r w:rsidRPr="00EE203B">
        <w:rPr>
          <w:rFonts w:ascii="Arial Narrow" w:hAnsi="Arial Narrow" w:cs="Arial Narrow"/>
          <w:lang w:val="hr-HR"/>
        </w:rPr>
        <w:t xml:space="preserve"> </w:t>
      </w:r>
      <w:r w:rsidRPr="006C032E">
        <w:rPr>
          <w:rFonts w:ascii="Arial Narrow" w:hAnsi="Arial Narrow" w:cs="Arial Narrow"/>
        </w:rPr>
        <w:t>dana</w:t>
      </w:r>
      <w:r w:rsidRPr="00EE203B">
        <w:rPr>
          <w:rFonts w:ascii="Arial Narrow" w:hAnsi="Arial Narrow" w:cs="Arial Narrow"/>
          <w:lang w:val="hr-HR"/>
        </w:rPr>
        <w:t xml:space="preserve"> </w:t>
      </w:r>
      <w:r w:rsidRPr="006C032E">
        <w:rPr>
          <w:rFonts w:ascii="Arial Narrow" w:hAnsi="Arial Narrow" w:cs="Arial Narrow"/>
        </w:rPr>
        <w:t>ima</w:t>
      </w:r>
      <w:r w:rsidRPr="00EE203B">
        <w:rPr>
          <w:rFonts w:ascii="Arial Narrow" w:hAnsi="Arial Narrow" w:cs="Arial Narrow"/>
          <w:lang w:val="hr-HR"/>
        </w:rPr>
        <w:t xml:space="preserve"> </w:t>
      </w:r>
      <w:r w:rsidRPr="006C032E">
        <w:rPr>
          <w:rFonts w:ascii="Arial Narrow" w:hAnsi="Arial Narrow" w:cs="Arial Narrow"/>
        </w:rPr>
        <w:t>najvi</w:t>
      </w:r>
      <w:r w:rsidRPr="00EE203B">
        <w:rPr>
          <w:rFonts w:ascii="Arial Narrow" w:hAnsi="Arial Narrow" w:cs="Arial Narrow"/>
          <w:lang w:val="hr-HR"/>
        </w:rPr>
        <w:t>š</w:t>
      </w:r>
      <w:r w:rsidRPr="006C032E">
        <w:rPr>
          <w:rFonts w:ascii="Arial Narrow" w:hAnsi="Arial Narrow" w:cs="Arial Narrow"/>
        </w:rPr>
        <w:t>e</w:t>
      </w:r>
      <w:r w:rsidRPr="00EE203B">
        <w:rPr>
          <w:rFonts w:ascii="Arial Narrow" w:hAnsi="Arial Narrow" w:cs="Arial Narrow"/>
          <w:lang w:val="hr-HR"/>
        </w:rPr>
        <w:t xml:space="preserve"> </w:t>
      </w:r>
      <w:r w:rsidRPr="006C032E">
        <w:rPr>
          <w:rFonts w:ascii="Arial Narrow" w:hAnsi="Arial Narrow" w:cs="Arial Narrow"/>
        </w:rPr>
        <w:t>u</w:t>
      </w:r>
      <w:r w:rsidRPr="00EE203B">
        <w:rPr>
          <w:rFonts w:ascii="Arial Narrow" w:hAnsi="Arial Narrow" w:cs="Arial Narrow"/>
          <w:lang w:val="hr-HR"/>
        </w:rPr>
        <w:t xml:space="preserve"> </w:t>
      </w:r>
      <w:r w:rsidRPr="006C032E">
        <w:rPr>
          <w:rFonts w:ascii="Arial Narrow" w:hAnsi="Arial Narrow" w:cs="Arial Narrow"/>
        </w:rPr>
        <w:t>ljetnjem</w:t>
      </w:r>
      <w:r w:rsidRPr="00EE203B">
        <w:rPr>
          <w:rFonts w:ascii="Arial Narrow" w:hAnsi="Arial Narrow" w:cs="Arial Narrow"/>
          <w:lang w:val="hr-HR"/>
        </w:rPr>
        <w:t xml:space="preserve"> </w:t>
      </w:r>
      <w:r w:rsidRPr="006C032E">
        <w:rPr>
          <w:rFonts w:ascii="Arial Narrow" w:hAnsi="Arial Narrow" w:cs="Arial Narrow"/>
        </w:rPr>
        <w:t>periodu</w:t>
      </w:r>
      <w:r w:rsidRPr="00EE203B">
        <w:rPr>
          <w:rFonts w:ascii="Arial Narrow" w:hAnsi="Arial Narrow" w:cs="Arial Narrow"/>
          <w:lang w:val="hr-HR"/>
        </w:rPr>
        <w:t xml:space="preserve"> </w:t>
      </w:r>
      <w:r w:rsidRPr="006C032E">
        <w:rPr>
          <w:rFonts w:ascii="Arial Narrow" w:hAnsi="Arial Narrow" w:cs="Arial Narrow"/>
        </w:rPr>
        <w:t>godine</w:t>
      </w:r>
      <w:r w:rsidRPr="00EE203B">
        <w:rPr>
          <w:rFonts w:ascii="Arial Narrow" w:hAnsi="Arial Narrow" w:cs="Arial Narrow"/>
          <w:lang w:val="hr-HR"/>
        </w:rPr>
        <w:t xml:space="preserve">, </w:t>
      </w:r>
      <w:r w:rsidRPr="006C032E">
        <w:rPr>
          <w:rFonts w:ascii="Arial Narrow" w:hAnsi="Arial Narrow" w:cs="Arial Narrow"/>
        </w:rPr>
        <w:t>dok</w:t>
      </w:r>
      <w:r w:rsidRPr="00EE203B">
        <w:rPr>
          <w:rFonts w:ascii="Arial Narrow" w:hAnsi="Arial Narrow" w:cs="Arial Narrow"/>
          <w:lang w:val="hr-HR"/>
        </w:rPr>
        <w:t xml:space="preserve"> </w:t>
      </w:r>
      <w:r w:rsidRPr="006C032E">
        <w:rPr>
          <w:rFonts w:ascii="Arial Narrow" w:hAnsi="Arial Narrow" w:cs="Arial Narrow"/>
        </w:rPr>
        <w:t>su</w:t>
      </w:r>
      <w:r w:rsidRPr="00EE203B">
        <w:rPr>
          <w:rFonts w:ascii="Arial Narrow" w:hAnsi="Arial Narrow" w:cs="Arial Narrow"/>
          <w:lang w:val="hr-HR"/>
        </w:rPr>
        <w:t xml:space="preserve"> </w:t>
      </w:r>
      <w:r w:rsidRPr="006C032E">
        <w:rPr>
          <w:rFonts w:ascii="Arial Narrow" w:hAnsi="Arial Narrow" w:cs="Arial Narrow"/>
        </w:rPr>
        <w:t>tmurni</w:t>
      </w:r>
      <w:r w:rsidRPr="00EE203B">
        <w:rPr>
          <w:rFonts w:ascii="Arial Narrow" w:hAnsi="Arial Narrow" w:cs="Arial Narrow"/>
          <w:lang w:val="hr-HR"/>
        </w:rPr>
        <w:t xml:space="preserve"> </w:t>
      </w:r>
      <w:r w:rsidRPr="006C032E">
        <w:rPr>
          <w:rFonts w:ascii="Arial Narrow" w:hAnsi="Arial Narrow" w:cs="Arial Narrow"/>
        </w:rPr>
        <w:t>veoma</w:t>
      </w:r>
      <w:r w:rsidRPr="00EE203B">
        <w:rPr>
          <w:rFonts w:ascii="Arial Narrow" w:hAnsi="Arial Narrow" w:cs="Arial Narrow"/>
          <w:lang w:val="hr-HR"/>
        </w:rPr>
        <w:t xml:space="preserve"> č</w:t>
      </w:r>
      <w:r w:rsidRPr="006C032E">
        <w:rPr>
          <w:rFonts w:ascii="Arial Narrow" w:hAnsi="Arial Narrow" w:cs="Arial Narrow"/>
        </w:rPr>
        <w:t>esti</w:t>
      </w:r>
      <w:r w:rsidRPr="00EE203B">
        <w:rPr>
          <w:rFonts w:ascii="Arial Narrow" w:hAnsi="Arial Narrow" w:cs="Arial Narrow"/>
          <w:lang w:val="hr-HR"/>
        </w:rPr>
        <w:t xml:space="preserve"> </w:t>
      </w:r>
      <w:r w:rsidRPr="006C032E">
        <w:rPr>
          <w:rFonts w:ascii="Arial Narrow" w:hAnsi="Arial Narrow" w:cs="Arial Narrow"/>
        </w:rPr>
        <w:t>u</w:t>
      </w:r>
      <w:r w:rsidRPr="00EE203B">
        <w:rPr>
          <w:rFonts w:ascii="Arial Narrow" w:hAnsi="Arial Narrow" w:cs="Arial Narrow"/>
          <w:lang w:val="hr-HR"/>
        </w:rPr>
        <w:t xml:space="preserve"> </w:t>
      </w:r>
      <w:r w:rsidRPr="006C032E">
        <w:rPr>
          <w:rFonts w:ascii="Arial Narrow" w:hAnsi="Arial Narrow" w:cs="Arial Narrow"/>
        </w:rPr>
        <w:t>periodu</w:t>
      </w:r>
      <w:r w:rsidRPr="00EE203B">
        <w:rPr>
          <w:rFonts w:ascii="Arial Narrow" w:hAnsi="Arial Narrow" w:cs="Arial Narrow"/>
          <w:lang w:val="hr-HR"/>
        </w:rPr>
        <w:t xml:space="preserve"> </w:t>
      </w:r>
      <w:r w:rsidRPr="006C032E">
        <w:rPr>
          <w:rFonts w:ascii="Arial Narrow" w:hAnsi="Arial Narrow" w:cs="Arial Narrow"/>
        </w:rPr>
        <w:t>od</w:t>
      </w:r>
      <w:r w:rsidRPr="00EE203B">
        <w:rPr>
          <w:rFonts w:ascii="Arial Narrow" w:hAnsi="Arial Narrow" w:cs="Arial Narrow"/>
          <w:lang w:val="hr-HR"/>
        </w:rPr>
        <w:t xml:space="preserve"> </w:t>
      </w:r>
      <w:r w:rsidRPr="006C032E">
        <w:rPr>
          <w:rFonts w:ascii="Arial Narrow" w:hAnsi="Arial Narrow" w:cs="Arial Narrow"/>
        </w:rPr>
        <w:t>decembra</w:t>
      </w:r>
      <w:r w:rsidRPr="00EE203B">
        <w:rPr>
          <w:rFonts w:ascii="Arial Narrow" w:hAnsi="Arial Narrow" w:cs="Arial Narrow"/>
          <w:lang w:val="hr-HR"/>
        </w:rPr>
        <w:t xml:space="preserve"> </w:t>
      </w:r>
      <w:r w:rsidRPr="006C032E">
        <w:rPr>
          <w:rFonts w:ascii="Arial Narrow" w:hAnsi="Arial Narrow" w:cs="Arial Narrow"/>
        </w:rPr>
        <w:t>do</w:t>
      </w:r>
      <w:r w:rsidRPr="00EE203B">
        <w:rPr>
          <w:rFonts w:ascii="Arial Narrow" w:hAnsi="Arial Narrow" w:cs="Arial Narrow"/>
          <w:lang w:val="hr-HR"/>
        </w:rPr>
        <w:t xml:space="preserve"> </w:t>
      </w:r>
      <w:r w:rsidRPr="006C032E">
        <w:rPr>
          <w:rFonts w:ascii="Arial Narrow" w:hAnsi="Arial Narrow" w:cs="Arial Narrow"/>
        </w:rPr>
        <w:t>marta</w:t>
      </w:r>
      <w:r w:rsidRPr="00EE203B">
        <w:rPr>
          <w:rFonts w:ascii="Arial Narrow" w:hAnsi="Arial Narrow" w:cs="Arial Narrow"/>
          <w:lang w:val="hr-HR"/>
        </w:rPr>
        <w:t xml:space="preserve">, </w:t>
      </w:r>
      <w:r w:rsidRPr="006C032E">
        <w:rPr>
          <w:rFonts w:ascii="Arial Narrow" w:hAnsi="Arial Narrow" w:cs="Arial Narrow"/>
        </w:rPr>
        <w:t>kada</w:t>
      </w:r>
      <w:r w:rsidRPr="00EE203B">
        <w:rPr>
          <w:rFonts w:ascii="Arial Narrow" w:hAnsi="Arial Narrow" w:cs="Arial Narrow"/>
          <w:lang w:val="hr-HR"/>
        </w:rPr>
        <w:t xml:space="preserve"> </w:t>
      </w:r>
      <w:r w:rsidRPr="006C032E">
        <w:rPr>
          <w:rFonts w:ascii="Arial Narrow" w:hAnsi="Arial Narrow" w:cs="Arial Narrow"/>
        </w:rPr>
        <w:t>je</w:t>
      </w:r>
      <w:r w:rsidRPr="00EE203B">
        <w:rPr>
          <w:rFonts w:ascii="Arial Narrow" w:hAnsi="Arial Narrow" w:cs="Arial Narrow"/>
          <w:lang w:val="hr-HR"/>
        </w:rPr>
        <w:t xml:space="preserve"> </w:t>
      </w:r>
      <w:r w:rsidRPr="006C032E">
        <w:rPr>
          <w:rFonts w:ascii="Arial Narrow" w:hAnsi="Arial Narrow" w:cs="Arial Narrow"/>
        </w:rPr>
        <w:t>i</w:t>
      </w:r>
      <w:r w:rsidRPr="00EE203B">
        <w:rPr>
          <w:rFonts w:ascii="Arial Narrow" w:hAnsi="Arial Narrow" w:cs="Arial Narrow"/>
          <w:lang w:val="hr-HR"/>
        </w:rPr>
        <w:t xml:space="preserve"> </w:t>
      </w:r>
      <w:r w:rsidRPr="006C032E">
        <w:rPr>
          <w:rFonts w:ascii="Arial Narrow" w:hAnsi="Arial Narrow" w:cs="Arial Narrow"/>
        </w:rPr>
        <w:t>period</w:t>
      </w:r>
      <w:r w:rsidRPr="00EE203B">
        <w:rPr>
          <w:rFonts w:ascii="Arial Narrow" w:hAnsi="Arial Narrow" w:cs="Arial Narrow"/>
          <w:lang w:val="hr-HR"/>
        </w:rPr>
        <w:t xml:space="preserve"> </w:t>
      </w:r>
      <w:r w:rsidRPr="006C032E">
        <w:rPr>
          <w:rFonts w:ascii="Arial Narrow" w:hAnsi="Arial Narrow" w:cs="Arial Narrow"/>
        </w:rPr>
        <w:t>najve</w:t>
      </w:r>
      <w:r w:rsidRPr="00EE203B">
        <w:rPr>
          <w:rFonts w:ascii="Arial Narrow" w:hAnsi="Arial Narrow" w:cs="Arial Narrow"/>
          <w:lang w:val="hr-HR"/>
        </w:rPr>
        <w:t>ć</w:t>
      </w:r>
      <w:r w:rsidRPr="006C032E">
        <w:rPr>
          <w:rFonts w:ascii="Arial Narrow" w:hAnsi="Arial Narrow" w:cs="Arial Narrow"/>
        </w:rPr>
        <w:t>eg</w:t>
      </w:r>
      <w:r w:rsidRPr="00EE203B">
        <w:rPr>
          <w:rFonts w:ascii="Arial Narrow" w:hAnsi="Arial Narrow" w:cs="Arial Narrow"/>
          <w:lang w:val="hr-HR"/>
        </w:rPr>
        <w:t xml:space="preserve"> </w:t>
      </w:r>
      <w:r w:rsidRPr="006C032E">
        <w:rPr>
          <w:rFonts w:ascii="Arial Narrow" w:hAnsi="Arial Narrow" w:cs="Arial Narrow"/>
        </w:rPr>
        <w:t>za</w:t>
      </w:r>
      <w:r>
        <w:rPr>
          <w:rFonts w:ascii="Arial Narrow" w:hAnsi="Arial Narrow" w:cs="Arial Narrow"/>
        </w:rPr>
        <w:t>gadjenja</w:t>
      </w:r>
      <w:r w:rsidRPr="00EE203B">
        <w:rPr>
          <w:rFonts w:ascii="Arial Narrow" w:hAnsi="Arial Narrow" w:cs="Arial Narrow"/>
          <w:lang w:val="hr-HR"/>
        </w:rPr>
        <w:t xml:space="preserve"> </w:t>
      </w:r>
      <w:r>
        <w:rPr>
          <w:rFonts w:ascii="Arial Narrow" w:hAnsi="Arial Narrow" w:cs="Arial Narrow"/>
        </w:rPr>
        <w:t>vazduha</w:t>
      </w:r>
      <w:r w:rsidRPr="00EE203B">
        <w:rPr>
          <w:rFonts w:ascii="Arial Narrow" w:hAnsi="Arial Narrow" w:cs="Arial Narrow"/>
          <w:lang w:val="hr-HR"/>
        </w:rPr>
        <w:t xml:space="preserve"> </w:t>
      </w:r>
      <w:r>
        <w:rPr>
          <w:rFonts w:ascii="Arial Narrow" w:hAnsi="Arial Narrow" w:cs="Arial Narrow"/>
        </w:rPr>
        <w:t>na</w:t>
      </w:r>
      <w:r w:rsidRPr="00EE203B">
        <w:rPr>
          <w:rFonts w:ascii="Arial Narrow" w:hAnsi="Arial Narrow" w:cs="Arial Narrow"/>
          <w:lang w:val="hr-HR"/>
        </w:rPr>
        <w:t xml:space="preserve"> </w:t>
      </w:r>
      <w:r>
        <w:rPr>
          <w:rFonts w:ascii="Arial Narrow" w:hAnsi="Arial Narrow" w:cs="Arial Narrow"/>
        </w:rPr>
        <w:t>dnu</w:t>
      </w:r>
      <w:r w:rsidRPr="00EE203B">
        <w:rPr>
          <w:rFonts w:ascii="Arial Narrow" w:hAnsi="Arial Narrow" w:cs="Arial Narrow"/>
          <w:lang w:val="hr-HR"/>
        </w:rPr>
        <w:t xml:space="preserve"> </w:t>
      </w:r>
      <w:r>
        <w:rPr>
          <w:rFonts w:ascii="Arial Narrow" w:hAnsi="Arial Narrow" w:cs="Arial Narrow"/>
        </w:rPr>
        <w:t>kotline</w:t>
      </w:r>
      <w:r w:rsidRPr="00EE203B">
        <w:rPr>
          <w:rFonts w:ascii="Arial Narrow" w:hAnsi="Arial Narrow" w:cs="Arial Narrow"/>
          <w:lang w:val="hr-HR"/>
        </w:rPr>
        <w:t xml:space="preserve">.  </w:t>
      </w:r>
    </w:p>
    <w:p w:rsidR="000831B2" w:rsidRPr="00EE203B" w:rsidRDefault="000831B2" w:rsidP="00C10D7D">
      <w:pPr>
        <w:jc w:val="both"/>
        <w:rPr>
          <w:rFonts w:ascii="Arial Narrow" w:hAnsi="Arial Narrow" w:cs="Arial Narrow"/>
          <w:lang w:val="hr-HR"/>
        </w:rPr>
      </w:pPr>
    </w:p>
    <w:p w:rsidR="000831B2" w:rsidRPr="00EE203B" w:rsidRDefault="000831B2" w:rsidP="00C10D7D">
      <w:pPr>
        <w:jc w:val="both"/>
        <w:rPr>
          <w:rFonts w:ascii="Arial Narrow" w:hAnsi="Arial Narrow" w:cs="Arial Narrow"/>
          <w:i/>
          <w:iCs/>
          <w:lang w:val="hr-HR"/>
        </w:rPr>
      </w:pPr>
      <w:r w:rsidRPr="00253564">
        <w:rPr>
          <w:rFonts w:ascii="Arial Narrow" w:hAnsi="Arial Narrow" w:cs="Arial Narrow"/>
          <w:i/>
          <w:iCs/>
        </w:rPr>
        <w:t>Seizmi</w:t>
      </w:r>
      <w:r w:rsidRPr="00EE203B">
        <w:rPr>
          <w:rFonts w:ascii="Arial Narrow" w:hAnsi="Arial Narrow" w:cs="Arial Narrow"/>
          <w:i/>
          <w:iCs/>
          <w:lang w:val="hr-HR"/>
        </w:rPr>
        <w:t>č</w:t>
      </w:r>
      <w:r w:rsidRPr="00253564">
        <w:rPr>
          <w:rFonts w:ascii="Arial Narrow" w:hAnsi="Arial Narrow" w:cs="Arial Narrow"/>
          <w:i/>
          <w:iCs/>
        </w:rPr>
        <w:t>ke</w:t>
      </w:r>
      <w:r w:rsidRPr="00EE203B">
        <w:rPr>
          <w:rFonts w:ascii="Arial Narrow" w:hAnsi="Arial Narrow" w:cs="Arial Narrow"/>
          <w:i/>
          <w:iCs/>
          <w:lang w:val="hr-HR"/>
        </w:rPr>
        <w:t xml:space="preserve">  </w:t>
      </w:r>
      <w:r w:rsidRPr="00253564">
        <w:rPr>
          <w:rFonts w:ascii="Arial Narrow" w:hAnsi="Arial Narrow" w:cs="Arial Narrow"/>
          <w:i/>
          <w:iCs/>
        </w:rPr>
        <w:t>karakteristike</w:t>
      </w:r>
    </w:p>
    <w:p w:rsidR="000831B2" w:rsidRPr="00EE203B" w:rsidRDefault="000831B2" w:rsidP="00C10D7D">
      <w:pPr>
        <w:jc w:val="both"/>
        <w:rPr>
          <w:rFonts w:ascii="Arial Narrow" w:hAnsi="Arial Narrow" w:cs="Arial Narrow"/>
          <w:lang w:val="hr-HR"/>
        </w:rPr>
      </w:pPr>
    </w:p>
    <w:p w:rsidR="000831B2" w:rsidRDefault="000831B2" w:rsidP="00C10D7D">
      <w:pPr>
        <w:jc w:val="both"/>
        <w:rPr>
          <w:rFonts w:ascii="Arial Narrow" w:hAnsi="Arial Narrow" w:cs="Arial Narrow"/>
          <w:lang w:val="sr-Latn-CS"/>
        </w:rPr>
      </w:pPr>
      <w:r w:rsidRPr="006C032E">
        <w:rPr>
          <w:rFonts w:ascii="Arial Narrow" w:hAnsi="Arial Narrow" w:cs="Arial Narrow"/>
          <w:lang w:val="sr-Latn-CS"/>
        </w:rPr>
        <w:t>Se</w:t>
      </w:r>
      <w:r>
        <w:rPr>
          <w:rFonts w:ascii="Arial Narrow" w:hAnsi="Arial Narrow" w:cs="Arial Narrow"/>
          <w:lang w:val="sr-Latn-CS"/>
        </w:rPr>
        <w:t>i</w:t>
      </w:r>
      <w:r w:rsidRPr="006C032E">
        <w:rPr>
          <w:rFonts w:ascii="Arial Narrow" w:hAnsi="Arial Narrow" w:cs="Arial Narrow"/>
          <w:lang w:val="sr-Latn-CS"/>
        </w:rPr>
        <w:t>zmološko područje opštine Pljevlja ima dv</w:t>
      </w:r>
      <w:r>
        <w:rPr>
          <w:rFonts w:ascii="Arial Narrow" w:hAnsi="Arial Narrow" w:cs="Arial Narrow"/>
          <w:lang w:val="sr-Latn-CS"/>
        </w:rPr>
        <w:t>ij</w:t>
      </w:r>
      <w:r w:rsidRPr="006C032E">
        <w:rPr>
          <w:rFonts w:ascii="Arial Narrow" w:hAnsi="Arial Narrow" w:cs="Arial Narrow"/>
          <w:lang w:val="sr-Latn-CS"/>
        </w:rPr>
        <w:t xml:space="preserve">e zone. </w:t>
      </w:r>
      <w:r>
        <w:rPr>
          <w:rFonts w:ascii="Arial Narrow" w:hAnsi="Arial Narrow" w:cs="Arial Narrow"/>
          <w:lang w:val="sr-Latn-CS"/>
        </w:rPr>
        <w:t xml:space="preserve">Dio opštine je u </w:t>
      </w:r>
      <w:r w:rsidRPr="006C032E">
        <w:rPr>
          <w:rFonts w:ascii="Arial Narrow" w:hAnsi="Arial Narrow" w:cs="Arial Narrow"/>
          <w:lang w:val="sr-Latn-CS"/>
        </w:rPr>
        <w:t>V</w:t>
      </w:r>
      <w:r>
        <w:rPr>
          <w:rFonts w:ascii="Arial Narrow" w:hAnsi="Arial Narrow" w:cs="Arial Narrow"/>
          <w:lang w:val="sr-Latn-CS"/>
        </w:rPr>
        <w:t>I</w:t>
      </w:r>
      <w:r w:rsidRPr="006C032E">
        <w:rPr>
          <w:rFonts w:ascii="Arial Narrow" w:hAnsi="Arial Narrow" w:cs="Arial Narrow"/>
          <w:lang w:val="sr-Latn-CS"/>
        </w:rPr>
        <w:t xml:space="preserve"> zoni dok je sam grad sa okolinom u VII zoni jačine očekivanih trusova po Merkalijevoj skali. </w:t>
      </w:r>
    </w:p>
    <w:p w:rsidR="000831B2" w:rsidRPr="00155F9F" w:rsidRDefault="000831B2" w:rsidP="00155F9F">
      <w:pPr>
        <w:jc w:val="both"/>
        <w:rPr>
          <w:rFonts w:ascii="Arial Narrow" w:hAnsi="Arial Narrow" w:cs="Arial Narrow"/>
          <w:lang w:val="sr-Latn-CS"/>
        </w:rPr>
      </w:pPr>
    </w:p>
    <w:p w:rsidR="000831B2" w:rsidRPr="006C032E" w:rsidRDefault="000831B2" w:rsidP="00794028">
      <w:pPr>
        <w:jc w:val="both"/>
        <w:rPr>
          <w:rFonts w:ascii="Arial Narrow" w:hAnsi="Arial Narrow" w:cs="Arial Narrow"/>
          <w:lang w:val="da-DK"/>
        </w:rPr>
      </w:pPr>
    </w:p>
    <w:p w:rsidR="000831B2" w:rsidRPr="006C032E" w:rsidRDefault="000831B2" w:rsidP="00313148">
      <w:pPr>
        <w:pStyle w:val="Heading2"/>
        <w:rPr>
          <w:b w:val="0"/>
          <w:bCs w:val="0"/>
        </w:rPr>
      </w:pPr>
      <w:bookmarkStart w:id="17" w:name="_Toc379787131"/>
      <w:bookmarkStart w:id="18" w:name="SADRZAJ_013"/>
      <w:bookmarkEnd w:id="16"/>
      <w:r w:rsidRPr="006C032E">
        <w:rPr>
          <w:b w:val="0"/>
          <w:bCs w:val="0"/>
        </w:rPr>
        <w:t>1.5. Stanje životne sredine</w:t>
      </w:r>
      <w:bookmarkEnd w:id="17"/>
    </w:p>
    <w:p w:rsidR="000831B2" w:rsidRPr="00EE203B" w:rsidRDefault="000831B2" w:rsidP="002B2635">
      <w:pPr>
        <w:autoSpaceDE w:val="0"/>
        <w:autoSpaceDN w:val="0"/>
        <w:adjustRightInd w:val="0"/>
        <w:jc w:val="both"/>
        <w:rPr>
          <w:rFonts w:ascii="Arial Narrow" w:hAnsi="Arial Narrow" w:cs="Arial Narrow"/>
          <w:lang w:val="da-DK"/>
        </w:rPr>
      </w:pPr>
    </w:p>
    <w:p w:rsidR="000831B2" w:rsidRPr="00EE203B" w:rsidRDefault="000831B2" w:rsidP="002B2635">
      <w:pPr>
        <w:autoSpaceDE w:val="0"/>
        <w:autoSpaceDN w:val="0"/>
        <w:adjustRightInd w:val="0"/>
        <w:jc w:val="both"/>
        <w:rPr>
          <w:rFonts w:ascii="Arial Narrow" w:hAnsi="Arial Narrow" w:cs="Arial Narrow"/>
          <w:lang w:val="da-DK"/>
        </w:rPr>
      </w:pPr>
      <w:r w:rsidRPr="00EE203B">
        <w:rPr>
          <w:rFonts w:ascii="Arial Narrow" w:hAnsi="Arial Narrow" w:cs="Arial Narrow"/>
          <w:lang w:val="da-DK"/>
        </w:rPr>
        <w:t>Prostorno-ekološkim zoniranjem jasno se uočava polarizacija prostora opštine na dva dijela sa različitim intenzitetom i obimom negativnih uticaja na prirod</w:t>
      </w:r>
      <w:r w:rsidR="00885634">
        <w:rPr>
          <w:rFonts w:ascii="Arial Narrow" w:hAnsi="Arial Narrow" w:cs="Arial Narrow"/>
          <w:lang w:val="da-DK"/>
        </w:rPr>
        <w:t>no okruženje: opštinski centar -</w:t>
      </w:r>
      <w:r w:rsidRPr="00EE203B">
        <w:rPr>
          <w:rFonts w:ascii="Arial Narrow" w:hAnsi="Arial Narrow" w:cs="Arial Narrow"/>
          <w:lang w:val="da-DK"/>
        </w:rPr>
        <w:t xml:space="preserve"> grad Pljevlja kao ekološki izuzetno opterećeno područje i ostatak teritorije opštine, sa relativno očuvanim prirodnim vrijednostima u kojima se samo pojedinačno evidentira narušavanje osnovnih komponenti životne sredine (naselja Gradac i Šula).</w:t>
      </w:r>
    </w:p>
    <w:p w:rsidR="000831B2" w:rsidRPr="00EE203B" w:rsidRDefault="000831B2" w:rsidP="002B2635">
      <w:pPr>
        <w:autoSpaceDE w:val="0"/>
        <w:autoSpaceDN w:val="0"/>
        <w:adjustRightInd w:val="0"/>
        <w:jc w:val="both"/>
        <w:rPr>
          <w:rFonts w:ascii="Arial Narrow" w:hAnsi="Arial Narrow" w:cs="Arial Narrow"/>
          <w:lang w:val="da-DK"/>
        </w:rPr>
      </w:pPr>
    </w:p>
    <w:p w:rsidR="000831B2" w:rsidRPr="00EE203B" w:rsidRDefault="000831B2" w:rsidP="002B2635">
      <w:pPr>
        <w:autoSpaceDE w:val="0"/>
        <w:autoSpaceDN w:val="0"/>
        <w:adjustRightInd w:val="0"/>
        <w:jc w:val="both"/>
        <w:rPr>
          <w:rFonts w:ascii="Arial Narrow" w:hAnsi="Arial Narrow" w:cs="Arial Narrow"/>
          <w:lang w:val="da-DK"/>
        </w:rPr>
      </w:pPr>
      <w:r w:rsidRPr="00EE203B">
        <w:rPr>
          <w:rFonts w:ascii="Arial Narrow" w:hAnsi="Arial Narrow" w:cs="Arial Narrow"/>
          <w:lang w:val="da-DK"/>
        </w:rPr>
        <w:t>Dosadašnja saznanja i raspoloživi podaci o stanju životne sredine u opštinskom centru ukazuju da su svi njeni elementi voda, vazduh, zemljište i pejzaž degradirani, što je posljedica industrijskog i urbanog razvoja. Ekološku opterećenost područja grada usložnjavaju i nepovoljne klimatske karakteristike koje vladaju na području Pljevalja: veliki broj dana sa tišinama, uz česte pojave „jezera hladnog vazduha” i  magli, naročito u zimskim mjesecima, koje se odražavaju na dugotrajno zadržavanje zagađujućih materija i taložnih čestica u atmosferi. Naime, tokom sedamdesetih i osamdesetih godina dvadesetog vijeka na bazi velikog bogatstva prirodnih i mineralnih sirovina ostvaren je relativno visok nivo ulaganja u rudarstvo i energetiku.</w:t>
      </w:r>
    </w:p>
    <w:p w:rsidR="000831B2" w:rsidRPr="00EE203B" w:rsidRDefault="000831B2" w:rsidP="002B2635">
      <w:pPr>
        <w:autoSpaceDE w:val="0"/>
        <w:autoSpaceDN w:val="0"/>
        <w:adjustRightInd w:val="0"/>
        <w:jc w:val="both"/>
        <w:rPr>
          <w:rFonts w:ascii="Arial Narrow" w:hAnsi="Arial Narrow" w:cs="Arial Narrow"/>
          <w:lang w:val="da-DK"/>
        </w:rPr>
      </w:pPr>
    </w:p>
    <w:p w:rsidR="000831B2" w:rsidRPr="00EE203B" w:rsidRDefault="000831B2" w:rsidP="002B2635">
      <w:pPr>
        <w:autoSpaceDE w:val="0"/>
        <w:autoSpaceDN w:val="0"/>
        <w:adjustRightInd w:val="0"/>
        <w:jc w:val="both"/>
        <w:rPr>
          <w:rFonts w:ascii="Arial Narrow" w:hAnsi="Arial Narrow" w:cs="Arial Narrow"/>
          <w:color w:val="000000"/>
          <w:lang w:val="da-DK"/>
        </w:rPr>
      </w:pPr>
      <w:r w:rsidRPr="00EE203B">
        <w:rPr>
          <w:rFonts w:ascii="Arial Narrow" w:hAnsi="Arial Narrow" w:cs="Arial Narrow"/>
          <w:color w:val="000000"/>
          <w:lang w:val="da-DK"/>
        </w:rPr>
        <w:t xml:space="preserve">Koncentracija industrijskih aktivnosti u gradu na bazi sirovinske osnove u okruženju, uz postojeće mjera zaštite vazduha, glavni je razlog zagađenja atmosfere u Pljevaljskoj kotlini. Glavni izvori zagađenja su: Rudnik uglja „Pljevlja“ sa odlagalištem otkrivke i transportnim sistemom „Jagnjilo“, proizvodna postrojenja TE „Pljevlja“ sa deponijom pepela i šljake „Maljevac“, drvni kombinat „Vektra-Jakić“, kotlarnice i ložišta u javnim stambenim objektima, </w:t>
      </w:r>
      <w:r w:rsidRPr="00292909">
        <w:rPr>
          <w:rFonts w:ascii="Arial Narrow" w:hAnsi="Arial Narrow" w:cs="Arial Narrow"/>
          <w:color w:val="000000"/>
          <w:lang w:val="sr-Latn-CS"/>
        </w:rPr>
        <w:t xml:space="preserve">kućna ložišta, </w:t>
      </w:r>
      <w:r w:rsidRPr="00EE203B">
        <w:rPr>
          <w:rFonts w:ascii="Arial Narrow" w:hAnsi="Arial Narrow" w:cs="Arial Narrow"/>
          <w:color w:val="000000"/>
          <w:lang w:val="da-DK"/>
        </w:rPr>
        <w:t>kamenolomi u Bu</w:t>
      </w:r>
      <w:r w:rsidRPr="00292909">
        <w:rPr>
          <w:rFonts w:ascii="Arial Narrow" w:hAnsi="Arial Narrow" w:cs="Arial Narrow"/>
          <w:color w:val="000000"/>
          <w:lang w:val="sr-Latn-CS"/>
        </w:rPr>
        <w:t>šnjima i Vilićima,</w:t>
      </w:r>
      <w:r w:rsidRPr="00EE203B">
        <w:rPr>
          <w:rFonts w:ascii="Arial Narrow" w:hAnsi="Arial Narrow" w:cs="Arial Narrow"/>
          <w:color w:val="000000"/>
          <w:lang w:val="da-DK"/>
        </w:rPr>
        <w:t xml:space="preserve"> ispusti gradske kanalizacije i komunalni otpad (odlagalište komunalnog otpada na „Jagnjilu“, nekontrolisana odlagališta komunalnog otpada i smetlišta). Pored stacionarnih izvora zagađivanja vazduha, brojni su i mobilni izvori zagađivanja među kojima su najznačajniji: automobilski saobraćaj u urbanoj zoni Pljevalja.</w:t>
      </w:r>
    </w:p>
    <w:p w:rsidR="000831B2" w:rsidRPr="00EE203B" w:rsidRDefault="000831B2" w:rsidP="002B2635">
      <w:pPr>
        <w:autoSpaceDE w:val="0"/>
        <w:autoSpaceDN w:val="0"/>
        <w:adjustRightInd w:val="0"/>
        <w:jc w:val="both"/>
        <w:rPr>
          <w:rFonts w:ascii="Arial Narrow" w:hAnsi="Arial Narrow" w:cs="Arial Narrow"/>
          <w:color w:val="000000"/>
          <w:lang w:val="da-DK"/>
        </w:rPr>
      </w:pPr>
    </w:p>
    <w:p w:rsidR="000831B2" w:rsidRPr="00EE203B" w:rsidRDefault="000831B2" w:rsidP="002B2635">
      <w:pPr>
        <w:pStyle w:val="Default"/>
        <w:jc w:val="both"/>
        <w:rPr>
          <w:rFonts w:ascii="Arial Narrow" w:eastAsia="MyriadPro-Regular" w:hAnsi="Arial Narrow" w:cs="Arial Narrow"/>
          <w:color w:val="FF0000"/>
          <w:lang w:val="sr-Latn-CS"/>
        </w:rPr>
      </w:pPr>
      <w:r w:rsidRPr="00EE203B">
        <w:rPr>
          <w:rFonts w:ascii="Arial Narrow" w:eastAsia="MyriadPro-Regular" w:hAnsi="Arial Narrow" w:cs="Arial Narrow"/>
          <w:i/>
          <w:iCs/>
          <w:lang w:val="da-DK"/>
        </w:rPr>
        <w:t>Vazduh</w:t>
      </w:r>
      <w:r w:rsidRPr="00EE203B">
        <w:rPr>
          <w:rFonts w:ascii="Arial Narrow" w:eastAsia="MyriadPro-Regular" w:hAnsi="Arial Narrow" w:cs="Arial Narrow"/>
          <w:lang w:val="da-DK"/>
        </w:rPr>
        <w:t xml:space="preserve"> u Pljevljima opterećen</w:t>
      </w:r>
      <w:r w:rsidRPr="00EE203B">
        <w:rPr>
          <w:rFonts w:ascii="Arial Narrow" w:eastAsia="MyriadPro-Regular" w:hAnsi="Arial Narrow" w:cs="Arial Narrow"/>
          <w:color w:val="auto"/>
          <w:lang w:val="da-DK"/>
        </w:rPr>
        <w:t xml:space="preserve"> je sa praškastim materijama (PM10 česticama).</w:t>
      </w:r>
      <w:r w:rsidRPr="00EE203B">
        <w:rPr>
          <w:rFonts w:ascii="Arial Narrow" w:eastAsia="ArialMT" w:hAnsi="Arial Narrow" w:cs="Arial Narrow"/>
          <w:color w:val="auto"/>
          <w:lang w:val="da-DK"/>
        </w:rPr>
        <w:t xml:space="preserve"> Prekoračenja koncentracije praškastih materija radijusa manjeg od 10 </w:t>
      </w:r>
      <w:r w:rsidRPr="008E5EAF">
        <w:rPr>
          <w:rFonts w:ascii="Arial Narrow" w:eastAsia="ArialMT" w:hAnsi="Arial Narrow" w:cs="Arial Narrow"/>
          <w:color w:val="auto"/>
        </w:rPr>
        <w:t>μ</w:t>
      </w:r>
      <w:r w:rsidRPr="00EE203B">
        <w:rPr>
          <w:rFonts w:ascii="Arial Narrow" w:eastAsia="ArialMT" w:hAnsi="Arial Narrow" w:cs="Arial Narrow"/>
          <w:color w:val="auto"/>
          <w:lang w:val="da-DK"/>
        </w:rPr>
        <w:t xml:space="preserve">m (PM10) svrstavaju kvalitet vazduha iznad i značajno iznad gornje dozvoljene granice. </w:t>
      </w:r>
      <w:r w:rsidRPr="006C032E">
        <w:rPr>
          <w:rFonts w:ascii="Arial Narrow" w:hAnsi="Arial Narrow" w:cs="Arial Narrow"/>
          <w:noProof/>
          <w:color w:val="auto"/>
          <w:lang w:val="sr-Latn-CS"/>
        </w:rPr>
        <w:t xml:space="preserve">Srednje godišnje koncentracije </w:t>
      </w:r>
      <w:r w:rsidRPr="008E5EAF">
        <w:rPr>
          <w:rFonts w:ascii="Arial Narrow" w:hAnsi="Arial Narrow" w:cs="Arial Narrow"/>
          <w:noProof/>
          <w:color w:val="auto"/>
          <w:lang w:val="sr-Latn-CS"/>
        </w:rPr>
        <w:t>PM10</w:t>
      </w:r>
      <w:r w:rsidRPr="006C032E">
        <w:rPr>
          <w:rFonts w:ascii="Arial Narrow" w:hAnsi="Arial Narrow" w:cs="Arial Narrow"/>
          <w:noProof/>
          <w:color w:val="auto"/>
          <w:lang w:val="sr-Latn-CS"/>
        </w:rPr>
        <w:t xml:space="preserve"> čestica su tokom </w:t>
      </w:r>
      <w:r>
        <w:rPr>
          <w:rFonts w:ascii="Arial Narrow" w:hAnsi="Arial Narrow" w:cs="Arial Narrow"/>
          <w:noProof/>
          <w:color w:val="auto"/>
          <w:lang w:val="sr-Latn-CS"/>
        </w:rPr>
        <w:t>zimskog</w:t>
      </w:r>
      <w:r w:rsidRPr="006C032E">
        <w:rPr>
          <w:rFonts w:ascii="Arial Narrow" w:hAnsi="Arial Narrow" w:cs="Arial Narrow"/>
          <w:noProof/>
          <w:color w:val="auto"/>
          <w:lang w:val="sr-Latn-CS"/>
        </w:rPr>
        <w:t xml:space="preserve"> perioda bile iznad dozvoljene srednje godišnje vrijednosti koja iznosi 40</w:t>
      </w:r>
      <w:r>
        <w:rPr>
          <w:rFonts w:ascii="Arial Narrow" w:hAnsi="Arial Narrow" w:cs="Arial Narrow"/>
          <w:noProof/>
          <w:color w:val="auto"/>
          <w:lang w:val="sr-Latn-CS"/>
        </w:rPr>
        <w:t xml:space="preserve"> </w:t>
      </w:r>
      <w:r w:rsidRPr="006C032E">
        <w:rPr>
          <w:rFonts w:ascii="Arial Narrow" w:hAnsi="Arial Narrow" w:cs="Arial Narrow"/>
          <w:noProof/>
          <w:color w:val="auto"/>
          <w:lang w:val="sr-Latn-CS"/>
        </w:rPr>
        <w:t>µg/m</w:t>
      </w:r>
      <w:r w:rsidRPr="006C032E">
        <w:rPr>
          <w:rFonts w:ascii="Arial Narrow" w:hAnsi="Arial Narrow" w:cs="Arial Narrow"/>
          <w:noProof/>
          <w:color w:val="auto"/>
          <w:vertAlign w:val="superscript"/>
          <w:lang w:val="sr-Latn-CS"/>
        </w:rPr>
        <w:t>3</w:t>
      </w:r>
      <w:r w:rsidRPr="006C032E">
        <w:rPr>
          <w:rFonts w:ascii="Arial Narrow" w:hAnsi="Arial Narrow" w:cs="Arial Narrow"/>
          <w:noProof/>
          <w:color w:val="auto"/>
          <w:lang w:val="sr-Latn-CS"/>
        </w:rPr>
        <w:t>. Zimski period karakterišu visoke srednje dnevne koncentracije PM</w:t>
      </w:r>
      <w:r w:rsidRPr="008E5EAF">
        <w:rPr>
          <w:rFonts w:ascii="Arial Narrow" w:hAnsi="Arial Narrow" w:cs="Arial Narrow"/>
          <w:noProof/>
          <w:color w:val="auto"/>
          <w:lang w:val="sr-Latn-CS"/>
        </w:rPr>
        <w:t>10</w:t>
      </w:r>
      <w:r w:rsidRPr="006C032E">
        <w:rPr>
          <w:rFonts w:ascii="Arial Narrow" w:hAnsi="Arial Narrow" w:cs="Arial Narrow"/>
          <w:noProof/>
          <w:color w:val="auto"/>
          <w:lang w:val="sr-Latn-CS"/>
        </w:rPr>
        <w:t xml:space="preserve"> čestica, kao i</w:t>
      </w:r>
      <w:r w:rsidRPr="00EE203B">
        <w:rPr>
          <w:rFonts w:ascii="Arial Narrow" w:hAnsi="Arial Narrow" w:cs="Arial Narrow"/>
          <w:color w:val="auto"/>
          <w:lang w:val="sr-Latn-CS"/>
        </w:rPr>
        <w:t xml:space="preserve"> veliki broja dana sa </w:t>
      </w:r>
      <w:r w:rsidRPr="00EE203B">
        <w:rPr>
          <w:rFonts w:ascii="Arial Narrow" w:hAnsi="Arial Narrow" w:cs="Arial Narrow"/>
          <w:lang w:val="sr-Latn-CS"/>
        </w:rPr>
        <w:t>prekoračenjima.</w:t>
      </w:r>
      <w:r w:rsidRPr="00EE203B">
        <w:rPr>
          <w:rFonts w:ascii="Arial Narrow" w:hAnsi="Arial Narrow" w:cs="Arial Narrow"/>
          <w:color w:val="FF0000"/>
          <w:lang w:val="sr-Latn-CS"/>
        </w:rPr>
        <w:t xml:space="preserve"> </w:t>
      </w:r>
      <w:r w:rsidRPr="00EE203B">
        <w:rPr>
          <w:rFonts w:ascii="Arial Narrow" w:eastAsia="MyriadPro-Regular" w:hAnsi="Arial Narrow" w:cs="Arial Narrow"/>
          <w:color w:val="FF0000"/>
          <w:lang w:val="sr-Latn-CS"/>
        </w:rPr>
        <w:t xml:space="preserve"> </w:t>
      </w:r>
    </w:p>
    <w:p w:rsidR="000831B2" w:rsidRPr="00EE203B" w:rsidRDefault="000831B2" w:rsidP="002B2635">
      <w:pPr>
        <w:pStyle w:val="Default"/>
        <w:jc w:val="both"/>
        <w:rPr>
          <w:rFonts w:ascii="Arial Narrow" w:hAnsi="Arial Narrow" w:cs="Arial Narrow"/>
          <w:color w:val="auto"/>
          <w:lang w:val="sr-Latn-CS"/>
        </w:rPr>
      </w:pPr>
    </w:p>
    <w:p w:rsidR="000831B2" w:rsidRPr="00EE203B" w:rsidRDefault="000831B2" w:rsidP="002B2635">
      <w:pPr>
        <w:autoSpaceDE w:val="0"/>
        <w:autoSpaceDN w:val="0"/>
        <w:adjustRightInd w:val="0"/>
        <w:jc w:val="both"/>
        <w:rPr>
          <w:rFonts w:ascii="Arial Narrow" w:hAnsi="Arial Narrow" w:cs="Arial Narrow"/>
          <w:lang w:val="sr-Latn-CS"/>
        </w:rPr>
      </w:pPr>
      <w:r w:rsidRPr="00EE203B">
        <w:rPr>
          <w:rFonts w:ascii="Arial Narrow" w:hAnsi="Arial Narrow" w:cs="Arial Narrow"/>
          <w:i/>
          <w:iCs/>
          <w:lang w:val="sr-Latn-CS"/>
        </w:rPr>
        <w:t>Površinske vode</w:t>
      </w:r>
      <w:r w:rsidRPr="00EE203B">
        <w:rPr>
          <w:rFonts w:ascii="Arial Narrow" w:hAnsi="Arial Narrow" w:cs="Arial Narrow"/>
          <w:lang w:val="sr-Latn-CS"/>
        </w:rPr>
        <w:t xml:space="preserve">  svih rječnih tokova na području grada su van propisanih klasa. Zagađivači voda na području opštine Pljevlja najvećim dijelom su lokacijski skoncentrisani u neposrednom okruženju naselja Pljevlja. Po brojnosti izvora zagađenja, količini otpadne vode i masenom unosu zagađenja u vodotoke </w:t>
      </w:r>
      <w:r w:rsidRPr="00EE203B">
        <w:rPr>
          <w:rFonts w:ascii="Arial Narrow" w:hAnsi="Arial Narrow" w:cs="Arial Narrow"/>
          <w:lang w:val="sr-Latn-CS"/>
        </w:rPr>
        <w:lastRenderedPageBreak/>
        <w:t xml:space="preserve">izdvajaju se Rudnik uglja „Pljevlja“ sa pratećim pogonima i TE „Pljevlja” sa kompleksom objekata  šljake i pepela. Značajan zagađivač </w:t>
      </w:r>
      <w:r w:rsidR="00650174">
        <w:rPr>
          <w:rFonts w:ascii="Arial Narrow" w:hAnsi="Arial Narrow" w:cs="Arial Narrow"/>
          <w:lang w:val="sr-Latn-CS"/>
        </w:rPr>
        <w:t>je i gradska kanalizacija sa ne</w:t>
      </w:r>
      <w:r w:rsidRPr="00EE203B">
        <w:rPr>
          <w:rFonts w:ascii="Arial Narrow" w:hAnsi="Arial Narrow" w:cs="Arial Narrow"/>
          <w:lang w:val="sr-Latn-CS"/>
        </w:rPr>
        <w:t>prečišćenim vodama sa gradskog područja. Ostali zagađivači u odnosu na prethodne su manjeg značaja.</w:t>
      </w:r>
    </w:p>
    <w:p w:rsidR="000831B2" w:rsidRPr="00EE203B" w:rsidRDefault="000831B2" w:rsidP="002B2635">
      <w:pPr>
        <w:autoSpaceDE w:val="0"/>
        <w:autoSpaceDN w:val="0"/>
        <w:adjustRightInd w:val="0"/>
        <w:jc w:val="both"/>
        <w:rPr>
          <w:rFonts w:ascii="Arial Narrow" w:hAnsi="Arial Narrow" w:cs="Arial Narrow"/>
          <w:lang w:val="sr-Latn-CS"/>
        </w:rPr>
      </w:pPr>
    </w:p>
    <w:p w:rsidR="000831B2" w:rsidRPr="00EE203B" w:rsidRDefault="000831B2" w:rsidP="002B2635">
      <w:pPr>
        <w:autoSpaceDE w:val="0"/>
        <w:autoSpaceDN w:val="0"/>
        <w:adjustRightInd w:val="0"/>
        <w:jc w:val="both"/>
        <w:rPr>
          <w:rFonts w:ascii="Arial Narrow" w:eastAsia="MyriadPro-Regular" w:hAnsi="Arial Narrow" w:cs="Arial Narrow"/>
          <w:lang w:val="sr-Latn-CS"/>
        </w:rPr>
      </w:pPr>
      <w:r w:rsidRPr="00EE203B">
        <w:rPr>
          <w:rFonts w:ascii="Arial Narrow" w:eastAsia="MyriadPro-Regular" w:hAnsi="Arial Narrow" w:cs="Arial Narrow"/>
          <w:i/>
          <w:iCs/>
          <w:lang w:val="sr-Latn-CS"/>
        </w:rPr>
        <w:t xml:space="preserve">Voda za piće </w:t>
      </w:r>
      <w:r w:rsidRPr="00EE203B">
        <w:rPr>
          <w:rFonts w:ascii="Arial Narrow" w:eastAsia="MyriadPro-Regular" w:hAnsi="Arial Narrow" w:cs="Arial Narrow"/>
          <w:i/>
          <w:iCs/>
          <w:color w:val="000000"/>
          <w:lang w:val="sr-Latn-CS"/>
        </w:rPr>
        <w:t xml:space="preserve">- </w:t>
      </w:r>
      <w:r w:rsidRPr="00EE203B">
        <w:rPr>
          <w:rFonts w:ascii="Arial Narrow" w:eastAsia="MyriadPro-Regular" w:hAnsi="Arial Narrow" w:cs="Arial Narrow"/>
          <w:color w:val="000000"/>
          <w:lang w:val="sr-Latn-CS"/>
        </w:rPr>
        <w:t>najveći procenat</w:t>
      </w:r>
      <w:r w:rsidRPr="00EE203B">
        <w:rPr>
          <w:rFonts w:ascii="Arial Narrow" w:eastAsia="MyriadPro-Regular" w:hAnsi="Arial Narrow" w:cs="Arial Narrow"/>
          <w:lang w:val="sr-Latn-CS"/>
        </w:rPr>
        <w:t xml:space="preserve"> neispravnosti vode za piće potiče od povećane mutnoće kao posledice zamućenosti izvorišta, nestabilnosti akumulacionog jezera i dotrajalosti gradske vodovodne mreže koja je u vrlo lošem stanju i gdje su gubici vode veliki.</w:t>
      </w:r>
    </w:p>
    <w:p w:rsidR="000831B2" w:rsidRPr="00EE203B" w:rsidRDefault="000831B2" w:rsidP="002B2635">
      <w:pPr>
        <w:autoSpaceDE w:val="0"/>
        <w:autoSpaceDN w:val="0"/>
        <w:adjustRightInd w:val="0"/>
        <w:jc w:val="both"/>
        <w:rPr>
          <w:rFonts w:ascii="Arial Narrow" w:eastAsia="MyriadPro-Regular" w:hAnsi="Arial Narrow" w:cs="Arial Narrow"/>
          <w:lang w:val="sr-Latn-CS"/>
        </w:rPr>
      </w:pPr>
    </w:p>
    <w:p w:rsidR="000831B2" w:rsidRPr="00EE203B" w:rsidRDefault="000831B2" w:rsidP="002B2635">
      <w:pPr>
        <w:autoSpaceDE w:val="0"/>
        <w:autoSpaceDN w:val="0"/>
        <w:adjustRightInd w:val="0"/>
        <w:jc w:val="both"/>
        <w:rPr>
          <w:rFonts w:ascii="Arial Narrow" w:hAnsi="Arial Narrow" w:cs="Arial Narrow"/>
          <w:lang w:val="sr-Latn-CS"/>
        </w:rPr>
      </w:pPr>
      <w:r w:rsidRPr="006C032E">
        <w:rPr>
          <w:rFonts w:ascii="Arial Narrow" w:hAnsi="Arial Narrow" w:cs="Arial Narrow"/>
          <w:i/>
          <w:iCs/>
          <w:lang w:val="sr-Latn-CS"/>
        </w:rPr>
        <w:t>Otpad</w:t>
      </w:r>
      <w:r>
        <w:rPr>
          <w:rFonts w:ascii="Arial Narrow" w:hAnsi="Arial Narrow" w:cs="Arial Narrow"/>
          <w:i/>
          <w:iCs/>
          <w:lang w:val="sr-Latn-CS"/>
        </w:rPr>
        <w:t xml:space="preserve"> </w:t>
      </w:r>
      <w:r w:rsidRPr="006C032E">
        <w:rPr>
          <w:rFonts w:ascii="Arial Narrow" w:hAnsi="Arial Narrow" w:cs="Arial Narrow"/>
          <w:i/>
          <w:iCs/>
          <w:lang w:val="sr-Latn-CS"/>
        </w:rPr>
        <w:t xml:space="preserve">- </w:t>
      </w:r>
      <w:r w:rsidRPr="006C032E">
        <w:rPr>
          <w:rFonts w:ascii="Arial Narrow" w:hAnsi="Arial Narrow" w:cs="Arial Narrow"/>
          <w:lang w:val="sr-Latn-CS"/>
        </w:rPr>
        <w:t>Nepostojanje sanitarne deponije kao i stvaranje smetlišta na više lokacija, nedov</w:t>
      </w:r>
      <w:r>
        <w:rPr>
          <w:rFonts w:ascii="Arial Narrow" w:hAnsi="Arial Narrow" w:cs="Arial Narrow"/>
          <w:lang w:val="sr-Latn-CS"/>
        </w:rPr>
        <w:t>oljan broj kontejnera i kanti (</w:t>
      </w:r>
      <w:r w:rsidRPr="006C032E">
        <w:rPr>
          <w:rFonts w:ascii="Arial Narrow" w:hAnsi="Arial Narrow" w:cs="Arial Narrow"/>
          <w:lang w:val="sr-Latn-CS"/>
        </w:rPr>
        <w:t xml:space="preserve">u zimskom periodu često paljenje komunalnog otpada u kantama i kontejenrima) i neriješeno pitanje lagerovanja sekundarnih sirovina, odlaganja medicinkog i veterinarskog otpada, kao i opasnog otpada iz domaćinstava </w:t>
      </w:r>
      <w:r>
        <w:rPr>
          <w:rFonts w:ascii="Arial Narrow" w:hAnsi="Arial Narrow" w:cs="Arial Narrow"/>
          <w:lang w:val="sr-Latn-CS"/>
        </w:rPr>
        <w:t>glavni su problemi grada</w:t>
      </w:r>
      <w:r w:rsidRPr="006C032E">
        <w:rPr>
          <w:rFonts w:ascii="Arial Narrow" w:hAnsi="Arial Narrow" w:cs="Arial Narrow"/>
          <w:lang w:val="sr-Latn-CS"/>
        </w:rPr>
        <w:t xml:space="preserve">. </w:t>
      </w:r>
      <w:r w:rsidRPr="00EE203B">
        <w:rPr>
          <w:rFonts w:ascii="Arial Narrow" w:hAnsi="Arial Narrow" w:cs="Arial Narrow"/>
          <w:lang w:val="sr-Latn-CS"/>
        </w:rPr>
        <w:t xml:space="preserve">Veliki problem ove sredine je i industrijski otpad i otpad iz rudarstva koji je deponovan na: deponiji pepela i šljake „Maljevac”, deponiji drvnog otpada Korporacije „Jakić”, flotacijskom jalovištu  „Gradac” (jedno od najvećih odlagališta opasnog otpada u Crnoj Gori), flotacijskom jalovištu Rudnika „Šuplja Stijena” Šula i odlagalištu Rudnika uglja (jalovina). </w:t>
      </w:r>
    </w:p>
    <w:p w:rsidR="000831B2" w:rsidRPr="00EE203B" w:rsidRDefault="000831B2" w:rsidP="002B2635">
      <w:pPr>
        <w:autoSpaceDE w:val="0"/>
        <w:autoSpaceDN w:val="0"/>
        <w:adjustRightInd w:val="0"/>
        <w:jc w:val="both"/>
        <w:rPr>
          <w:rFonts w:ascii="Arial Narrow" w:eastAsia="MyriadPro-Regular" w:hAnsi="Arial Narrow" w:cs="Arial Narrow"/>
          <w:lang w:val="sr-Latn-CS"/>
        </w:rPr>
      </w:pPr>
      <w:r w:rsidRPr="00EE203B">
        <w:rPr>
          <w:rFonts w:ascii="Arial Narrow" w:eastAsia="MyriadPro-Regular" w:hAnsi="Arial Narrow" w:cs="Arial Narrow"/>
          <w:lang w:val="sr-Latn-CS"/>
        </w:rPr>
        <w:t xml:space="preserve"> </w:t>
      </w:r>
    </w:p>
    <w:p w:rsidR="000831B2" w:rsidRPr="00D1619A" w:rsidRDefault="000831B2" w:rsidP="002B2635">
      <w:pPr>
        <w:autoSpaceDE w:val="0"/>
        <w:autoSpaceDN w:val="0"/>
        <w:adjustRightInd w:val="0"/>
        <w:jc w:val="both"/>
        <w:rPr>
          <w:rFonts w:ascii="Arial Narrow" w:eastAsia="ArialMT" w:hAnsi="Arial Narrow" w:cs="Arial Narrow"/>
          <w:lang w:val="sr-Latn-CS"/>
        </w:rPr>
      </w:pPr>
      <w:r w:rsidRPr="00D1619A">
        <w:rPr>
          <w:rFonts w:ascii="Arial Narrow" w:eastAsia="ArialMT" w:hAnsi="Arial Narrow" w:cs="Arial Narrow"/>
          <w:i/>
          <w:iCs/>
          <w:lang w:val="sr-Latn-CS"/>
        </w:rPr>
        <w:t>Zdravstveno stanje stanovništva -</w:t>
      </w:r>
      <w:r w:rsidRPr="00D1619A">
        <w:rPr>
          <w:rFonts w:ascii="Arial Narrow" w:eastAsia="ArialMT" w:hAnsi="Arial Narrow" w:cs="Arial Narrow"/>
          <w:lang w:val="sr-Latn-CS"/>
        </w:rPr>
        <w:t xml:space="preserve"> u Pljevljima intenzivno aerozaga</w:t>
      </w:r>
      <w:r w:rsidRPr="00D1619A">
        <w:rPr>
          <w:rFonts w:ascii="Arial Narrow" w:hAnsi="Arial Narrow" w:cs="Arial Narrow"/>
          <w:lang w:val="hr-HR"/>
        </w:rPr>
        <w:t>đ</w:t>
      </w:r>
      <w:r w:rsidRPr="00D1619A">
        <w:rPr>
          <w:rFonts w:ascii="Arial Narrow" w:eastAsia="ArialMT" w:hAnsi="Arial Narrow" w:cs="Arial Narrow"/>
          <w:lang w:val="sr-Latn-CS"/>
        </w:rPr>
        <w:t xml:space="preserve">enje traje preko tri decenije i ono je dalo već negativan učinak na zdravlje njegovih žitelja, a naročito mlade populacije. </w:t>
      </w:r>
      <w:r w:rsidRPr="00D1619A">
        <w:rPr>
          <w:rFonts w:ascii="Arial Narrow" w:hAnsi="Arial Narrow" w:cs="Arial Narrow"/>
          <w:lang w:val="sr-Latn-CS"/>
        </w:rPr>
        <w:t>Bilježi se i porast prematuriteta (prevremeno ra</w:t>
      </w:r>
      <w:r w:rsidRPr="00D1619A">
        <w:rPr>
          <w:rFonts w:ascii="Arial Narrow" w:hAnsi="Arial Narrow" w:cs="Arial Narrow"/>
          <w:lang w:val="hr-HR"/>
        </w:rPr>
        <w:t>đ</w:t>
      </w:r>
      <w:r w:rsidRPr="00D1619A">
        <w:rPr>
          <w:rFonts w:ascii="Arial Narrow" w:hAnsi="Arial Narrow" w:cs="Arial Narrow"/>
          <w:lang w:val="sr-Latn-CS"/>
        </w:rPr>
        <w:t>anje), kao i porast broja novoro</w:t>
      </w:r>
      <w:r w:rsidRPr="00D1619A">
        <w:rPr>
          <w:rFonts w:ascii="Arial Narrow" w:hAnsi="Arial Narrow" w:cs="Arial Narrow"/>
          <w:lang w:val="hr-HR"/>
        </w:rPr>
        <w:t>đ</w:t>
      </w:r>
      <w:r w:rsidRPr="00D1619A">
        <w:rPr>
          <w:rFonts w:ascii="Arial Narrow" w:hAnsi="Arial Narrow" w:cs="Arial Narrow"/>
          <w:lang w:val="sr-Latn-CS"/>
        </w:rPr>
        <w:t>ene</w:t>
      </w:r>
      <w:r w:rsidRPr="00D1619A">
        <w:rPr>
          <w:rFonts w:ascii="Arial Narrow" w:eastAsia="ArialMT" w:hAnsi="Arial Narrow" w:cs="Arial Narrow"/>
          <w:lang w:val="sr-Latn-CS"/>
        </w:rPr>
        <w:t xml:space="preserve"> </w:t>
      </w:r>
      <w:r w:rsidRPr="00D1619A">
        <w:rPr>
          <w:rFonts w:ascii="Arial Narrow" w:hAnsi="Arial Narrow" w:cs="Arial Narrow"/>
          <w:lang w:val="sr-Latn-CS"/>
        </w:rPr>
        <w:t xml:space="preserve">djece sa kongenitalnim anomalijama. Kod populacije odraslog stanovništva </w:t>
      </w:r>
      <w:r w:rsidRPr="00D1619A">
        <w:rPr>
          <w:rFonts w:ascii="Arial Narrow" w:eastAsia="ArialMT" w:hAnsi="Arial Narrow" w:cs="Arial Narrow"/>
          <w:lang w:val="sr-Latn-CS"/>
        </w:rPr>
        <w:t xml:space="preserve">takođe </w:t>
      </w:r>
      <w:r w:rsidRPr="00D1619A">
        <w:rPr>
          <w:rFonts w:ascii="Arial Narrow" w:hAnsi="Arial Narrow" w:cs="Arial Narrow"/>
          <w:lang w:val="sr-Latn-CS"/>
        </w:rPr>
        <w:t>se bilježi</w:t>
      </w:r>
      <w:r w:rsidRPr="00D1619A">
        <w:rPr>
          <w:rFonts w:ascii="Arial Narrow" w:eastAsia="ArialMT" w:hAnsi="Arial Narrow" w:cs="Arial Narrow"/>
          <w:lang w:val="sr-Latn-CS"/>
        </w:rPr>
        <w:t xml:space="preserve"> </w:t>
      </w:r>
      <w:r w:rsidRPr="00D1619A">
        <w:rPr>
          <w:rFonts w:ascii="Arial Narrow" w:hAnsi="Arial Narrow" w:cs="Arial Narrow"/>
          <w:lang w:val="sr-Latn-CS"/>
        </w:rPr>
        <w:t>i rast grupe respiratornih oboljenja u odnosu na ukupna oboljenja ove populacije. Kao i kod</w:t>
      </w:r>
      <w:r w:rsidRPr="00D1619A">
        <w:rPr>
          <w:rFonts w:ascii="Arial Narrow" w:eastAsia="ArialMT" w:hAnsi="Arial Narrow" w:cs="Arial Narrow"/>
          <w:lang w:val="sr-Latn-CS"/>
        </w:rPr>
        <w:t xml:space="preserve"> </w:t>
      </w:r>
      <w:r w:rsidRPr="00D1619A">
        <w:rPr>
          <w:rFonts w:ascii="Arial Narrow" w:hAnsi="Arial Narrow" w:cs="Arial Narrow"/>
          <w:lang w:val="sr-Latn-CS"/>
        </w:rPr>
        <w:t>djece i kod odraslih u grupi respiratornih obolje</w:t>
      </w:r>
      <w:r w:rsidRPr="00D1619A">
        <w:rPr>
          <w:rFonts w:ascii="Arial Narrow" w:eastAsia="ArialMT" w:hAnsi="Arial Narrow" w:cs="Arial Narrow"/>
          <w:lang w:val="sr-Latn-CS"/>
        </w:rPr>
        <w:t>nja naročito se bilježi rast op</w:t>
      </w:r>
      <w:r w:rsidRPr="00D1619A">
        <w:rPr>
          <w:rFonts w:ascii="Arial Narrow" w:hAnsi="Arial Narrow" w:cs="Arial Narrow"/>
          <w:lang w:val="sr-Latn-CS"/>
        </w:rPr>
        <w:t>struktivnog</w:t>
      </w:r>
      <w:r w:rsidRPr="00D1619A">
        <w:rPr>
          <w:rFonts w:ascii="Arial Narrow" w:eastAsia="ArialMT" w:hAnsi="Arial Narrow" w:cs="Arial Narrow"/>
          <w:lang w:val="sr-Latn-CS"/>
        </w:rPr>
        <w:t xml:space="preserve"> </w:t>
      </w:r>
      <w:r w:rsidRPr="00D1619A">
        <w:rPr>
          <w:rFonts w:ascii="Arial Narrow" w:hAnsi="Arial Narrow" w:cs="Arial Narrow"/>
          <w:lang w:val="sr-Latn-CS"/>
        </w:rPr>
        <w:t>sindroma i astme. Nepovoljna životna i radna sredina umanjuju kvalitet življenja što se</w:t>
      </w:r>
      <w:r w:rsidRPr="00D1619A">
        <w:rPr>
          <w:rFonts w:ascii="Arial Narrow" w:eastAsia="ArialMT" w:hAnsi="Arial Narrow" w:cs="Arial Narrow"/>
          <w:lang w:val="sr-Latn-CS"/>
        </w:rPr>
        <w:t xml:space="preserve"> </w:t>
      </w:r>
      <w:r w:rsidRPr="00D1619A">
        <w:rPr>
          <w:rFonts w:ascii="Arial Narrow" w:hAnsi="Arial Narrow" w:cs="Arial Narrow"/>
          <w:lang w:val="sr-Latn-CS"/>
        </w:rPr>
        <w:t>odražava kao negativan uticaj na psihosomatska oboljenja. I u pogledu malignih oboljenja</w:t>
      </w:r>
      <w:r w:rsidRPr="00D1619A">
        <w:rPr>
          <w:rFonts w:ascii="Arial Narrow" w:eastAsia="ArialMT" w:hAnsi="Arial Narrow" w:cs="Arial Narrow"/>
          <w:lang w:val="sr-Latn-CS"/>
        </w:rPr>
        <w:t xml:space="preserve"> takođe imamo značajan porast u periodu koji se poklapa sa porastom aerozagadjenja.</w:t>
      </w:r>
    </w:p>
    <w:p w:rsidR="000831B2" w:rsidRPr="00D1619A" w:rsidRDefault="000831B2" w:rsidP="002B2635">
      <w:pPr>
        <w:autoSpaceDE w:val="0"/>
        <w:autoSpaceDN w:val="0"/>
        <w:adjustRightInd w:val="0"/>
        <w:jc w:val="both"/>
        <w:rPr>
          <w:rFonts w:ascii="Arial Narrow" w:eastAsia="ArialMT" w:hAnsi="Arial Narrow" w:cs="Arial Narrow"/>
          <w:lang w:val="sr-Latn-CS"/>
        </w:rPr>
      </w:pPr>
    </w:p>
    <w:p w:rsidR="000831B2" w:rsidRPr="00D1619A" w:rsidRDefault="000831B2" w:rsidP="002B2635">
      <w:pPr>
        <w:autoSpaceDE w:val="0"/>
        <w:autoSpaceDN w:val="0"/>
        <w:adjustRightInd w:val="0"/>
        <w:jc w:val="both"/>
        <w:rPr>
          <w:rFonts w:ascii="Arial Narrow" w:eastAsia="ArialMT" w:hAnsi="Arial Narrow" w:cs="Arial Narrow"/>
          <w:lang w:val="sr-Latn-CS"/>
        </w:rPr>
      </w:pPr>
      <w:r w:rsidRPr="00D1619A">
        <w:rPr>
          <w:rFonts w:ascii="Arial Narrow" w:eastAsia="ArialMT" w:hAnsi="Arial Narrow" w:cs="Arial Narrow"/>
          <w:i/>
          <w:iCs/>
          <w:lang w:val="sr-Latn-CS"/>
        </w:rPr>
        <w:t xml:space="preserve">Zaštita životne sredine - </w:t>
      </w:r>
      <w:r w:rsidRPr="00D1619A">
        <w:rPr>
          <w:rFonts w:ascii="Arial Narrow" w:eastAsia="ArialMT" w:hAnsi="Arial Narrow" w:cs="Arial Narrow"/>
          <w:lang w:val="sr-Latn-CS"/>
        </w:rPr>
        <w:t xml:space="preserve">Imajući u vidu ugroženost životne sredine na teitoriji opštine Pljevlja, a sve u cilju njene zaštite, urađeni su određeni planovi i programi od strane države i opštine u kojima su definisane mjere zaštite životne sredine. Međutim, realizacija mjera nije na zavidnom nivou. </w:t>
      </w:r>
    </w:p>
    <w:p w:rsidR="000831B2" w:rsidRPr="006C032E" w:rsidRDefault="000831B2" w:rsidP="00313148">
      <w:pPr>
        <w:pStyle w:val="Heading3"/>
        <w:rPr>
          <w:b w:val="0"/>
          <w:bCs w:val="0"/>
        </w:rPr>
      </w:pPr>
      <w:bookmarkStart w:id="19" w:name="_Toc379787132"/>
      <w:r w:rsidRPr="006C032E">
        <w:rPr>
          <w:b w:val="0"/>
          <w:bCs w:val="0"/>
        </w:rPr>
        <w:t>1.5.1. Biljni i životinjski svijet</w:t>
      </w:r>
      <w:bookmarkEnd w:id="19"/>
    </w:p>
    <w:p w:rsidR="000831B2" w:rsidRPr="00EE203B" w:rsidRDefault="000831B2" w:rsidP="002B2635">
      <w:pPr>
        <w:autoSpaceDE w:val="0"/>
        <w:autoSpaceDN w:val="0"/>
        <w:adjustRightInd w:val="0"/>
        <w:rPr>
          <w:rFonts w:ascii="Arial Narrow" w:hAnsi="Arial Narrow" w:cs="Arial Narrow"/>
          <w:lang w:val="sr-Latn-CS"/>
        </w:rPr>
      </w:pPr>
    </w:p>
    <w:p w:rsidR="000831B2" w:rsidRPr="00EE203B" w:rsidRDefault="000831B2" w:rsidP="002B2635">
      <w:pPr>
        <w:autoSpaceDE w:val="0"/>
        <w:autoSpaceDN w:val="0"/>
        <w:adjustRightInd w:val="0"/>
        <w:jc w:val="both"/>
        <w:rPr>
          <w:rFonts w:ascii="Arial Narrow" w:hAnsi="Arial Narrow" w:cs="Arial Narrow"/>
          <w:i/>
          <w:iCs/>
          <w:lang w:val="sr-Latn-CS"/>
        </w:rPr>
      </w:pPr>
      <w:r w:rsidRPr="00EE203B">
        <w:rPr>
          <w:rFonts w:ascii="Arial Narrow" w:hAnsi="Arial Narrow" w:cs="Arial Narrow"/>
          <w:lang w:val="sr-Latn-CS"/>
        </w:rPr>
        <w:t xml:space="preserve">U svom istorijskom razvoju živi svijet područja Pljevalja prolazio je kroz velike cikluse i promjene. Bujna tercijerna flora i fauna na tom prostoru su dugo egzistirale, što dokazuju bogate miocenske naslage uglja. Kasnije, nastupanjem ledenog doba, bujni, termofilni svijet je uništen, a samo djelimično je opstao u tzv. refugijumima. Pljevaljska kotlina je svakako bila jedan od refugijuma, a u kom stepenu, to nije dovoljno istraženo. Nakon otopljavanja, živi svijet sačuvan u toplijim područjima se širio i postao osnovom rasprostranjenja današnjih vrsta biljaka i životinja. Istovremeno, na vrhovima visokih planina očuvane su i neke vrste hladnijih predjela. To su tzv. glacijalni relikti i borealne (sjeverne) vrste. </w:t>
      </w:r>
    </w:p>
    <w:p w:rsidR="000831B2" w:rsidRPr="00EE203B" w:rsidRDefault="000831B2" w:rsidP="002B2635">
      <w:pPr>
        <w:autoSpaceDE w:val="0"/>
        <w:autoSpaceDN w:val="0"/>
        <w:adjustRightInd w:val="0"/>
        <w:jc w:val="both"/>
        <w:rPr>
          <w:rFonts w:ascii="Arial Narrow" w:hAnsi="Arial Narrow" w:cs="Arial Narrow"/>
          <w:i/>
          <w:iCs/>
          <w:lang w:val="sr-Latn-CS"/>
        </w:rPr>
      </w:pPr>
    </w:p>
    <w:p w:rsidR="000831B2" w:rsidRPr="00EE203B" w:rsidRDefault="000831B2" w:rsidP="00313148">
      <w:pPr>
        <w:pStyle w:val="Caption"/>
        <w:rPr>
          <w:rFonts w:ascii="Arial" w:hAnsi="Arial" w:cs="Arial"/>
          <w:b w:val="0"/>
          <w:bCs w:val="0"/>
          <w:sz w:val="24"/>
          <w:szCs w:val="24"/>
          <w:lang w:val="sr-Latn-CS"/>
        </w:rPr>
      </w:pPr>
      <w:r w:rsidRPr="00EE203B">
        <w:rPr>
          <w:rFonts w:ascii="Arial" w:hAnsi="Arial" w:cs="Arial"/>
          <w:b w:val="0"/>
          <w:bCs w:val="0"/>
          <w:sz w:val="24"/>
          <w:szCs w:val="24"/>
          <w:lang w:val="sr-Latn-CS"/>
        </w:rPr>
        <w:t>1.5.1.1. Šumska vegetacija</w:t>
      </w:r>
    </w:p>
    <w:p w:rsidR="000831B2" w:rsidRPr="00EE203B" w:rsidRDefault="000831B2" w:rsidP="002B2635">
      <w:pPr>
        <w:autoSpaceDE w:val="0"/>
        <w:autoSpaceDN w:val="0"/>
        <w:adjustRightInd w:val="0"/>
        <w:jc w:val="both"/>
        <w:rPr>
          <w:rFonts w:ascii="Arial Narrow" w:hAnsi="Arial Narrow" w:cs="Arial Narrow"/>
          <w:lang w:val="sr-Latn-CS"/>
        </w:rPr>
      </w:pPr>
    </w:p>
    <w:p w:rsidR="000831B2" w:rsidRPr="00EE203B" w:rsidRDefault="000831B2" w:rsidP="002B2635">
      <w:pPr>
        <w:autoSpaceDE w:val="0"/>
        <w:autoSpaceDN w:val="0"/>
        <w:adjustRightInd w:val="0"/>
        <w:jc w:val="both"/>
        <w:rPr>
          <w:rFonts w:ascii="Arial Narrow" w:hAnsi="Arial Narrow" w:cs="Arial Narrow"/>
          <w:lang w:val="sr-Latn-CS"/>
        </w:rPr>
      </w:pPr>
      <w:r w:rsidRPr="00EE203B">
        <w:rPr>
          <w:rFonts w:ascii="Arial Narrow" w:hAnsi="Arial Narrow" w:cs="Arial Narrow"/>
          <w:lang w:val="sr-Latn-CS"/>
        </w:rPr>
        <w:t xml:space="preserve">Na području opštine Pljevlja, koje je planinsko-dolinskog karaktera, razvijena je na znatnom prostoru, raznovrsna šumska vegetacija. Šumsko bogatstvo je najznačajnija prirodna karakteristika ovog područja, izuzetan potencijal privrednog razvoja opštine Pljevlja i nezamjenljiv faktor zaštite i unapređivanja kvaliteta životne sredine. Različiti oblici reljefa, izrazite visinske razlike, klimatske karakteristike i drugi faktori, uslovili su formiranje raznovrsne šumske vegetacije, heterogenog i bogatog florističkog sastava. Tako su u spratu drveća, u zavisnosti od prirodnih uslova, zastupljene brojne vrste koje karakterišu kontinentalni i planinski klimat, kao i pojedine vrste koje pripadaju termofilnoj vegetaciji. </w:t>
      </w:r>
    </w:p>
    <w:p w:rsidR="000831B2" w:rsidRPr="00EE203B" w:rsidRDefault="000831B2" w:rsidP="002B2635">
      <w:pPr>
        <w:autoSpaceDE w:val="0"/>
        <w:autoSpaceDN w:val="0"/>
        <w:adjustRightInd w:val="0"/>
        <w:jc w:val="both"/>
        <w:rPr>
          <w:rFonts w:ascii="Arial Narrow" w:hAnsi="Arial Narrow" w:cs="Arial Narrow"/>
          <w:lang w:val="sr-Latn-CS"/>
        </w:rPr>
      </w:pPr>
      <w:r w:rsidRPr="00EE203B">
        <w:rPr>
          <w:rFonts w:ascii="Arial Narrow" w:hAnsi="Arial Narrow" w:cs="Arial Narrow"/>
          <w:lang w:val="sr-Latn-CS"/>
        </w:rPr>
        <w:lastRenderedPageBreak/>
        <w:t xml:space="preserve">Prve šumske kulture na području Pljevaljske opštine podignute su 1927. godine u Vodicama i Golubinji, na površini od oko 5 ha. Nakon 1945. godine pristupilo se planskom i kontinuiranom pošumljavanju na širem području, sa sadnicama četinarskih vrsta (crni bor, bijeli bor, smrča). </w:t>
      </w:r>
    </w:p>
    <w:p w:rsidR="000831B2" w:rsidRPr="00EE203B" w:rsidRDefault="000831B2" w:rsidP="002B2635">
      <w:pPr>
        <w:autoSpaceDE w:val="0"/>
        <w:autoSpaceDN w:val="0"/>
        <w:adjustRightInd w:val="0"/>
        <w:jc w:val="both"/>
        <w:rPr>
          <w:rFonts w:ascii="Arial Narrow" w:hAnsi="Arial Narrow" w:cs="Arial Narrow"/>
          <w:i/>
          <w:iCs/>
          <w:lang w:val="sr-Latn-CS"/>
        </w:rPr>
      </w:pPr>
    </w:p>
    <w:p w:rsidR="000831B2" w:rsidRPr="00B465AF" w:rsidRDefault="000831B2" w:rsidP="002B2635">
      <w:pPr>
        <w:autoSpaceDE w:val="0"/>
        <w:autoSpaceDN w:val="0"/>
        <w:adjustRightInd w:val="0"/>
        <w:jc w:val="both"/>
        <w:rPr>
          <w:rFonts w:ascii="Arial Narrow" w:hAnsi="Arial Narrow" w:cs="Arial Narrow"/>
          <w:color w:val="000000"/>
          <w:lang w:val="hr-HR"/>
        </w:rPr>
      </w:pPr>
      <w:r w:rsidRPr="00EE203B">
        <w:rPr>
          <w:rFonts w:ascii="Arial Narrow" w:hAnsi="Arial Narrow" w:cs="Arial Narrow"/>
          <w:color w:val="000000"/>
          <w:lang w:val="sr-Latn-CS"/>
        </w:rPr>
        <w:t>Od</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ukupne</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povr</w:t>
      </w:r>
      <w:r w:rsidRPr="00B465AF">
        <w:rPr>
          <w:rFonts w:ascii="Arial Narrow" w:hAnsi="Arial Narrow" w:cs="Arial Narrow"/>
          <w:color w:val="000000"/>
          <w:lang w:val="hr-HR"/>
        </w:rPr>
        <w:t>š</w:t>
      </w:r>
      <w:r w:rsidRPr="00EE203B">
        <w:rPr>
          <w:rFonts w:ascii="Arial Narrow" w:hAnsi="Arial Narrow" w:cs="Arial Narrow"/>
          <w:color w:val="000000"/>
          <w:lang w:val="sr-Latn-CS"/>
        </w:rPr>
        <w:t>ine</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op</w:t>
      </w:r>
      <w:r w:rsidRPr="00B465AF">
        <w:rPr>
          <w:rFonts w:ascii="Arial Narrow" w:hAnsi="Arial Narrow" w:cs="Arial Narrow"/>
          <w:color w:val="000000"/>
          <w:lang w:val="hr-HR"/>
        </w:rPr>
        <w:t>š</w:t>
      </w:r>
      <w:r w:rsidRPr="00EE203B">
        <w:rPr>
          <w:rFonts w:ascii="Arial Narrow" w:hAnsi="Arial Narrow" w:cs="Arial Narrow"/>
          <w:color w:val="000000"/>
          <w:lang w:val="sr-Latn-CS"/>
        </w:rPr>
        <w:t>tine</w:t>
      </w:r>
      <w:r w:rsidRPr="00B465AF">
        <w:rPr>
          <w:rFonts w:ascii="Arial Narrow" w:hAnsi="Arial Narrow" w:cs="Arial Narrow"/>
          <w:color w:val="000000"/>
          <w:lang w:val="hr-HR"/>
        </w:rPr>
        <w:t xml:space="preserve"> (134600 </w:t>
      </w:r>
      <w:r w:rsidRPr="00EE203B">
        <w:rPr>
          <w:rFonts w:ascii="Arial Narrow" w:hAnsi="Arial Narrow" w:cs="Arial Narrow"/>
          <w:color w:val="000000"/>
          <w:lang w:val="sr-Latn-CS"/>
        </w:rPr>
        <w:t>ha</w:t>
      </w:r>
      <w:r w:rsidRPr="00B465AF">
        <w:rPr>
          <w:rFonts w:ascii="Arial Narrow" w:hAnsi="Arial Narrow" w:cs="Arial Narrow"/>
          <w:color w:val="000000"/>
          <w:lang w:val="hr-HR"/>
        </w:rPr>
        <w:t>) š</w:t>
      </w:r>
      <w:r w:rsidRPr="00EE203B">
        <w:rPr>
          <w:rFonts w:ascii="Arial Narrow" w:hAnsi="Arial Narrow" w:cs="Arial Narrow"/>
          <w:color w:val="000000"/>
          <w:lang w:val="sr-Latn-CS"/>
        </w:rPr>
        <w:t>ume</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i</w:t>
      </w:r>
      <w:r w:rsidRPr="00B465AF">
        <w:rPr>
          <w:rFonts w:ascii="Arial Narrow" w:hAnsi="Arial Narrow" w:cs="Arial Narrow"/>
          <w:color w:val="000000"/>
          <w:lang w:val="hr-HR"/>
        </w:rPr>
        <w:t xml:space="preserve"> š</w:t>
      </w:r>
      <w:r w:rsidRPr="00EE203B">
        <w:rPr>
          <w:rFonts w:ascii="Arial Narrow" w:hAnsi="Arial Narrow" w:cs="Arial Narrow"/>
          <w:color w:val="000000"/>
          <w:lang w:val="sr-Latn-CS"/>
        </w:rPr>
        <w:t>umska</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zemlji</w:t>
      </w:r>
      <w:r w:rsidRPr="00B465AF">
        <w:rPr>
          <w:rFonts w:ascii="Arial Narrow" w:hAnsi="Arial Narrow" w:cs="Arial Narrow"/>
          <w:color w:val="000000"/>
          <w:lang w:val="hr-HR"/>
        </w:rPr>
        <w:t>š</w:t>
      </w:r>
      <w:r w:rsidRPr="00EE203B">
        <w:rPr>
          <w:rFonts w:ascii="Arial Narrow" w:hAnsi="Arial Narrow" w:cs="Arial Narrow"/>
          <w:color w:val="000000"/>
          <w:lang w:val="sr-Latn-CS"/>
        </w:rPr>
        <w:t>ta</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zauzimaju</w:t>
      </w:r>
      <w:r w:rsidRPr="00B465AF">
        <w:rPr>
          <w:rFonts w:ascii="Arial Narrow" w:hAnsi="Arial Narrow" w:cs="Arial Narrow"/>
          <w:color w:val="000000"/>
          <w:lang w:val="hr-HR"/>
        </w:rPr>
        <w:t xml:space="preserve"> 79458 </w:t>
      </w:r>
      <w:r w:rsidRPr="00EE203B">
        <w:rPr>
          <w:rFonts w:ascii="Arial Narrow" w:hAnsi="Arial Narrow" w:cs="Arial Narrow"/>
          <w:color w:val="000000"/>
          <w:lang w:val="sr-Latn-CS"/>
        </w:rPr>
        <w:t>ha</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ili</w:t>
      </w:r>
      <w:r w:rsidRPr="00B465AF">
        <w:rPr>
          <w:rFonts w:ascii="Arial Narrow" w:hAnsi="Arial Narrow" w:cs="Arial Narrow"/>
          <w:color w:val="000000"/>
          <w:lang w:val="hr-HR"/>
        </w:rPr>
        <w:t xml:space="preserve"> 59% (</w:t>
      </w:r>
      <w:r w:rsidRPr="00EE203B">
        <w:rPr>
          <w:rFonts w:ascii="Arial Narrow" w:hAnsi="Arial Narrow" w:cs="Arial Narrow"/>
          <w:color w:val="000000"/>
          <w:lang w:val="sr-Latn-CS"/>
        </w:rPr>
        <w:t>istovremeno</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je</w:t>
      </w:r>
      <w:r w:rsidRPr="00B465AF">
        <w:rPr>
          <w:rFonts w:ascii="Arial Narrow" w:hAnsi="Arial Narrow" w:cs="Arial Narrow"/>
          <w:color w:val="000000"/>
          <w:lang w:val="hr-HR"/>
        </w:rPr>
        <w:t xml:space="preserve"> 10% š</w:t>
      </w:r>
      <w:r w:rsidRPr="00EE203B">
        <w:rPr>
          <w:rFonts w:ascii="Arial Narrow" w:hAnsi="Arial Narrow" w:cs="Arial Narrow"/>
          <w:color w:val="000000"/>
          <w:lang w:val="sr-Latn-CS"/>
        </w:rPr>
        <w:t>umskog</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zemlji</w:t>
      </w:r>
      <w:r w:rsidRPr="00B465AF">
        <w:rPr>
          <w:rFonts w:ascii="Arial Narrow" w:hAnsi="Arial Narrow" w:cs="Arial Narrow"/>
          <w:color w:val="000000"/>
          <w:lang w:val="hr-HR"/>
        </w:rPr>
        <w:t>š</w:t>
      </w:r>
      <w:r w:rsidRPr="00EE203B">
        <w:rPr>
          <w:rFonts w:ascii="Arial Narrow" w:hAnsi="Arial Narrow" w:cs="Arial Narrow"/>
          <w:color w:val="000000"/>
          <w:lang w:val="sr-Latn-CS"/>
        </w:rPr>
        <w:t>ta</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kategorisano</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kao</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poljoprivredno</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od</w:t>
      </w:r>
      <w:r w:rsidRPr="00B465AF">
        <w:rPr>
          <w:rFonts w:ascii="Arial Narrow" w:hAnsi="Arial Narrow" w:cs="Arial Narrow"/>
          <w:color w:val="000000"/>
          <w:lang w:val="hr-HR"/>
        </w:rPr>
        <w:t xml:space="preserve"> č</w:t>
      </w:r>
      <w:r w:rsidRPr="00EE203B">
        <w:rPr>
          <w:rFonts w:ascii="Arial Narrow" w:hAnsi="Arial Narrow" w:cs="Arial Narrow"/>
          <w:color w:val="000000"/>
          <w:lang w:val="sr-Latn-CS"/>
        </w:rPr>
        <w:t>ega</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je</w:t>
      </w:r>
      <w:r w:rsidRPr="00B465AF">
        <w:rPr>
          <w:rFonts w:ascii="Arial Narrow" w:hAnsi="Arial Narrow" w:cs="Arial Narrow"/>
          <w:color w:val="000000"/>
          <w:lang w:val="hr-HR"/>
        </w:rPr>
        <w:t xml:space="preserve"> 5722 </w:t>
      </w:r>
      <w:r w:rsidRPr="00EE203B">
        <w:rPr>
          <w:rFonts w:ascii="Arial Narrow" w:hAnsi="Arial Narrow" w:cs="Arial Narrow"/>
          <w:color w:val="000000"/>
          <w:lang w:val="sr-Latn-CS"/>
        </w:rPr>
        <w:t>ha</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izdvojeno</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iz</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op</w:t>
      </w:r>
      <w:r w:rsidRPr="00B465AF">
        <w:rPr>
          <w:rFonts w:ascii="Arial Narrow" w:hAnsi="Arial Narrow" w:cs="Arial Narrow"/>
          <w:color w:val="000000"/>
          <w:lang w:val="hr-HR"/>
        </w:rPr>
        <w:t>š</w:t>
      </w:r>
      <w:r w:rsidRPr="00EE203B">
        <w:rPr>
          <w:rFonts w:ascii="Arial Narrow" w:hAnsi="Arial Narrow" w:cs="Arial Narrow"/>
          <w:color w:val="000000"/>
          <w:lang w:val="sr-Latn-CS"/>
        </w:rPr>
        <w:t>tine</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u</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Nacionalni</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park</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Durmitor</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i</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dato</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na</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gazdovanje</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ovom</w:t>
      </w:r>
      <w:r w:rsidRPr="00B465AF">
        <w:rPr>
          <w:rFonts w:ascii="Arial Narrow" w:hAnsi="Arial Narrow" w:cs="Arial Narrow"/>
          <w:color w:val="000000"/>
          <w:lang w:val="hr-HR"/>
        </w:rPr>
        <w:t xml:space="preserve"> </w:t>
      </w:r>
      <w:r w:rsidRPr="00EE203B">
        <w:rPr>
          <w:rFonts w:ascii="Arial Narrow" w:hAnsi="Arial Narrow" w:cs="Arial Narrow"/>
          <w:color w:val="000000"/>
          <w:lang w:val="sr-Latn-CS"/>
        </w:rPr>
        <w:t>parku</w:t>
      </w:r>
      <w:r w:rsidRPr="00B465AF">
        <w:rPr>
          <w:rFonts w:ascii="Arial Narrow" w:hAnsi="Arial Narrow" w:cs="Arial Narrow"/>
          <w:color w:val="000000"/>
          <w:lang w:val="hr-HR"/>
        </w:rPr>
        <w:t xml:space="preserve">. </w:t>
      </w:r>
      <w:r w:rsidRPr="00B465AF">
        <w:rPr>
          <w:rFonts w:ascii="Arial Narrow" w:hAnsi="Arial Narrow" w:cs="Arial Narrow"/>
          <w:color w:val="000000"/>
        </w:rPr>
        <w:t>Najve</w:t>
      </w:r>
      <w:r w:rsidRPr="00B465AF">
        <w:rPr>
          <w:rFonts w:ascii="Arial Narrow" w:hAnsi="Arial Narrow" w:cs="Arial Narrow"/>
          <w:color w:val="000000"/>
          <w:lang w:val="hr-HR"/>
        </w:rPr>
        <w:t>ć</w:t>
      </w:r>
      <w:r w:rsidRPr="00B465AF">
        <w:rPr>
          <w:rFonts w:ascii="Arial Narrow" w:hAnsi="Arial Narrow" w:cs="Arial Narrow"/>
          <w:color w:val="000000"/>
        </w:rPr>
        <w:t>i</w:t>
      </w:r>
      <w:r w:rsidRPr="00B465AF">
        <w:rPr>
          <w:rFonts w:ascii="Arial Narrow" w:hAnsi="Arial Narrow" w:cs="Arial Narrow"/>
          <w:color w:val="000000"/>
          <w:lang w:val="hr-HR"/>
        </w:rPr>
        <w:t xml:space="preserve"> </w:t>
      </w:r>
      <w:r w:rsidRPr="00B465AF">
        <w:rPr>
          <w:rFonts w:ascii="Arial Narrow" w:hAnsi="Arial Narrow" w:cs="Arial Narrow"/>
          <w:color w:val="000000"/>
        </w:rPr>
        <w:t>dio</w:t>
      </w:r>
      <w:r w:rsidRPr="00B465AF">
        <w:rPr>
          <w:rFonts w:ascii="Arial Narrow" w:hAnsi="Arial Narrow" w:cs="Arial Narrow"/>
          <w:color w:val="000000"/>
          <w:lang w:val="hr-HR"/>
        </w:rPr>
        <w:t xml:space="preserve">, </w:t>
      </w:r>
      <w:r w:rsidRPr="00B465AF">
        <w:rPr>
          <w:rFonts w:ascii="Arial Narrow" w:hAnsi="Arial Narrow" w:cs="Arial Narrow"/>
          <w:color w:val="000000"/>
        </w:rPr>
        <w:t>preko</w:t>
      </w:r>
      <w:r w:rsidRPr="00B465AF">
        <w:rPr>
          <w:rFonts w:ascii="Arial Narrow" w:hAnsi="Arial Narrow" w:cs="Arial Narrow"/>
          <w:color w:val="000000"/>
          <w:lang w:val="hr-HR"/>
        </w:rPr>
        <w:t xml:space="preserve"> 72% č</w:t>
      </w:r>
      <w:r w:rsidRPr="00B465AF">
        <w:rPr>
          <w:rFonts w:ascii="Arial Narrow" w:hAnsi="Arial Narrow" w:cs="Arial Narrow"/>
          <w:color w:val="000000"/>
        </w:rPr>
        <w:t>ine</w:t>
      </w:r>
      <w:r w:rsidRPr="00B465AF">
        <w:rPr>
          <w:rFonts w:ascii="Arial Narrow" w:hAnsi="Arial Narrow" w:cs="Arial Narrow"/>
          <w:color w:val="000000"/>
          <w:lang w:val="hr-HR"/>
        </w:rPr>
        <w:t xml:space="preserve"> </w:t>
      </w:r>
      <w:r w:rsidRPr="00B465AF">
        <w:rPr>
          <w:rFonts w:ascii="Arial Narrow" w:hAnsi="Arial Narrow" w:cs="Arial Narrow"/>
          <w:color w:val="000000"/>
        </w:rPr>
        <w:t>privredne</w:t>
      </w:r>
      <w:r w:rsidRPr="00B465AF">
        <w:rPr>
          <w:rFonts w:ascii="Arial Narrow" w:hAnsi="Arial Narrow" w:cs="Arial Narrow"/>
          <w:color w:val="000000"/>
          <w:lang w:val="hr-HR"/>
        </w:rPr>
        <w:t xml:space="preserve"> š</w:t>
      </w:r>
      <w:r w:rsidRPr="00B465AF">
        <w:rPr>
          <w:rFonts w:ascii="Arial Narrow" w:hAnsi="Arial Narrow" w:cs="Arial Narrow"/>
          <w:color w:val="000000"/>
        </w:rPr>
        <w:t>ume</w:t>
      </w:r>
      <w:r w:rsidRPr="00B465AF">
        <w:rPr>
          <w:rFonts w:ascii="Arial Narrow" w:hAnsi="Arial Narrow" w:cs="Arial Narrow"/>
          <w:color w:val="000000"/>
          <w:lang w:val="hr-HR"/>
        </w:rPr>
        <w:t xml:space="preserve">, 6,8% </w:t>
      </w:r>
      <w:r w:rsidRPr="00B465AF">
        <w:rPr>
          <w:rFonts w:ascii="Arial Narrow" w:hAnsi="Arial Narrow" w:cs="Arial Narrow"/>
          <w:color w:val="000000"/>
        </w:rPr>
        <w:t>su</w:t>
      </w:r>
      <w:r w:rsidRPr="00B465AF">
        <w:rPr>
          <w:rFonts w:ascii="Arial Narrow" w:hAnsi="Arial Narrow" w:cs="Arial Narrow"/>
          <w:color w:val="000000"/>
          <w:lang w:val="hr-HR"/>
        </w:rPr>
        <w:t xml:space="preserve"> </w:t>
      </w:r>
      <w:r w:rsidRPr="00B465AF">
        <w:rPr>
          <w:rFonts w:ascii="Arial Narrow" w:hAnsi="Arial Narrow" w:cs="Arial Narrow"/>
          <w:color w:val="000000"/>
        </w:rPr>
        <w:t>za</w:t>
      </w:r>
      <w:r w:rsidRPr="00B465AF">
        <w:rPr>
          <w:rFonts w:ascii="Arial Narrow" w:hAnsi="Arial Narrow" w:cs="Arial Narrow"/>
          <w:color w:val="000000"/>
          <w:lang w:val="hr-HR"/>
        </w:rPr>
        <w:t>š</w:t>
      </w:r>
      <w:r w:rsidRPr="00B465AF">
        <w:rPr>
          <w:rFonts w:ascii="Arial Narrow" w:hAnsi="Arial Narrow" w:cs="Arial Narrow"/>
          <w:color w:val="000000"/>
        </w:rPr>
        <w:t>titne</w:t>
      </w:r>
      <w:r w:rsidRPr="00B465AF">
        <w:rPr>
          <w:rFonts w:ascii="Arial Narrow" w:hAnsi="Arial Narrow" w:cs="Arial Narrow"/>
          <w:color w:val="000000"/>
          <w:lang w:val="hr-HR"/>
        </w:rPr>
        <w:t xml:space="preserve">, </w:t>
      </w:r>
      <w:r w:rsidRPr="00B465AF">
        <w:rPr>
          <w:rFonts w:ascii="Arial Narrow" w:hAnsi="Arial Narrow" w:cs="Arial Narrow"/>
          <w:color w:val="000000"/>
        </w:rPr>
        <w:t>a</w:t>
      </w:r>
      <w:r w:rsidRPr="00B465AF">
        <w:rPr>
          <w:rFonts w:ascii="Arial Narrow" w:hAnsi="Arial Narrow" w:cs="Arial Narrow"/>
          <w:color w:val="000000"/>
          <w:lang w:val="hr-HR"/>
        </w:rPr>
        <w:t xml:space="preserve"> </w:t>
      </w:r>
      <w:r w:rsidRPr="00B465AF">
        <w:rPr>
          <w:rFonts w:ascii="Arial Narrow" w:hAnsi="Arial Narrow" w:cs="Arial Narrow"/>
          <w:color w:val="000000"/>
        </w:rPr>
        <w:t>preostlih</w:t>
      </w:r>
      <w:r w:rsidRPr="00B465AF">
        <w:rPr>
          <w:rFonts w:ascii="Arial Narrow" w:hAnsi="Arial Narrow" w:cs="Arial Narrow"/>
          <w:color w:val="000000"/>
          <w:lang w:val="hr-HR"/>
        </w:rPr>
        <w:t xml:space="preserve"> 21% </w:t>
      </w:r>
      <w:r w:rsidRPr="00B465AF">
        <w:rPr>
          <w:rFonts w:ascii="Arial Narrow" w:hAnsi="Arial Narrow" w:cs="Arial Narrow"/>
          <w:color w:val="000000"/>
        </w:rPr>
        <w:t>su</w:t>
      </w:r>
      <w:r w:rsidRPr="00B465AF">
        <w:rPr>
          <w:rFonts w:ascii="Arial Narrow" w:hAnsi="Arial Narrow" w:cs="Arial Narrow"/>
          <w:color w:val="000000"/>
          <w:lang w:val="hr-HR"/>
        </w:rPr>
        <w:t xml:space="preserve"> </w:t>
      </w:r>
      <w:r w:rsidRPr="00B465AF">
        <w:rPr>
          <w:rFonts w:ascii="Arial Narrow" w:hAnsi="Arial Narrow" w:cs="Arial Narrow"/>
          <w:color w:val="000000"/>
        </w:rPr>
        <w:t>neobrasle</w:t>
      </w:r>
      <w:r w:rsidRPr="00B465AF">
        <w:rPr>
          <w:rFonts w:ascii="Arial Narrow" w:hAnsi="Arial Narrow" w:cs="Arial Narrow"/>
          <w:color w:val="000000"/>
          <w:lang w:val="hr-HR"/>
        </w:rPr>
        <w:t xml:space="preserve"> </w:t>
      </w:r>
      <w:r w:rsidRPr="00B465AF">
        <w:rPr>
          <w:rFonts w:ascii="Arial Narrow" w:hAnsi="Arial Narrow" w:cs="Arial Narrow"/>
          <w:color w:val="000000"/>
        </w:rPr>
        <w:t>povr</w:t>
      </w:r>
      <w:r w:rsidRPr="00B465AF">
        <w:rPr>
          <w:rFonts w:ascii="Arial Narrow" w:hAnsi="Arial Narrow" w:cs="Arial Narrow"/>
          <w:color w:val="000000"/>
          <w:lang w:val="hr-HR"/>
        </w:rPr>
        <w:t>š</w:t>
      </w:r>
      <w:r w:rsidRPr="00B465AF">
        <w:rPr>
          <w:rFonts w:ascii="Arial Narrow" w:hAnsi="Arial Narrow" w:cs="Arial Narrow"/>
          <w:color w:val="000000"/>
        </w:rPr>
        <w:t>ine</w:t>
      </w:r>
      <w:r w:rsidRPr="00B465AF">
        <w:rPr>
          <w:rFonts w:ascii="Arial Narrow" w:hAnsi="Arial Narrow" w:cs="Arial Narrow"/>
          <w:color w:val="000000"/>
          <w:lang w:val="hr-HR"/>
        </w:rPr>
        <w:t xml:space="preserve">. </w:t>
      </w:r>
      <w:r w:rsidRPr="00B465AF">
        <w:rPr>
          <w:rFonts w:ascii="Arial Narrow" w:hAnsi="Arial Narrow" w:cs="Arial Narrow"/>
          <w:color w:val="000000"/>
        </w:rPr>
        <w:t>Realno</w:t>
      </w:r>
      <w:r w:rsidRPr="00B465AF">
        <w:rPr>
          <w:rFonts w:ascii="Arial Narrow" w:hAnsi="Arial Narrow" w:cs="Arial Narrow"/>
          <w:color w:val="000000"/>
          <w:lang w:val="hr-HR"/>
        </w:rPr>
        <w:t xml:space="preserve"> </w:t>
      </w:r>
      <w:r w:rsidRPr="00B465AF">
        <w:rPr>
          <w:rFonts w:ascii="Arial Narrow" w:hAnsi="Arial Narrow" w:cs="Arial Narrow"/>
          <w:color w:val="000000"/>
        </w:rPr>
        <w:t>je</w:t>
      </w:r>
      <w:r w:rsidRPr="00B465AF">
        <w:rPr>
          <w:rFonts w:ascii="Arial Narrow" w:hAnsi="Arial Narrow" w:cs="Arial Narrow"/>
          <w:color w:val="000000"/>
          <w:lang w:val="hr-HR"/>
        </w:rPr>
        <w:t xml:space="preserve"> </w:t>
      </w:r>
      <w:r w:rsidRPr="00B465AF">
        <w:rPr>
          <w:rFonts w:ascii="Arial Narrow" w:hAnsi="Arial Narrow" w:cs="Arial Narrow"/>
          <w:color w:val="000000"/>
        </w:rPr>
        <w:t>pove</w:t>
      </w:r>
      <w:r w:rsidRPr="00B465AF">
        <w:rPr>
          <w:rFonts w:ascii="Arial Narrow" w:hAnsi="Arial Narrow" w:cs="Arial Narrow"/>
          <w:color w:val="000000"/>
          <w:lang w:val="hr-HR"/>
        </w:rPr>
        <w:t>ć</w:t>
      </w:r>
      <w:r w:rsidRPr="00B465AF">
        <w:rPr>
          <w:rFonts w:ascii="Arial Narrow" w:hAnsi="Arial Narrow" w:cs="Arial Narrow"/>
          <w:color w:val="000000"/>
        </w:rPr>
        <w:t>anje</w:t>
      </w:r>
      <w:r w:rsidRPr="00B465AF">
        <w:rPr>
          <w:rFonts w:ascii="Arial Narrow" w:hAnsi="Arial Narrow" w:cs="Arial Narrow"/>
          <w:color w:val="000000"/>
          <w:lang w:val="hr-HR"/>
        </w:rPr>
        <w:t xml:space="preserve"> š</w:t>
      </w:r>
      <w:r w:rsidRPr="00B465AF">
        <w:rPr>
          <w:rFonts w:ascii="Arial Narrow" w:hAnsi="Arial Narrow" w:cs="Arial Narrow"/>
          <w:color w:val="000000"/>
        </w:rPr>
        <w:t>umskih</w:t>
      </w:r>
      <w:r w:rsidRPr="00B465AF">
        <w:rPr>
          <w:rFonts w:ascii="Arial Narrow" w:hAnsi="Arial Narrow" w:cs="Arial Narrow"/>
          <w:color w:val="000000"/>
          <w:lang w:val="hr-HR"/>
        </w:rPr>
        <w:t xml:space="preserve"> </w:t>
      </w:r>
      <w:r w:rsidRPr="00B465AF">
        <w:rPr>
          <w:rFonts w:ascii="Arial Narrow" w:hAnsi="Arial Narrow" w:cs="Arial Narrow"/>
          <w:color w:val="000000"/>
        </w:rPr>
        <w:t>povr</w:t>
      </w:r>
      <w:r w:rsidRPr="00B465AF">
        <w:rPr>
          <w:rFonts w:ascii="Arial Narrow" w:hAnsi="Arial Narrow" w:cs="Arial Narrow"/>
          <w:color w:val="000000"/>
          <w:lang w:val="hr-HR"/>
        </w:rPr>
        <w:t>š</w:t>
      </w:r>
      <w:r w:rsidRPr="00B465AF">
        <w:rPr>
          <w:rFonts w:ascii="Arial Narrow" w:hAnsi="Arial Narrow" w:cs="Arial Narrow"/>
          <w:color w:val="000000"/>
        </w:rPr>
        <w:t>ina</w:t>
      </w:r>
      <w:r w:rsidRPr="00B465AF">
        <w:rPr>
          <w:rFonts w:ascii="Arial Narrow" w:hAnsi="Arial Narrow" w:cs="Arial Narrow"/>
          <w:color w:val="000000"/>
          <w:lang w:val="hr-HR"/>
        </w:rPr>
        <w:t xml:space="preserve">, </w:t>
      </w:r>
      <w:r w:rsidRPr="00B465AF">
        <w:rPr>
          <w:rFonts w:ascii="Arial Narrow" w:hAnsi="Arial Narrow" w:cs="Arial Narrow"/>
          <w:color w:val="000000"/>
        </w:rPr>
        <w:t>na</w:t>
      </w:r>
      <w:r w:rsidRPr="00B465AF">
        <w:rPr>
          <w:rFonts w:ascii="Arial Narrow" w:hAnsi="Arial Narrow" w:cs="Arial Narrow"/>
          <w:color w:val="000000"/>
          <w:lang w:val="hr-HR"/>
        </w:rPr>
        <w:t xml:space="preserve"> </w:t>
      </w:r>
      <w:r w:rsidRPr="00B465AF">
        <w:rPr>
          <w:rFonts w:ascii="Arial Narrow" w:hAnsi="Arial Narrow" w:cs="Arial Narrow"/>
          <w:color w:val="000000"/>
        </w:rPr>
        <w:t>ra</w:t>
      </w:r>
      <w:r w:rsidRPr="00B465AF">
        <w:rPr>
          <w:rFonts w:ascii="Arial Narrow" w:hAnsi="Arial Narrow" w:cs="Arial Narrow"/>
          <w:color w:val="000000"/>
          <w:lang w:val="hr-HR"/>
        </w:rPr>
        <w:t>č</w:t>
      </w:r>
      <w:r w:rsidRPr="00B465AF">
        <w:rPr>
          <w:rFonts w:ascii="Arial Narrow" w:hAnsi="Arial Narrow" w:cs="Arial Narrow"/>
          <w:color w:val="000000"/>
        </w:rPr>
        <w:t>un</w:t>
      </w:r>
      <w:r w:rsidRPr="00B465AF">
        <w:rPr>
          <w:rFonts w:ascii="Arial Narrow" w:hAnsi="Arial Narrow" w:cs="Arial Narrow"/>
          <w:color w:val="000000"/>
          <w:lang w:val="hr-HR"/>
        </w:rPr>
        <w:t xml:space="preserve"> </w:t>
      </w:r>
      <w:r w:rsidRPr="00B465AF">
        <w:rPr>
          <w:rFonts w:ascii="Arial Narrow" w:hAnsi="Arial Narrow" w:cs="Arial Narrow"/>
          <w:color w:val="000000"/>
        </w:rPr>
        <w:t>danas</w:t>
      </w:r>
      <w:r w:rsidRPr="00B465AF">
        <w:rPr>
          <w:rFonts w:ascii="Arial Narrow" w:hAnsi="Arial Narrow" w:cs="Arial Narrow"/>
          <w:color w:val="000000"/>
          <w:lang w:val="hr-HR"/>
        </w:rPr>
        <w:t xml:space="preserve"> </w:t>
      </w:r>
      <w:r w:rsidRPr="00B465AF">
        <w:rPr>
          <w:rFonts w:ascii="Arial Narrow" w:hAnsi="Arial Narrow" w:cs="Arial Narrow"/>
          <w:color w:val="000000"/>
        </w:rPr>
        <w:t>neadekvatnog</w:t>
      </w:r>
      <w:r w:rsidRPr="00B465AF">
        <w:rPr>
          <w:rFonts w:ascii="Arial Narrow" w:hAnsi="Arial Narrow" w:cs="Arial Narrow"/>
          <w:color w:val="000000"/>
          <w:lang w:val="hr-HR"/>
        </w:rPr>
        <w:t xml:space="preserve"> </w:t>
      </w:r>
      <w:r w:rsidRPr="00B465AF">
        <w:rPr>
          <w:rFonts w:ascii="Arial Narrow" w:hAnsi="Arial Narrow" w:cs="Arial Narrow"/>
          <w:color w:val="000000"/>
        </w:rPr>
        <w:t>kori</w:t>
      </w:r>
      <w:r w:rsidRPr="00B465AF">
        <w:rPr>
          <w:rFonts w:ascii="Arial Narrow" w:hAnsi="Arial Narrow" w:cs="Arial Narrow"/>
          <w:color w:val="000000"/>
          <w:lang w:val="hr-HR"/>
        </w:rPr>
        <w:t>šć</w:t>
      </w:r>
      <w:r w:rsidRPr="00B465AF">
        <w:rPr>
          <w:rFonts w:ascii="Arial Narrow" w:hAnsi="Arial Narrow" w:cs="Arial Narrow"/>
          <w:color w:val="000000"/>
        </w:rPr>
        <w:t>enja</w:t>
      </w:r>
      <w:r w:rsidRPr="00B465AF">
        <w:rPr>
          <w:rFonts w:ascii="Arial Narrow" w:hAnsi="Arial Narrow" w:cs="Arial Narrow"/>
          <w:color w:val="000000"/>
          <w:lang w:val="hr-HR"/>
        </w:rPr>
        <w:t xml:space="preserve"> </w:t>
      </w:r>
      <w:r w:rsidRPr="00B465AF">
        <w:rPr>
          <w:rFonts w:ascii="Arial Narrow" w:hAnsi="Arial Narrow" w:cs="Arial Narrow"/>
          <w:color w:val="000000"/>
        </w:rPr>
        <w:t>dijela</w:t>
      </w:r>
      <w:r w:rsidRPr="00B465AF">
        <w:rPr>
          <w:rFonts w:ascii="Arial Narrow" w:hAnsi="Arial Narrow" w:cs="Arial Narrow"/>
          <w:color w:val="000000"/>
          <w:lang w:val="hr-HR"/>
        </w:rPr>
        <w:t xml:space="preserve"> </w:t>
      </w:r>
      <w:r w:rsidRPr="00B465AF">
        <w:rPr>
          <w:rFonts w:ascii="Arial Narrow" w:hAnsi="Arial Narrow" w:cs="Arial Narrow"/>
          <w:color w:val="000000"/>
        </w:rPr>
        <w:t>poljoprivrednog</w:t>
      </w:r>
      <w:r w:rsidRPr="00B465AF">
        <w:rPr>
          <w:rFonts w:ascii="Arial Narrow" w:hAnsi="Arial Narrow" w:cs="Arial Narrow"/>
          <w:color w:val="000000"/>
          <w:lang w:val="hr-HR"/>
        </w:rPr>
        <w:t xml:space="preserve"> </w:t>
      </w:r>
      <w:r w:rsidRPr="00B465AF">
        <w:rPr>
          <w:rFonts w:ascii="Arial Narrow" w:hAnsi="Arial Narrow" w:cs="Arial Narrow"/>
          <w:color w:val="000000"/>
        </w:rPr>
        <w:t>zemlji</w:t>
      </w:r>
      <w:r w:rsidRPr="00B465AF">
        <w:rPr>
          <w:rFonts w:ascii="Arial Narrow" w:hAnsi="Arial Narrow" w:cs="Arial Narrow"/>
          <w:color w:val="000000"/>
          <w:lang w:val="hr-HR"/>
        </w:rPr>
        <w:t>š</w:t>
      </w:r>
      <w:r w:rsidRPr="00B465AF">
        <w:rPr>
          <w:rFonts w:ascii="Arial Narrow" w:hAnsi="Arial Narrow" w:cs="Arial Narrow"/>
          <w:color w:val="000000"/>
        </w:rPr>
        <w:t>ta</w:t>
      </w:r>
      <w:r w:rsidRPr="00B465AF">
        <w:rPr>
          <w:rFonts w:ascii="Arial Narrow" w:hAnsi="Arial Narrow" w:cs="Arial Narrow"/>
          <w:color w:val="000000"/>
          <w:lang w:val="hr-HR"/>
        </w:rPr>
        <w:t xml:space="preserve">. </w:t>
      </w:r>
      <w:r w:rsidRPr="00B465AF">
        <w:rPr>
          <w:rFonts w:ascii="Arial Narrow" w:hAnsi="Arial Narrow" w:cs="Arial Narrow"/>
          <w:color w:val="000000"/>
        </w:rPr>
        <w:t>Ostale</w:t>
      </w:r>
      <w:r w:rsidRPr="00B465AF">
        <w:rPr>
          <w:rFonts w:ascii="Arial Narrow" w:hAnsi="Arial Narrow" w:cs="Arial Narrow"/>
          <w:color w:val="000000"/>
          <w:lang w:val="hr-HR"/>
        </w:rPr>
        <w:t xml:space="preserve"> š</w:t>
      </w:r>
      <w:r w:rsidRPr="00B465AF">
        <w:rPr>
          <w:rFonts w:ascii="Arial Narrow" w:hAnsi="Arial Narrow" w:cs="Arial Narrow"/>
          <w:color w:val="000000"/>
        </w:rPr>
        <w:t>umske</w:t>
      </w:r>
      <w:r w:rsidRPr="00B465AF">
        <w:rPr>
          <w:rFonts w:ascii="Arial Narrow" w:hAnsi="Arial Narrow" w:cs="Arial Narrow"/>
          <w:color w:val="000000"/>
          <w:lang w:val="hr-HR"/>
        </w:rPr>
        <w:t xml:space="preserve"> </w:t>
      </w:r>
      <w:r w:rsidRPr="00B465AF">
        <w:rPr>
          <w:rFonts w:ascii="Arial Narrow" w:hAnsi="Arial Narrow" w:cs="Arial Narrow"/>
          <w:color w:val="000000"/>
        </w:rPr>
        <w:t>povr</w:t>
      </w:r>
      <w:r w:rsidRPr="00B465AF">
        <w:rPr>
          <w:rFonts w:ascii="Arial Narrow" w:hAnsi="Arial Narrow" w:cs="Arial Narrow"/>
          <w:color w:val="000000"/>
          <w:lang w:val="hr-HR"/>
        </w:rPr>
        <w:t>š</w:t>
      </w:r>
      <w:r w:rsidRPr="00B465AF">
        <w:rPr>
          <w:rFonts w:ascii="Arial Narrow" w:hAnsi="Arial Narrow" w:cs="Arial Narrow"/>
          <w:color w:val="000000"/>
        </w:rPr>
        <w:t>ine</w:t>
      </w:r>
      <w:r w:rsidRPr="00B465AF">
        <w:rPr>
          <w:rFonts w:ascii="Arial Narrow" w:hAnsi="Arial Narrow" w:cs="Arial Narrow"/>
          <w:color w:val="000000"/>
          <w:lang w:val="hr-HR"/>
        </w:rPr>
        <w:t xml:space="preserve"> </w:t>
      </w:r>
      <w:r w:rsidRPr="00B465AF">
        <w:rPr>
          <w:rFonts w:ascii="Arial Narrow" w:hAnsi="Arial Narrow" w:cs="Arial Narrow"/>
          <w:color w:val="000000"/>
        </w:rPr>
        <w:t>zahvataju</w:t>
      </w:r>
      <w:r w:rsidRPr="00B465AF">
        <w:rPr>
          <w:rFonts w:ascii="Arial Narrow" w:hAnsi="Arial Narrow" w:cs="Arial Narrow"/>
          <w:color w:val="000000"/>
          <w:lang w:val="hr-HR"/>
        </w:rPr>
        <w:t xml:space="preserve"> 73734 </w:t>
      </w:r>
      <w:r w:rsidRPr="00B465AF">
        <w:rPr>
          <w:rFonts w:ascii="Arial Narrow" w:hAnsi="Arial Narrow" w:cs="Arial Narrow"/>
          <w:color w:val="000000"/>
        </w:rPr>
        <w:t>ha</w:t>
      </w:r>
      <w:r w:rsidRPr="00B465AF">
        <w:rPr>
          <w:rFonts w:ascii="Arial Narrow" w:hAnsi="Arial Narrow" w:cs="Arial Narrow"/>
          <w:color w:val="000000"/>
          <w:lang w:val="hr-HR"/>
        </w:rPr>
        <w:t xml:space="preserve">, </w:t>
      </w:r>
      <w:r w:rsidRPr="00B465AF">
        <w:rPr>
          <w:rFonts w:ascii="Arial Narrow" w:hAnsi="Arial Narrow" w:cs="Arial Narrow"/>
          <w:color w:val="000000"/>
        </w:rPr>
        <w:t>od</w:t>
      </w:r>
      <w:r w:rsidRPr="00B465AF">
        <w:rPr>
          <w:rFonts w:ascii="Arial Narrow" w:hAnsi="Arial Narrow" w:cs="Arial Narrow"/>
          <w:color w:val="000000"/>
          <w:lang w:val="hr-HR"/>
        </w:rPr>
        <w:t xml:space="preserve"> č</w:t>
      </w:r>
      <w:r w:rsidRPr="00B465AF">
        <w:rPr>
          <w:rFonts w:ascii="Arial Narrow" w:hAnsi="Arial Narrow" w:cs="Arial Narrow"/>
          <w:color w:val="000000"/>
        </w:rPr>
        <w:t>ega</w:t>
      </w:r>
      <w:r w:rsidRPr="00B465AF">
        <w:rPr>
          <w:rFonts w:ascii="Arial Narrow" w:hAnsi="Arial Narrow" w:cs="Arial Narrow"/>
          <w:color w:val="000000"/>
          <w:lang w:val="hr-HR"/>
        </w:rPr>
        <w:t xml:space="preserve"> </w:t>
      </w:r>
      <w:r w:rsidRPr="00B465AF">
        <w:rPr>
          <w:rFonts w:ascii="Arial Narrow" w:hAnsi="Arial Narrow" w:cs="Arial Narrow"/>
          <w:color w:val="000000"/>
        </w:rPr>
        <w:t>se</w:t>
      </w:r>
      <w:r w:rsidRPr="00B465AF">
        <w:rPr>
          <w:rFonts w:ascii="Arial Narrow" w:hAnsi="Arial Narrow" w:cs="Arial Narrow"/>
          <w:color w:val="000000"/>
          <w:lang w:val="hr-HR"/>
        </w:rPr>
        <w:t xml:space="preserve"> </w:t>
      </w:r>
      <w:r w:rsidRPr="00B465AF">
        <w:rPr>
          <w:rFonts w:ascii="Arial Narrow" w:hAnsi="Arial Narrow" w:cs="Arial Narrow"/>
          <w:color w:val="000000"/>
        </w:rPr>
        <w:t>u</w:t>
      </w:r>
      <w:r w:rsidRPr="00B465AF">
        <w:rPr>
          <w:rFonts w:ascii="Arial Narrow" w:hAnsi="Arial Narrow" w:cs="Arial Narrow"/>
          <w:color w:val="000000"/>
          <w:lang w:val="hr-HR"/>
        </w:rPr>
        <w:t xml:space="preserve"> </w:t>
      </w:r>
      <w:r w:rsidRPr="00B465AF">
        <w:rPr>
          <w:rFonts w:ascii="Arial Narrow" w:hAnsi="Arial Narrow" w:cs="Arial Narrow"/>
          <w:color w:val="000000"/>
        </w:rPr>
        <w:t>dr</w:t>
      </w:r>
      <w:r w:rsidRPr="00B465AF">
        <w:rPr>
          <w:rFonts w:ascii="Arial Narrow" w:hAnsi="Arial Narrow" w:cs="Arial Narrow"/>
          <w:color w:val="000000"/>
          <w:lang w:val="hr-HR"/>
        </w:rPr>
        <w:t>ž</w:t>
      </w:r>
      <w:r w:rsidRPr="00B465AF">
        <w:rPr>
          <w:rFonts w:ascii="Arial Narrow" w:hAnsi="Arial Narrow" w:cs="Arial Narrow"/>
          <w:color w:val="000000"/>
        </w:rPr>
        <w:t>avnom</w:t>
      </w:r>
      <w:r w:rsidRPr="00B465AF">
        <w:rPr>
          <w:rFonts w:ascii="Arial Narrow" w:hAnsi="Arial Narrow" w:cs="Arial Narrow"/>
          <w:color w:val="000000"/>
          <w:lang w:val="hr-HR"/>
        </w:rPr>
        <w:t xml:space="preserve"> </w:t>
      </w:r>
      <w:r w:rsidRPr="00B465AF">
        <w:rPr>
          <w:rFonts w:ascii="Arial Narrow" w:hAnsi="Arial Narrow" w:cs="Arial Narrow"/>
          <w:color w:val="000000"/>
        </w:rPr>
        <w:t>vlasni</w:t>
      </w:r>
      <w:r w:rsidRPr="00B465AF">
        <w:rPr>
          <w:rFonts w:ascii="Arial Narrow" w:hAnsi="Arial Narrow" w:cs="Arial Narrow"/>
          <w:color w:val="000000"/>
          <w:lang w:val="hr-HR"/>
        </w:rPr>
        <w:t>š</w:t>
      </w:r>
      <w:r w:rsidRPr="00B465AF">
        <w:rPr>
          <w:rFonts w:ascii="Arial Narrow" w:hAnsi="Arial Narrow" w:cs="Arial Narrow"/>
          <w:color w:val="000000"/>
        </w:rPr>
        <w:t>tvu</w:t>
      </w:r>
      <w:r w:rsidRPr="00B465AF">
        <w:rPr>
          <w:rFonts w:ascii="Arial Narrow" w:hAnsi="Arial Narrow" w:cs="Arial Narrow"/>
          <w:color w:val="000000"/>
          <w:lang w:val="hr-HR"/>
        </w:rPr>
        <w:t xml:space="preserve"> </w:t>
      </w:r>
      <w:r w:rsidRPr="00B465AF">
        <w:rPr>
          <w:rFonts w:ascii="Arial Narrow" w:hAnsi="Arial Narrow" w:cs="Arial Narrow"/>
          <w:color w:val="000000"/>
        </w:rPr>
        <w:t>nalazi</w:t>
      </w:r>
      <w:r w:rsidRPr="00B465AF">
        <w:rPr>
          <w:rFonts w:ascii="Arial Narrow" w:hAnsi="Arial Narrow" w:cs="Arial Narrow"/>
          <w:color w:val="000000"/>
          <w:lang w:val="hr-HR"/>
        </w:rPr>
        <w:t xml:space="preserve"> 72728 </w:t>
      </w:r>
      <w:r w:rsidRPr="00B465AF">
        <w:rPr>
          <w:rFonts w:ascii="Arial Narrow" w:hAnsi="Arial Narrow" w:cs="Arial Narrow"/>
          <w:color w:val="000000"/>
        </w:rPr>
        <w:t>ha</w:t>
      </w:r>
      <w:r w:rsidRPr="00B465AF">
        <w:rPr>
          <w:rFonts w:ascii="Arial Narrow" w:hAnsi="Arial Narrow" w:cs="Arial Narrow"/>
          <w:color w:val="000000"/>
          <w:lang w:val="hr-HR"/>
        </w:rPr>
        <w:t xml:space="preserve"> </w:t>
      </w:r>
      <w:r w:rsidRPr="00B465AF">
        <w:rPr>
          <w:rFonts w:ascii="Arial Narrow" w:hAnsi="Arial Narrow" w:cs="Arial Narrow"/>
          <w:color w:val="000000"/>
        </w:rPr>
        <w:t>ili</w:t>
      </w:r>
      <w:r w:rsidRPr="00B465AF">
        <w:rPr>
          <w:rFonts w:ascii="Arial Narrow" w:hAnsi="Arial Narrow" w:cs="Arial Narrow"/>
          <w:color w:val="000000"/>
          <w:lang w:val="hr-HR"/>
        </w:rPr>
        <w:t xml:space="preserve"> 98%, </w:t>
      </w:r>
      <w:r w:rsidRPr="00B465AF">
        <w:rPr>
          <w:rFonts w:ascii="Arial Narrow" w:hAnsi="Arial Narrow" w:cs="Arial Narrow"/>
          <w:color w:val="000000"/>
        </w:rPr>
        <w:t>a</w:t>
      </w:r>
      <w:r w:rsidRPr="00B465AF">
        <w:rPr>
          <w:rFonts w:ascii="Arial Narrow" w:hAnsi="Arial Narrow" w:cs="Arial Narrow"/>
          <w:color w:val="000000"/>
          <w:lang w:val="hr-HR"/>
        </w:rPr>
        <w:t xml:space="preserve"> </w:t>
      </w:r>
      <w:r w:rsidRPr="00B465AF">
        <w:rPr>
          <w:rFonts w:ascii="Arial Narrow" w:hAnsi="Arial Narrow" w:cs="Arial Narrow"/>
          <w:color w:val="000000"/>
        </w:rPr>
        <w:t>u</w:t>
      </w:r>
      <w:r w:rsidRPr="00B465AF">
        <w:rPr>
          <w:rFonts w:ascii="Arial Narrow" w:hAnsi="Arial Narrow" w:cs="Arial Narrow"/>
          <w:color w:val="000000"/>
          <w:lang w:val="hr-HR"/>
        </w:rPr>
        <w:t xml:space="preserve"> </w:t>
      </w:r>
      <w:r w:rsidRPr="00B465AF">
        <w:rPr>
          <w:rFonts w:ascii="Arial Narrow" w:hAnsi="Arial Narrow" w:cs="Arial Narrow"/>
          <w:color w:val="000000"/>
        </w:rPr>
        <w:t>privatnom</w:t>
      </w:r>
      <w:r w:rsidRPr="00B465AF">
        <w:rPr>
          <w:rFonts w:ascii="Arial Narrow" w:hAnsi="Arial Narrow" w:cs="Arial Narrow"/>
          <w:color w:val="000000"/>
          <w:lang w:val="hr-HR"/>
        </w:rPr>
        <w:t xml:space="preserve"> 1456 </w:t>
      </w:r>
      <w:r w:rsidRPr="00B465AF">
        <w:rPr>
          <w:rFonts w:ascii="Arial Narrow" w:hAnsi="Arial Narrow" w:cs="Arial Narrow"/>
          <w:color w:val="000000"/>
        </w:rPr>
        <w:t>ha</w:t>
      </w:r>
      <w:r w:rsidRPr="00B465AF">
        <w:rPr>
          <w:rFonts w:ascii="Arial Narrow" w:hAnsi="Arial Narrow" w:cs="Arial Narrow"/>
          <w:color w:val="000000"/>
          <w:lang w:val="hr-HR"/>
        </w:rPr>
        <w:t xml:space="preserve"> </w:t>
      </w:r>
      <w:r w:rsidRPr="00B465AF">
        <w:rPr>
          <w:rFonts w:ascii="Arial Narrow" w:hAnsi="Arial Narrow" w:cs="Arial Narrow"/>
          <w:color w:val="000000"/>
        </w:rPr>
        <w:t>ili</w:t>
      </w:r>
      <w:r w:rsidRPr="00B465AF">
        <w:rPr>
          <w:rFonts w:ascii="Arial Narrow" w:hAnsi="Arial Narrow" w:cs="Arial Narrow"/>
          <w:color w:val="000000"/>
          <w:lang w:val="hr-HR"/>
        </w:rPr>
        <w:t xml:space="preserve"> 2%. </w:t>
      </w:r>
      <w:r w:rsidRPr="00B465AF">
        <w:rPr>
          <w:rFonts w:ascii="Arial Narrow" w:hAnsi="Arial Narrow" w:cs="Arial Narrow"/>
          <w:color w:val="000000"/>
        </w:rPr>
        <w:t>U</w:t>
      </w:r>
      <w:r w:rsidRPr="00B465AF">
        <w:rPr>
          <w:rFonts w:ascii="Arial Narrow" w:hAnsi="Arial Narrow" w:cs="Arial Narrow"/>
          <w:color w:val="000000"/>
          <w:lang w:val="hr-HR"/>
        </w:rPr>
        <w:t xml:space="preserve"> </w:t>
      </w:r>
      <w:r w:rsidRPr="00B465AF">
        <w:rPr>
          <w:rFonts w:ascii="Arial Narrow" w:hAnsi="Arial Narrow" w:cs="Arial Narrow"/>
          <w:color w:val="000000"/>
        </w:rPr>
        <w:t>ukupnoj</w:t>
      </w:r>
      <w:r w:rsidRPr="00B465AF">
        <w:rPr>
          <w:rFonts w:ascii="Arial Narrow" w:hAnsi="Arial Narrow" w:cs="Arial Narrow"/>
          <w:color w:val="000000"/>
          <w:lang w:val="hr-HR"/>
        </w:rPr>
        <w:t xml:space="preserve"> </w:t>
      </w:r>
      <w:r w:rsidRPr="00B465AF">
        <w:rPr>
          <w:rFonts w:ascii="Arial Narrow" w:hAnsi="Arial Narrow" w:cs="Arial Narrow"/>
          <w:color w:val="000000"/>
        </w:rPr>
        <w:t>zapremini</w:t>
      </w:r>
      <w:r w:rsidRPr="00B465AF">
        <w:rPr>
          <w:rFonts w:ascii="Arial Narrow" w:hAnsi="Arial Narrow" w:cs="Arial Narrow"/>
          <w:color w:val="000000"/>
          <w:lang w:val="hr-HR"/>
        </w:rPr>
        <w:t xml:space="preserve"> </w:t>
      </w:r>
      <w:r w:rsidRPr="00B465AF">
        <w:rPr>
          <w:rFonts w:ascii="Arial Narrow" w:hAnsi="Arial Narrow" w:cs="Arial Narrow"/>
          <w:color w:val="000000"/>
        </w:rPr>
        <w:t>preovladavaju</w:t>
      </w:r>
      <w:r w:rsidRPr="00B465AF">
        <w:rPr>
          <w:rFonts w:ascii="Arial Narrow" w:hAnsi="Arial Narrow" w:cs="Arial Narrow"/>
          <w:color w:val="000000"/>
          <w:lang w:val="hr-HR"/>
        </w:rPr>
        <w:t xml:space="preserve"> č</w:t>
      </w:r>
      <w:r w:rsidRPr="00B465AF">
        <w:rPr>
          <w:rFonts w:ascii="Arial Narrow" w:hAnsi="Arial Narrow" w:cs="Arial Narrow"/>
          <w:color w:val="000000"/>
        </w:rPr>
        <w:t>etinari</w:t>
      </w:r>
      <w:r w:rsidRPr="00B465AF">
        <w:rPr>
          <w:rFonts w:ascii="Arial Narrow" w:hAnsi="Arial Narrow" w:cs="Arial Narrow"/>
          <w:color w:val="000000"/>
          <w:lang w:val="hr-HR"/>
        </w:rPr>
        <w:t xml:space="preserve"> </w:t>
      </w:r>
      <w:r w:rsidRPr="00B465AF">
        <w:rPr>
          <w:rFonts w:ascii="Arial Narrow" w:hAnsi="Arial Narrow" w:cs="Arial Narrow"/>
          <w:color w:val="000000"/>
        </w:rPr>
        <w:t>sa</w:t>
      </w:r>
      <w:r w:rsidRPr="00B465AF">
        <w:rPr>
          <w:rFonts w:ascii="Arial Narrow" w:hAnsi="Arial Narrow" w:cs="Arial Narrow"/>
          <w:color w:val="000000"/>
          <w:lang w:val="hr-HR"/>
        </w:rPr>
        <w:t xml:space="preserve"> </w:t>
      </w:r>
      <w:r w:rsidRPr="00B465AF">
        <w:rPr>
          <w:rFonts w:ascii="Arial Narrow" w:hAnsi="Arial Narrow" w:cs="Arial Narrow"/>
          <w:color w:val="000000"/>
        </w:rPr>
        <w:t>u</w:t>
      </w:r>
      <w:r w:rsidRPr="00B465AF">
        <w:rPr>
          <w:rFonts w:ascii="Arial Narrow" w:hAnsi="Arial Narrow" w:cs="Arial Narrow"/>
          <w:color w:val="000000"/>
          <w:lang w:val="hr-HR"/>
        </w:rPr>
        <w:t>č</w:t>
      </w:r>
      <w:r w:rsidRPr="00B465AF">
        <w:rPr>
          <w:rFonts w:ascii="Arial Narrow" w:hAnsi="Arial Narrow" w:cs="Arial Narrow"/>
          <w:color w:val="000000"/>
        </w:rPr>
        <w:t>e</w:t>
      </w:r>
      <w:r w:rsidRPr="00B465AF">
        <w:rPr>
          <w:rFonts w:ascii="Arial Narrow" w:hAnsi="Arial Narrow" w:cs="Arial Narrow"/>
          <w:color w:val="000000"/>
          <w:lang w:val="hr-HR"/>
        </w:rPr>
        <w:t>šć</w:t>
      </w:r>
      <w:r w:rsidRPr="00B465AF">
        <w:rPr>
          <w:rFonts w:ascii="Arial Narrow" w:hAnsi="Arial Narrow" w:cs="Arial Narrow"/>
          <w:color w:val="000000"/>
        </w:rPr>
        <w:t>em</w:t>
      </w:r>
      <w:r w:rsidRPr="00B465AF">
        <w:rPr>
          <w:rFonts w:ascii="Arial Narrow" w:hAnsi="Arial Narrow" w:cs="Arial Narrow"/>
          <w:color w:val="000000"/>
          <w:lang w:val="hr-HR"/>
        </w:rPr>
        <w:t xml:space="preserve"> 74,7%. </w:t>
      </w:r>
      <w:r w:rsidRPr="00B465AF">
        <w:rPr>
          <w:rFonts w:ascii="Arial Narrow" w:hAnsi="Arial Narrow" w:cs="Arial Narrow"/>
          <w:color w:val="000000"/>
        </w:rPr>
        <w:t>Od</w:t>
      </w:r>
      <w:r w:rsidRPr="00B465AF">
        <w:rPr>
          <w:rFonts w:ascii="Arial Narrow" w:hAnsi="Arial Narrow" w:cs="Arial Narrow"/>
          <w:color w:val="000000"/>
          <w:lang w:val="hr-HR"/>
        </w:rPr>
        <w:t xml:space="preserve"> č</w:t>
      </w:r>
      <w:r w:rsidRPr="00B465AF">
        <w:rPr>
          <w:rFonts w:ascii="Arial Narrow" w:hAnsi="Arial Narrow" w:cs="Arial Narrow"/>
          <w:color w:val="000000"/>
        </w:rPr>
        <w:t>etinara</w:t>
      </w:r>
      <w:r w:rsidRPr="00B465AF">
        <w:rPr>
          <w:rFonts w:ascii="Arial Narrow" w:hAnsi="Arial Narrow" w:cs="Arial Narrow"/>
          <w:color w:val="000000"/>
          <w:lang w:val="hr-HR"/>
        </w:rPr>
        <w:t xml:space="preserve"> </w:t>
      </w:r>
      <w:r w:rsidRPr="00B465AF">
        <w:rPr>
          <w:rFonts w:ascii="Arial Narrow" w:hAnsi="Arial Narrow" w:cs="Arial Narrow"/>
          <w:color w:val="000000"/>
        </w:rPr>
        <w:t>najvi</w:t>
      </w:r>
      <w:r w:rsidRPr="00B465AF">
        <w:rPr>
          <w:rFonts w:ascii="Arial Narrow" w:hAnsi="Arial Narrow" w:cs="Arial Narrow"/>
          <w:color w:val="000000"/>
          <w:lang w:val="hr-HR"/>
        </w:rPr>
        <w:t>š</w:t>
      </w:r>
      <w:r w:rsidRPr="00B465AF">
        <w:rPr>
          <w:rFonts w:ascii="Arial Narrow" w:hAnsi="Arial Narrow" w:cs="Arial Narrow"/>
          <w:color w:val="000000"/>
        </w:rPr>
        <w:t>e</w:t>
      </w:r>
      <w:r w:rsidRPr="00B465AF">
        <w:rPr>
          <w:rFonts w:ascii="Arial Narrow" w:hAnsi="Arial Narrow" w:cs="Arial Narrow"/>
          <w:color w:val="000000"/>
          <w:lang w:val="hr-HR"/>
        </w:rPr>
        <w:t xml:space="preserve"> </w:t>
      </w:r>
      <w:r w:rsidRPr="00B465AF">
        <w:rPr>
          <w:rFonts w:ascii="Arial Narrow" w:hAnsi="Arial Narrow" w:cs="Arial Narrow"/>
          <w:color w:val="000000"/>
        </w:rPr>
        <w:t>je</w:t>
      </w:r>
      <w:r w:rsidRPr="00B465AF">
        <w:rPr>
          <w:rFonts w:ascii="Arial Narrow" w:hAnsi="Arial Narrow" w:cs="Arial Narrow"/>
          <w:color w:val="000000"/>
          <w:lang w:val="hr-HR"/>
        </w:rPr>
        <w:t xml:space="preserve"> </w:t>
      </w:r>
      <w:r w:rsidRPr="00B465AF">
        <w:rPr>
          <w:rFonts w:ascii="Arial Narrow" w:hAnsi="Arial Narrow" w:cs="Arial Narrow"/>
          <w:color w:val="000000"/>
        </w:rPr>
        <w:t>zastupljena</w:t>
      </w:r>
      <w:r w:rsidRPr="00B465AF">
        <w:rPr>
          <w:rFonts w:ascii="Arial Narrow" w:hAnsi="Arial Narrow" w:cs="Arial Narrow"/>
          <w:color w:val="000000"/>
          <w:lang w:val="hr-HR"/>
        </w:rPr>
        <w:t xml:space="preserve"> </w:t>
      </w:r>
      <w:r w:rsidRPr="00B465AF">
        <w:rPr>
          <w:rFonts w:ascii="Arial Narrow" w:hAnsi="Arial Narrow" w:cs="Arial Narrow"/>
          <w:color w:val="000000"/>
        </w:rPr>
        <w:t>smr</w:t>
      </w:r>
      <w:r w:rsidRPr="00B465AF">
        <w:rPr>
          <w:rFonts w:ascii="Arial Narrow" w:hAnsi="Arial Narrow" w:cs="Arial Narrow"/>
          <w:color w:val="000000"/>
          <w:lang w:val="hr-HR"/>
        </w:rPr>
        <w:t>č</w:t>
      </w:r>
      <w:r w:rsidRPr="00B465AF">
        <w:rPr>
          <w:rFonts w:ascii="Arial Narrow" w:hAnsi="Arial Narrow" w:cs="Arial Narrow"/>
          <w:color w:val="000000"/>
        </w:rPr>
        <w:t>a</w:t>
      </w:r>
      <w:r w:rsidRPr="00B465AF">
        <w:rPr>
          <w:rFonts w:ascii="Arial Narrow" w:hAnsi="Arial Narrow" w:cs="Arial Narrow"/>
          <w:color w:val="000000"/>
          <w:lang w:val="hr-HR"/>
        </w:rPr>
        <w:t xml:space="preserve"> 64,6%, </w:t>
      </w:r>
      <w:r w:rsidRPr="00B465AF">
        <w:rPr>
          <w:rFonts w:ascii="Arial Narrow" w:hAnsi="Arial Narrow" w:cs="Arial Narrow"/>
          <w:color w:val="000000"/>
        </w:rPr>
        <w:t>zatim</w:t>
      </w:r>
      <w:r w:rsidRPr="00B465AF">
        <w:rPr>
          <w:rFonts w:ascii="Arial Narrow" w:hAnsi="Arial Narrow" w:cs="Arial Narrow"/>
          <w:color w:val="000000"/>
          <w:lang w:val="hr-HR"/>
        </w:rPr>
        <w:t xml:space="preserve"> </w:t>
      </w:r>
      <w:r w:rsidRPr="00B465AF">
        <w:rPr>
          <w:rFonts w:ascii="Arial Narrow" w:hAnsi="Arial Narrow" w:cs="Arial Narrow"/>
          <w:color w:val="000000"/>
        </w:rPr>
        <w:t>jela</w:t>
      </w:r>
      <w:r w:rsidRPr="00B465AF">
        <w:rPr>
          <w:rFonts w:ascii="Arial Narrow" w:hAnsi="Arial Narrow" w:cs="Arial Narrow"/>
          <w:color w:val="000000"/>
          <w:lang w:val="hr-HR"/>
        </w:rPr>
        <w:t xml:space="preserve"> </w:t>
      </w:r>
      <w:r w:rsidRPr="00B465AF">
        <w:rPr>
          <w:rFonts w:ascii="Arial Narrow" w:hAnsi="Arial Narrow" w:cs="Arial Narrow"/>
          <w:color w:val="000000"/>
        </w:rPr>
        <w:t>sa</w:t>
      </w:r>
      <w:r w:rsidRPr="00B465AF">
        <w:rPr>
          <w:rFonts w:ascii="Arial Narrow" w:hAnsi="Arial Narrow" w:cs="Arial Narrow"/>
          <w:color w:val="000000"/>
          <w:lang w:val="hr-HR"/>
        </w:rPr>
        <w:t xml:space="preserve"> 21,0% </w:t>
      </w:r>
      <w:r w:rsidRPr="00B465AF">
        <w:rPr>
          <w:rFonts w:ascii="Arial Narrow" w:hAnsi="Arial Narrow" w:cs="Arial Narrow"/>
          <w:color w:val="000000"/>
        </w:rPr>
        <w:t>i</w:t>
      </w:r>
      <w:r w:rsidRPr="00B465AF">
        <w:rPr>
          <w:rFonts w:ascii="Arial Narrow" w:hAnsi="Arial Narrow" w:cs="Arial Narrow"/>
          <w:color w:val="000000"/>
          <w:lang w:val="hr-HR"/>
        </w:rPr>
        <w:t xml:space="preserve"> </w:t>
      </w:r>
      <w:r w:rsidRPr="00B465AF">
        <w:rPr>
          <w:rFonts w:ascii="Arial Narrow" w:hAnsi="Arial Narrow" w:cs="Arial Narrow"/>
          <w:color w:val="000000"/>
        </w:rPr>
        <w:t>ostali</w:t>
      </w:r>
      <w:r w:rsidRPr="00B465AF">
        <w:rPr>
          <w:rFonts w:ascii="Arial Narrow" w:hAnsi="Arial Narrow" w:cs="Arial Narrow"/>
          <w:color w:val="000000"/>
          <w:lang w:val="hr-HR"/>
        </w:rPr>
        <w:t xml:space="preserve"> č</w:t>
      </w:r>
      <w:r w:rsidRPr="00B465AF">
        <w:rPr>
          <w:rFonts w:ascii="Arial Narrow" w:hAnsi="Arial Narrow" w:cs="Arial Narrow"/>
          <w:color w:val="000000"/>
        </w:rPr>
        <w:t>etinari</w:t>
      </w:r>
      <w:r w:rsidRPr="00B465AF">
        <w:rPr>
          <w:rFonts w:ascii="Arial Narrow" w:hAnsi="Arial Narrow" w:cs="Arial Narrow"/>
          <w:color w:val="000000"/>
          <w:lang w:val="hr-HR"/>
        </w:rPr>
        <w:t xml:space="preserve"> </w:t>
      </w:r>
      <w:r w:rsidRPr="00B465AF">
        <w:rPr>
          <w:rFonts w:ascii="Arial Narrow" w:hAnsi="Arial Narrow" w:cs="Arial Narrow"/>
          <w:color w:val="000000"/>
        </w:rPr>
        <w:t>sa</w:t>
      </w:r>
      <w:r w:rsidRPr="00B465AF">
        <w:rPr>
          <w:rFonts w:ascii="Arial Narrow" w:hAnsi="Arial Narrow" w:cs="Arial Narrow"/>
          <w:color w:val="000000"/>
          <w:lang w:val="hr-HR"/>
        </w:rPr>
        <w:t xml:space="preserve"> 14,4% (</w:t>
      </w:r>
      <w:r w:rsidRPr="00B465AF">
        <w:rPr>
          <w:rFonts w:ascii="Arial Narrow" w:hAnsi="Arial Narrow" w:cs="Arial Narrow"/>
          <w:color w:val="000000"/>
        </w:rPr>
        <w:t>crni</w:t>
      </w:r>
      <w:r w:rsidRPr="00B465AF">
        <w:rPr>
          <w:rFonts w:ascii="Arial Narrow" w:hAnsi="Arial Narrow" w:cs="Arial Narrow"/>
          <w:color w:val="000000"/>
          <w:lang w:val="hr-HR"/>
        </w:rPr>
        <w:t xml:space="preserve"> </w:t>
      </w:r>
      <w:r w:rsidRPr="00B465AF">
        <w:rPr>
          <w:rFonts w:ascii="Arial Narrow" w:hAnsi="Arial Narrow" w:cs="Arial Narrow"/>
          <w:color w:val="000000"/>
        </w:rPr>
        <w:t>i</w:t>
      </w:r>
      <w:r w:rsidRPr="00B465AF">
        <w:rPr>
          <w:rFonts w:ascii="Arial Narrow" w:hAnsi="Arial Narrow" w:cs="Arial Narrow"/>
          <w:color w:val="000000"/>
          <w:lang w:val="hr-HR"/>
        </w:rPr>
        <w:t xml:space="preserve"> </w:t>
      </w:r>
      <w:r w:rsidRPr="00B465AF">
        <w:rPr>
          <w:rFonts w:ascii="Arial Narrow" w:hAnsi="Arial Narrow" w:cs="Arial Narrow"/>
          <w:color w:val="000000"/>
        </w:rPr>
        <w:t>bijeli</w:t>
      </w:r>
      <w:r w:rsidRPr="00B465AF">
        <w:rPr>
          <w:rFonts w:ascii="Arial Narrow" w:hAnsi="Arial Narrow" w:cs="Arial Narrow"/>
          <w:color w:val="000000"/>
          <w:lang w:val="hr-HR"/>
        </w:rPr>
        <w:t xml:space="preserve"> </w:t>
      </w:r>
      <w:r w:rsidRPr="00B465AF">
        <w:rPr>
          <w:rFonts w:ascii="Arial Narrow" w:hAnsi="Arial Narrow" w:cs="Arial Narrow"/>
          <w:color w:val="000000"/>
        </w:rPr>
        <w:t>bor</w:t>
      </w:r>
      <w:r w:rsidRPr="00B465AF">
        <w:rPr>
          <w:rFonts w:ascii="Arial Narrow" w:hAnsi="Arial Narrow" w:cs="Arial Narrow"/>
          <w:color w:val="000000"/>
          <w:lang w:val="hr-HR"/>
        </w:rPr>
        <w:t xml:space="preserve">). </w:t>
      </w:r>
    </w:p>
    <w:p w:rsidR="000831B2" w:rsidRPr="006C032E" w:rsidRDefault="000831B2" w:rsidP="002B2635">
      <w:pPr>
        <w:autoSpaceDE w:val="0"/>
        <w:autoSpaceDN w:val="0"/>
        <w:adjustRightInd w:val="0"/>
        <w:jc w:val="both"/>
        <w:rPr>
          <w:rFonts w:ascii="Arial Narrow" w:hAnsi="Arial Narrow" w:cs="Arial Narrow"/>
          <w:lang w:val="hr-HR"/>
        </w:rPr>
      </w:pPr>
    </w:p>
    <w:p w:rsidR="000831B2" w:rsidRPr="00EE203B" w:rsidRDefault="000831B2" w:rsidP="00313148">
      <w:pPr>
        <w:pStyle w:val="Caption"/>
        <w:rPr>
          <w:rFonts w:ascii="Arial" w:hAnsi="Arial" w:cs="Arial"/>
          <w:b w:val="0"/>
          <w:bCs w:val="0"/>
          <w:sz w:val="24"/>
          <w:szCs w:val="24"/>
          <w:lang w:val="hr-HR"/>
        </w:rPr>
      </w:pPr>
      <w:r w:rsidRPr="00EE203B">
        <w:rPr>
          <w:rFonts w:ascii="Arial" w:hAnsi="Arial" w:cs="Arial"/>
          <w:b w:val="0"/>
          <w:bCs w:val="0"/>
          <w:sz w:val="24"/>
          <w:szCs w:val="24"/>
          <w:lang w:val="hr-HR"/>
        </w:rPr>
        <w:t>1.5.1.2. Ž</w:t>
      </w:r>
      <w:r w:rsidRPr="004A1F26">
        <w:rPr>
          <w:rFonts w:ascii="Arial" w:hAnsi="Arial" w:cs="Arial"/>
          <w:b w:val="0"/>
          <w:bCs w:val="0"/>
          <w:sz w:val="24"/>
          <w:szCs w:val="24"/>
        </w:rPr>
        <w:t>ivotinjski</w:t>
      </w:r>
      <w:r w:rsidRPr="00EE203B">
        <w:rPr>
          <w:rFonts w:ascii="Arial" w:hAnsi="Arial" w:cs="Arial"/>
          <w:b w:val="0"/>
          <w:bCs w:val="0"/>
          <w:sz w:val="24"/>
          <w:szCs w:val="24"/>
          <w:lang w:val="hr-HR"/>
        </w:rPr>
        <w:t xml:space="preserve"> </w:t>
      </w:r>
      <w:r w:rsidRPr="004A1F26">
        <w:rPr>
          <w:rFonts w:ascii="Arial" w:hAnsi="Arial" w:cs="Arial"/>
          <w:b w:val="0"/>
          <w:bCs w:val="0"/>
          <w:sz w:val="24"/>
          <w:szCs w:val="24"/>
        </w:rPr>
        <w:t>svijet</w:t>
      </w:r>
    </w:p>
    <w:p w:rsidR="000831B2" w:rsidRPr="00EE203B" w:rsidRDefault="000831B2" w:rsidP="002B2635">
      <w:pPr>
        <w:autoSpaceDE w:val="0"/>
        <w:autoSpaceDN w:val="0"/>
        <w:adjustRightInd w:val="0"/>
        <w:jc w:val="both"/>
        <w:rPr>
          <w:rFonts w:ascii="Arial Narrow" w:hAnsi="Arial Narrow" w:cs="Arial Narrow"/>
          <w:i/>
          <w:iCs/>
          <w:lang w:val="hr-HR"/>
        </w:rPr>
      </w:pPr>
    </w:p>
    <w:p w:rsidR="000831B2" w:rsidRPr="00EE203B" w:rsidRDefault="000831B2" w:rsidP="002B2635">
      <w:pPr>
        <w:autoSpaceDE w:val="0"/>
        <w:autoSpaceDN w:val="0"/>
        <w:adjustRightInd w:val="0"/>
        <w:jc w:val="both"/>
        <w:rPr>
          <w:rFonts w:ascii="Arial Narrow" w:hAnsi="Arial Narrow" w:cs="Arial Narrow"/>
          <w:i/>
          <w:iCs/>
          <w:lang w:val="hr-HR"/>
        </w:rPr>
      </w:pPr>
      <w:r w:rsidRPr="003D69AA">
        <w:rPr>
          <w:rFonts w:ascii="Arial Narrow" w:hAnsi="Arial Narrow" w:cs="Arial Narrow"/>
          <w:i/>
          <w:iCs/>
        </w:rPr>
        <w:t>Divlja</w:t>
      </w:r>
      <w:r w:rsidRPr="00EE203B">
        <w:rPr>
          <w:rFonts w:ascii="Arial Narrow" w:hAnsi="Arial Narrow" w:cs="Arial Narrow"/>
          <w:i/>
          <w:iCs/>
          <w:lang w:val="hr-HR"/>
        </w:rPr>
        <w:t>č</w:t>
      </w:r>
    </w:p>
    <w:p w:rsidR="000831B2" w:rsidRPr="00EE203B" w:rsidRDefault="000831B2" w:rsidP="002B2635">
      <w:pPr>
        <w:autoSpaceDE w:val="0"/>
        <w:autoSpaceDN w:val="0"/>
        <w:adjustRightInd w:val="0"/>
        <w:jc w:val="both"/>
        <w:rPr>
          <w:rFonts w:ascii="Arial Narrow" w:hAnsi="Arial Narrow" w:cs="Arial Narrow"/>
          <w:i/>
          <w:iCs/>
          <w:lang w:val="hr-HR"/>
        </w:rPr>
      </w:pPr>
    </w:p>
    <w:p w:rsidR="000831B2" w:rsidRPr="00EE203B" w:rsidRDefault="000831B2" w:rsidP="002B2635">
      <w:pPr>
        <w:autoSpaceDE w:val="0"/>
        <w:autoSpaceDN w:val="0"/>
        <w:adjustRightInd w:val="0"/>
        <w:jc w:val="both"/>
        <w:rPr>
          <w:rFonts w:ascii="Arial Narrow" w:hAnsi="Arial Narrow" w:cs="Arial Narrow"/>
          <w:lang w:val="hr-HR"/>
        </w:rPr>
      </w:pPr>
      <w:r>
        <w:rPr>
          <w:rFonts w:ascii="Arial Narrow" w:hAnsi="Arial Narrow" w:cs="Arial Narrow"/>
        </w:rPr>
        <w:t>Zatupljene</w:t>
      </w:r>
      <w:r w:rsidRPr="00EE203B">
        <w:rPr>
          <w:rFonts w:ascii="Arial Narrow" w:hAnsi="Arial Narrow" w:cs="Arial Narrow"/>
          <w:lang w:val="hr-HR"/>
        </w:rPr>
        <w:t xml:space="preserve"> </w:t>
      </w:r>
      <w:r>
        <w:rPr>
          <w:rFonts w:ascii="Arial Narrow" w:hAnsi="Arial Narrow" w:cs="Arial Narrow"/>
        </w:rPr>
        <w:t>vrste</w:t>
      </w:r>
      <w:r w:rsidRPr="00EE203B">
        <w:rPr>
          <w:rFonts w:ascii="Arial Narrow" w:hAnsi="Arial Narrow" w:cs="Arial Narrow"/>
          <w:lang w:val="hr-HR"/>
        </w:rPr>
        <w:t xml:space="preserve"> </w:t>
      </w:r>
      <w:r>
        <w:rPr>
          <w:rFonts w:ascii="Arial Narrow" w:hAnsi="Arial Narrow" w:cs="Arial Narrow"/>
        </w:rPr>
        <w:t>su</w:t>
      </w:r>
      <w:r w:rsidRPr="00EE203B">
        <w:rPr>
          <w:rFonts w:ascii="Arial Narrow" w:hAnsi="Arial Narrow" w:cs="Arial Narrow"/>
          <w:lang w:val="hr-HR"/>
        </w:rPr>
        <w:t xml:space="preserve">: </w:t>
      </w:r>
      <w:r w:rsidRPr="0097218D">
        <w:rPr>
          <w:rFonts w:ascii="Arial Narrow" w:hAnsi="Arial Narrow" w:cs="Arial Narrow"/>
        </w:rPr>
        <w:t>srne</w:t>
      </w:r>
      <w:r w:rsidRPr="0097218D">
        <w:rPr>
          <w:rFonts w:ascii="Arial Narrow" w:hAnsi="Arial Narrow" w:cs="Arial Narrow"/>
          <w:lang w:val="sr-Latn-CS"/>
        </w:rPr>
        <w:t>ć</w:t>
      </w:r>
      <w:r w:rsidRPr="0097218D">
        <w:rPr>
          <w:rFonts w:ascii="Arial Narrow" w:hAnsi="Arial Narrow" w:cs="Arial Narrow"/>
        </w:rPr>
        <w:t>a</w:t>
      </w:r>
      <w:r w:rsidRPr="00EE203B">
        <w:rPr>
          <w:rFonts w:ascii="Arial Narrow" w:hAnsi="Arial Narrow" w:cs="Arial Narrow"/>
          <w:lang w:val="hr-HR"/>
        </w:rPr>
        <w:t xml:space="preserve"> </w:t>
      </w:r>
      <w:r w:rsidRPr="0097218D">
        <w:rPr>
          <w:rFonts w:ascii="Arial Narrow" w:hAnsi="Arial Narrow" w:cs="Arial Narrow"/>
        </w:rPr>
        <w:t>divlja</w:t>
      </w:r>
      <w:r w:rsidRPr="00EE203B">
        <w:rPr>
          <w:rFonts w:ascii="Arial Narrow" w:hAnsi="Arial Narrow" w:cs="Arial Narrow"/>
          <w:lang w:val="hr-HR"/>
        </w:rPr>
        <w:t xml:space="preserve">č, </w:t>
      </w:r>
      <w:r w:rsidRPr="006C032E">
        <w:rPr>
          <w:rFonts w:ascii="Arial Narrow" w:hAnsi="Arial Narrow" w:cs="Arial Narrow"/>
        </w:rPr>
        <w:t>medvjed</w:t>
      </w:r>
      <w:r w:rsidRPr="00EE203B">
        <w:rPr>
          <w:rFonts w:ascii="Arial Narrow" w:hAnsi="Arial Narrow" w:cs="Arial Narrow"/>
          <w:lang w:val="hr-HR"/>
        </w:rPr>
        <w:t xml:space="preserve">, </w:t>
      </w:r>
      <w:r w:rsidRPr="006C032E">
        <w:rPr>
          <w:rFonts w:ascii="Arial Narrow" w:hAnsi="Arial Narrow" w:cs="Arial Narrow"/>
        </w:rPr>
        <w:t>divlja</w:t>
      </w:r>
      <w:r w:rsidRPr="00EE203B">
        <w:rPr>
          <w:rFonts w:ascii="Arial Narrow" w:hAnsi="Arial Narrow" w:cs="Arial Narrow"/>
          <w:lang w:val="hr-HR"/>
        </w:rPr>
        <w:t xml:space="preserve"> </w:t>
      </w:r>
      <w:r w:rsidRPr="006C032E">
        <w:rPr>
          <w:rFonts w:ascii="Arial Narrow" w:hAnsi="Arial Narrow" w:cs="Arial Narrow"/>
        </w:rPr>
        <w:t>svinja</w:t>
      </w:r>
      <w:r w:rsidRPr="00EE203B">
        <w:rPr>
          <w:rFonts w:ascii="Arial Narrow" w:hAnsi="Arial Narrow" w:cs="Arial Narrow"/>
          <w:lang w:val="hr-HR"/>
        </w:rPr>
        <w:t xml:space="preserve">, </w:t>
      </w:r>
      <w:r w:rsidRPr="006C032E">
        <w:rPr>
          <w:rFonts w:ascii="Arial Narrow" w:hAnsi="Arial Narrow" w:cs="Arial Narrow"/>
        </w:rPr>
        <w:t>zec</w:t>
      </w:r>
      <w:r w:rsidRPr="00EE203B">
        <w:rPr>
          <w:rFonts w:ascii="Arial Narrow" w:hAnsi="Arial Narrow" w:cs="Arial Narrow"/>
          <w:lang w:val="hr-HR"/>
        </w:rPr>
        <w:t xml:space="preserve">, </w:t>
      </w:r>
      <w:r w:rsidRPr="006C032E">
        <w:rPr>
          <w:rFonts w:ascii="Arial Narrow" w:hAnsi="Arial Narrow" w:cs="Arial Narrow"/>
        </w:rPr>
        <w:t>vuk</w:t>
      </w:r>
      <w:r w:rsidRPr="00EE203B">
        <w:rPr>
          <w:rFonts w:ascii="Arial Narrow" w:hAnsi="Arial Narrow" w:cs="Arial Narrow"/>
          <w:lang w:val="hr-HR"/>
        </w:rPr>
        <w:t xml:space="preserve">, </w:t>
      </w:r>
      <w:r w:rsidRPr="006C032E">
        <w:rPr>
          <w:rFonts w:ascii="Arial Narrow" w:hAnsi="Arial Narrow" w:cs="Arial Narrow"/>
        </w:rPr>
        <w:t>lisica</w:t>
      </w:r>
      <w:r w:rsidRPr="00EE203B">
        <w:rPr>
          <w:rFonts w:ascii="Arial Narrow" w:hAnsi="Arial Narrow" w:cs="Arial Narrow"/>
          <w:lang w:val="hr-HR"/>
        </w:rPr>
        <w:t xml:space="preserve">, </w:t>
      </w:r>
      <w:r>
        <w:rPr>
          <w:rFonts w:ascii="Arial Narrow" w:hAnsi="Arial Narrow" w:cs="Arial Narrow"/>
        </w:rPr>
        <w:t>jazavac</w:t>
      </w:r>
      <w:r w:rsidRPr="00EE203B">
        <w:rPr>
          <w:rFonts w:ascii="Arial Narrow" w:hAnsi="Arial Narrow" w:cs="Arial Narrow"/>
          <w:lang w:val="hr-HR"/>
        </w:rPr>
        <w:t xml:space="preserve">, </w:t>
      </w:r>
      <w:r>
        <w:rPr>
          <w:rFonts w:ascii="Arial Narrow" w:hAnsi="Arial Narrow" w:cs="Arial Narrow"/>
        </w:rPr>
        <w:t>sme</w:t>
      </w:r>
      <w:r w:rsidRPr="00EE203B">
        <w:rPr>
          <w:rFonts w:ascii="Arial Narrow" w:hAnsi="Arial Narrow" w:cs="Arial Narrow"/>
          <w:lang w:val="hr-HR"/>
        </w:rPr>
        <w:t>đ</w:t>
      </w:r>
      <w:r>
        <w:rPr>
          <w:rFonts w:ascii="Arial Narrow" w:hAnsi="Arial Narrow" w:cs="Arial Narrow"/>
        </w:rPr>
        <w:t>i</w:t>
      </w:r>
      <w:r w:rsidRPr="00EE203B">
        <w:rPr>
          <w:rFonts w:ascii="Arial Narrow" w:hAnsi="Arial Narrow" w:cs="Arial Narrow"/>
          <w:lang w:val="hr-HR"/>
        </w:rPr>
        <w:t xml:space="preserve"> </w:t>
      </w:r>
      <w:r>
        <w:rPr>
          <w:rFonts w:ascii="Arial Narrow" w:hAnsi="Arial Narrow" w:cs="Arial Narrow"/>
        </w:rPr>
        <w:t>tvor</w:t>
      </w:r>
      <w:r w:rsidRPr="00EE203B">
        <w:rPr>
          <w:rFonts w:ascii="Arial Narrow" w:hAnsi="Arial Narrow" w:cs="Arial Narrow"/>
          <w:lang w:val="hr-HR"/>
        </w:rPr>
        <w:t xml:space="preserve">, </w:t>
      </w:r>
      <w:r>
        <w:rPr>
          <w:rFonts w:ascii="Arial Narrow" w:hAnsi="Arial Narrow" w:cs="Arial Narrow"/>
        </w:rPr>
        <w:t>kuna</w:t>
      </w:r>
      <w:r w:rsidRPr="00EE203B">
        <w:rPr>
          <w:rFonts w:ascii="Arial Narrow" w:hAnsi="Arial Narrow" w:cs="Arial Narrow"/>
          <w:lang w:val="hr-HR"/>
        </w:rPr>
        <w:t xml:space="preserve"> </w:t>
      </w:r>
      <w:r>
        <w:rPr>
          <w:rFonts w:ascii="Arial Narrow" w:hAnsi="Arial Narrow" w:cs="Arial Narrow"/>
        </w:rPr>
        <w:t>bjelica</w:t>
      </w:r>
      <w:r w:rsidRPr="00EE203B">
        <w:rPr>
          <w:rFonts w:ascii="Arial Narrow" w:hAnsi="Arial Narrow" w:cs="Arial Narrow"/>
          <w:lang w:val="hr-HR"/>
        </w:rPr>
        <w:t xml:space="preserve">, </w:t>
      </w:r>
      <w:r>
        <w:rPr>
          <w:rFonts w:ascii="Arial Narrow" w:hAnsi="Arial Narrow" w:cs="Arial Narrow"/>
        </w:rPr>
        <w:t>kuna</w:t>
      </w:r>
      <w:r w:rsidRPr="00EE203B">
        <w:rPr>
          <w:rFonts w:ascii="Arial Narrow" w:hAnsi="Arial Narrow" w:cs="Arial Narrow"/>
          <w:lang w:val="hr-HR"/>
        </w:rPr>
        <w:t xml:space="preserve"> </w:t>
      </w:r>
      <w:r>
        <w:rPr>
          <w:rFonts w:ascii="Arial Narrow" w:hAnsi="Arial Narrow" w:cs="Arial Narrow"/>
        </w:rPr>
        <w:t>zlatica</w:t>
      </w:r>
      <w:r w:rsidRPr="00EE203B">
        <w:rPr>
          <w:rFonts w:ascii="Arial Narrow" w:hAnsi="Arial Narrow" w:cs="Arial Narrow"/>
          <w:lang w:val="hr-HR"/>
        </w:rPr>
        <w:t xml:space="preserve">, </w:t>
      </w:r>
      <w:r w:rsidRPr="006C032E">
        <w:rPr>
          <w:rFonts w:ascii="Arial Narrow" w:hAnsi="Arial Narrow" w:cs="Arial Narrow"/>
        </w:rPr>
        <w:t>divlja</w:t>
      </w:r>
      <w:r w:rsidRPr="00EE203B">
        <w:rPr>
          <w:rFonts w:ascii="Arial Narrow" w:hAnsi="Arial Narrow" w:cs="Arial Narrow"/>
          <w:lang w:val="hr-HR"/>
        </w:rPr>
        <w:t xml:space="preserve"> </w:t>
      </w:r>
      <w:r w:rsidRPr="006C032E">
        <w:rPr>
          <w:rFonts w:ascii="Arial Narrow" w:hAnsi="Arial Narrow" w:cs="Arial Narrow"/>
        </w:rPr>
        <w:t>ma</w:t>
      </w:r>
      <w:r w:rsidRPr="00EE203B">
        <w:rPr>
          <w:rFonts w:ascii="Arial Narrow" w:hAnsi="Arial Narrow" w:cs="Arial Narrow"/>
          <w:lang w:val="hr-HR"/>
        </w:rPr>
        <w:t>č</w:t>
      </w:r>
      <w:r w:rsidRPr="006C032E">
        <w:rPr>
          <w:rFonts w:ascii="Arial Narrow" w:hAnsi="Arial Narrow" w:cs="Arial Narrow"/>
        </w:rPr>
        <w:t>ka</w:t>
      </w:r>
      <w:r w:rsidRPr="00EE203B">
        <w:rPr>
          <w:rFonts w:ascii="Arial Narrow" w:hAnsi="Arial Narrow" w:cs="Arial Narrow"/>
          <w:lang w:val="hr-HR"/>
        </w:rPr>
        <w:t xml:space="preserve">, </w:t>
      </w:r>
      <w:r>
        <w:rPr>
          <w:rFonts w:ascii="Arial Narrow" w:hAnsi="Arial Narrow" w:cs="Arial Narrow"/>
        </w:rPr>
        <w:t>vidra</w:t>
      </w:r>
      <w:r w:rsidRPr="00EE203B">
        <w:rPr>
          <w:rFonts w:ascii="Arial Narrow" w:hAnsi="Arial Narrow" w:cs="Arial Narrow"/>
          <w:lang w:val="hr-HR"/>
        </w:rPr>
        <w:t xml:space="preserve">, </w:t>
      </w:r>
      <w:r>
        <w:rPr>
          <w:rFonts w:ascii="Arial Narrow" w:hAnsi="Arial Narrow" w:cs="Arial Narrow"/>
        </w:rPr>
        <w:t>vjeverica</w:t>
      </w:r>
      <w:r w:rsidRPr="00EE203B">
        <w:rPr>
          <w:rFonts w:ascii="Arial Narrow" w:hAnsi="Arial Narrow" w:cs="Arial Narrow"/>
          <w:lang w:val="hr-HR"/>
        </w:rPr>
        <w:t xml:space="preserve">, </w:t>
      </w:r>
      <w:r>
        <w:rPr>
          <w:rFonts w:ascii="Arial Narrow" w:hAnsi="Arial Narrow" w:cs="Arial Narrow"/>
        </w:rPr>
        <w:t>soko</w:t>
      </w:r>
      <w:r w:rsidRPr="00EE203B">
        <w:rPr>
          <w:rFonts w:ascii="Arial Narrow" w:hAnsi="Arial Narrow" w:cs="Arial Narrow"/>
          <w:lang w:val="hr-HR"/>
        </w:rPr>
        <w:t xml:space="preserve">, </w:t>
      </w:r>
      <w:r w:rsidRPr="006C032E">
        <w:rPr>
          <w:rFonts w:ascii="Arial Narrow" w:hAnsi="Arial Narrow" w:cs="Arial Narrow"/>
        </w:rPr>
        <w:t>veliki</w:t>
      </w:r>
      <w:r w:rsidRPr="00EE203B">
        <w:rPr>
          <w:rFonts w:ascii="Arial Narrow" w:hAnsi="Arial Narrow" w:cs="Arial Narrow"/>
          <w:lang w:val="hr-HR"/>
        </w:rPr>
        <w:t xml:space="preserve"> </w:t>
      </w:r>
      <w:r w:rsidRPr="006C032E">
        <w:rPr>
          <w:rFonts w:ascii="Arial Narrow" w:hAnsi="Arial Narrow" w:cs="Arial Narrow"/>
        </w:rPr>
        <w:t>tetreb</w:t>
      </w:r>
      <w:r w:rsidRPr="00EE203B">
        <w:rPr>
          <w:rFonts w:ascii="Arial Narrow" w:hAnsi="Arial Narrow" w:cs="Arial Narrow"/>
          <w:lang w:val="hr-HR"/>
        </w:rPr>
        <w:t xml:space="preserve">, </w:t>
      </w:r>
      <w:r w:rsidRPr="006C032E">
        <w:rPr>
          <w:rFonts w:ascii="Arial Narrow" w:hAnsi="Arial Narrow" w:cs="Arial Narrow"/>
        </w:rPr>
        <w:t>poljska</w:t>
      </w:r>
      <w:r w:rsidRPr="00EE203B">
        <w:rPr>
          <w:rFonts w:ascii="Arial Narrow" w:hAnsi="Arial Narrow" w:cs="Arial Narrow"/>
          <w:lang w:val="hr-HR"/>
        </w:rPr>
        <w:t xml:space="preserve"> </w:t>
      </w:r>
      <w:r w:rsidRPr="006C032E">
        <w:rPr>
          <w:rFonts w:ascii="Arial Narrow" w:hAnsi="Arial Narrow" w:cs="Arial Narrow"/>
        </w:rPr>
        <w:t>jarebica</w:t>
      </w:r>
      <w:r w:rsidRPr="00EE203B">
        <w:rPr>
          <w:rFonts w:ascii="Arial Narrow" w:hAnsi="Arial Narrow" w:cs="Arial Narrow"/>
          <w:lang w:val="hr-HR"/>
        </w:rPr>
        <w:t xml:space="preserve">, </w:t>
      </w:r>
      <w:r w:rsidRPr="006C032E">
        <w:rPr>
          <w:rFonts w:ascii="Arial Narrow" w:hAnsi="Arial Narrow" w:cs="Arial Narrow"/>
        </w:rPr>
        <w:t>jarebica</w:t>
      </w:r>
      <w:r w:rsidRPr="00EE203B">
        <w:rPr>
          <w:rFonts w:ascii="Arial Narrow" w:hAnsi="Arial Narrow" w:cs="Arial Narrow"/>
          <w:lang w:val="hr-HR"/>
        </w:rPr>
        <w:t xml:space="preserve">, </w:t>
      </w:r>
      <w:r w:rsidRPr="006C032E">
        <w:rPr>
          <w:rFonts w:ascii="Arial Narrow" w:hAnsi="Arial Narrow" w:cs="Arial Narrow"/>
        </w:rPr>
        <w:t>kamenjarka</w:t>
      </w:r>
      <w:r w:rsidRPr="00EE203B">
        <w:rPr>
          <w:rFonts w:ascii="Arial Narrow" w:hAnsi="Arial Narrow" w:cs="Arial Narrow"/>
          <w:lang w:val="hr-HR"/>
        </w:rPr>
        <w:t xml:space="preserve">, </w:t>
      </w:r>
      <w:r w:rsidRPr="006C032E">
        <w:rPr>
          <w:rFonts w:ascii="Arial Narrow" w:hAnsi="Arial Narrow" w:cs="Arial Narrow"/>
        </w:rPr>
        <w:t>lje</w:t>
      </w:r>
      <w:r w:rsidRPr="00EE203B">
        <w:rPr>
          <w:rFonts w:ascii="Arial Narrow" w:hAnsi="Arial Narrow" w:cs="Arial Narrow"/>
          <w:lang w:val="hr-HR"/>
        </w:rPr>
        <w:t>š</w:t>
      </w:r>
      <w:r w:rsidRPr="006C032E">
        <w:rPr>
          <w:rFonts w:ascii="Arial Narrow" w:hAnsi="Arial Narrow" w:cs="Arial Narrow"/>
        </w:rPr>
        <w:t>tarka</w:t>
      </w:r>
      <w:r w:rsidRPr="00EE203B">
        <w:rPr>
          <w:rFonts w:ascii="Arial Narrow" w:hAnsi="Arial Narrow" w:cs="Arial Narrow"/>
          <w:lang w:val="hr-HR"/>
        </w:rPr>
        <w:t xml:space="preserve">, </w:t>
      </w:r>
      <w:r w:rsidRPr="006C032E">
        <w:rPr>
          <w:rFonts w:ascii="Arial Narrow" w:hAnsi="Arial Narrow" w:cs="Arial Narrow"/>
        </w:rPr>
        <w:t>divlja</w:t>
      </w:r>
      <w:r w:rsidRPr="00EE203B">
        <w:rPr>
          <w:rFonts w:ascii="Arial Narrow" w:hAnsi="Arial Narrow" w:cs="Arial Narrow"/>
          <w:lang w:val="hr-HR"/>
        </w:rPr>
        <w:t xml:space="preserve"> </w:t>
      </w:r>
      <w:r>
        <w:rPr>
          <w:rFonts w:ascii="Arial Narrow" w:hAnsi="Arial Narrow" w:cs="Arial Narrow"/>
        </w:rPr>
        <w:t>patka</w:t>
      </w:r>
      <w:r w:rsidRPr="00EE203B">
        <w:rPr>
          <w:rFonts w:ascii="Arial Narrow" w:hAnsi="Arial Narrow" w:cs="Arial Narrow"/>
          <w:lang w:val="hr-HR"/>
        </w:rPr>
        <w:t xml:space="preserve"> (</w:t>
      </w:r>
      <w:r>
        <w:rPr>
          <w:rFonts w:ascii="Arial Narrow" w:hAnsi="Arial Narrow" w:cs="Arial Narrow"/>
        </w:rPr>
        <w:t>stanarica</w:t>
      </w:r>
      <w:r w:rsidRPr="00EE203B">
        <w:rPr>
          <w:rFonts w:ascii="Arial Narrow" w:hAnsi="Arial Narrow" w:cs="Arial Narrow"/>
          <w:lang w:val="hr-HR"/>
        </w:rPr>
        <w:t xml:space="preserve">), </w:t>
      </w:r>
      <w:r>
        <w:rPr>
          <w:rFonts w:ascii="Arial Narrow" w:hAnsi="Arial Narrow" w:cs="Arial Narrow"/>
        </w:rPr>
        <w:t>divlji</w:t>
      </w:r>
      <w:r w:rsidRPr="00EE203B">
        <w:rPr>
          <w:rFonts w:ascii="Arial Narrow" w:hAnsi="Arial Narrow" w:cs="Arial Narrow"/>
          <w:lang w:val="hr-HR"/>
        </w:rPr>
        <w:t xml:space="preserve"> </w:t>
      </w:r>
      <w:r>
        <w:rPr>
          <w:rFonts w:ascii="Arial Narrow" w:hAnsi="Arial Narrow" w:cs="Arial Narrow"/>
        </w:rPr>
        <w:t>golub</w:t>
      </w:r>
      <w:r w:rsidRPr="00EE203B">
        <w:rPr>
          <w:rFonts w:ascii="Arial Narrow" w:hAnsi="Arial Narrow" w:cs="Arial Narrow"/>
          <w:lang w:val="hr-HR"/>
        </w:rPr>
        <w:t>.</w:t>
      </w:r>
    </w:p>
    <w:p w:rsidR="000831B2" w:rsidRPr="00EE203B" w:rsidRDefault="000831B2" w:rsidP="002B2635">
      <w:pPr>
        <w:autoSpaceDE w:val="0"/>
        <w:autoSpaceDN w:val="0"/>
        <w:adjustRightInd w:val="0"/>
        <w:jc w:val="both"/>
        <w:rPr>
          <w:rFonts w:ascii="Arial Narrow" w:hAnsi="Arial Narrow" w:cs="Arial Narrow"/>
          <w:i/>
          <w:iCs/>
          <w:lang w:val="hr-HR"/>
        </w:rPr>
      </w:pPr>
    </w:p>
    <w:p w:rsidR="000831B2" w:rsidRPr="00EE203B" w:rsidRDefault="000831B2" w:rsidP="002B2635">
      <w:pPr>
        <w:autoSpaceDE w:val="0"/>
        <w:autoSpaceDN w:val="0"/>
        <w:adjustRightInd w:val="0"/>
        <w:jc w:val="both"/>
        <w:rPr>
          <w:rFonts w:ascii="Arial Narrow" w:hAnsi="Arial Narrow" w:cs="Arial Narrow"/>
          <w:i/>
          <w:iCs/>
          <w:lang w:val="hr-HR"/>
        </w:rPr>
      </w:pPr>
      <w:r w:rsidRPr="006C032E">
        <w:rPr>
          <w:rFonts w:ascii="Arial Narrow" w:hAnsi="Arial Narrow" w:cs="Arial Narrow"/>
          <w:i/>
          <w:iCs/>
        </w:rPr>
        <w:t>Riblje</w:t>
      </w:r>
      <w:r w:rsidRPr="00EE203B">
        <w:rPr>
          <w:rFonts w:ascii="Arial Narrow" w:hAnsi="Arial Narrow" w:cs="Arial Narrow"/>
          <w:i/>
          <w:iCs/>
          <w:lang w:val="hr-HR"/>
        </w:rPr>
        <w:t xml:space="preserve"> </w:t>
      </w:r>
      <w:r w:rsidRPr="006C032E">
        <w:rPr>
          <w:rFonts w:ascii="Arial Narrow" w:hAnsi="Arial Narrow" w:cs="Arial Narrow"/>
          <w:i/>
          <w:iCs/>
        </w:rPr>
        <w:t>populacije</w:t>
      </w:r>
      <w:r w:rsidRPr="00EE203B">
        <w:rPr>
          <w:rFonts w:ascii="Arial Narrow" w:hAnsi="Arial Narrow" w:cs="Arial Narrow"/>
          <w:i/>
          <w:iCs/>
          <w:lang w:val="hr-HR"/>
        </w:rPr>
        <w:t xml:space="preserve"> ( </w:t>
      </w:r>
      <w:r w:rsidRPr="006C032E">
        <w:rPr>
          <w:rFonts w:ascii="Arial Narrow" w:hAnsi="Arial Narrow" w:cs="Arial Narrow"/>
          <w:i/>
          <w:iCs/>
        </w:rPr>
        <w:t>ihtio</w:t>
      </w:r>
      <w:r w:rsidRPr="00EE203B">
        <w:rPr>
          <w:rFonts w:ascii="Arial Narrow" w:hAnsi="Arial Narrow" w:cs="Arial Narrow"/>
          <w:i/>
          <w:iCs/>
          <w:lang w:val="hr-HR"/>
        </w:rPr>
        <w:t xml:space="preserve"> </w:t>
      </w:r>
      <w:r w:rsidRPr="006C032E">
        <w:rPr>
          <w:rFonts w:ascii="Arial Narrow" w:hAnsi="Arial Narrow" w:cs="Arial Narrow"/>
          <w:i/>
          <w:iCs/>
        </w:rPr>
        <w:t>fauna</w:t>
      </w:r>
      <w:r w:rsidRPr="00EE203B">
        <w:rPr>
          <w:rFonts w:ascii="Arial Narrow" w:hAnsi="Arial Narrow" w:cs="Arial Narrow"/>
          <w:i/>
          <w:iCs/>
          <w:lang w:val="hr-HR"/>
        </w:rPr>
        <w:t xml:space="preserve"> )</w:t>
      </w:r>
    </w:p>
    <w:p w:rsidR="000831B2" w:rsidRPr="00EE203B" w:rsidRDefault="000831B2" w:rsidP="002B2635">
      <w:pPr>
        <w:autoSpaceDE w:val="0"/>
        <w:autoSpaceDN w:val="0"/>
        <w:adjustRightInd w:val="0"/>
        <w:jc w:val="both"/>
        <w:rPr>
          <w:rFonts w:ascii="Arial Narrow" w:hAnsi="Arial Narrow" w:cs="Arial Narrow"/>
          <w:i/>
          <w:iCs/>
          <w:lang w:val="hr-HR"/>
        </w:rPr>
      </w:pPr>
    </w:p>
    <w:p w:rsidR="000831B2" w:rsidRPr="00EE203B" w:rsidRDefault="000831B2" w:rsidP="002B2635">
      <w:pPr>
        <w:autoSpaceDE w:val="0"/>
        <w:autoSpaceDN w:val="0"/>
        <w:adjustRightInd w:val="0"/>
        <w:jc w:val="both"/>
        <w:rPr>
          <w:rFonts w:ascii="Arial Narrow" w:hAnsi="Arial Narrow" w:cs="Arial Narrow"/>
          <w:lang w:val="hr-HR"/>
        </w:rPr>
      </w:pPr>
      <w:r w:rsidRPr="0082339D">
        <w:rPr>
          <w:rFonts w:ascii="Arial Narrow" w:hAnsi="Arial Narrow" w:cs="Arial Narrow"/>
        </w:rPr>
        <w:t>Analizom</w:t>
      </w:r>
      <w:r w:rsidRPr="00EE203B">
        <w:rPr>
          <w:rFonts w:ascii="Arial Narrow" w:hAnsi="Arial Narrow" w:cs="Arial Narrow"/>
          <w:lang w:val="hr-HR"/>
        </w:rPr>
        <w:t xml:space="preserve"> </w:t>
      </w:r>
      <w:r w:rsidRPr="0082339D">
        <w:rPr>
          <w:rFonts w:ascii="Arial Narrow" w:hAnsi="Arial Narrow" w:cs="Arial Narrow"/>
        </w:rPr>
        <w:t>prikupljenog</w:t>
      </w:r>
      <w:r w:rsidRPr="00EE203B">
        <w:rPr>
          <w:rFonts w:ascii="Arial Narrow" w:hAnsi="Arial Narrow" w:cs="Arial Narrow"/>
          <w:lang w:val="hr-HR"/>
        </w:rPr>
        <w:t xml:space="preserve"> </w:t>
      </w:r>
      <w:r w:rsidRPr="0082339D">
        <w:rPr>
          <w:rFonts w:ascii="Arial Narrow" w:hAnsi="Arial Narrow" w:cs="Arial Narrow"/>
        </w:rPr>
        <w:t>materijala</w:t>
      </w:r>
      <w:r w:rsidRPr="00EE203B">
        <w:rPr>
          <w:rFonts w:ascii="Arial Narrow" w:hAnsi="Arial Narrow" w:cs="Arial Narrow"/>
          <w:lang w:val="hr-HR"/>
        </w:rPr>
        <w:t xml:space="preserve"> </w:t>
      </w:r>
      <w:r w:rsidRPr="0082339D">
        <w:rPr>
          <w:rFonts w:ascii="Arial Narrow" w:hAnsi="Arial Narrow" w:cs="Arial Narrow"/>
        </w:rPr>
        <w:t>predstavnika</w:t>
      </w:r>
      <w:r w:rsidRPr="00EE203B">
        <w:rPr>
          <w:rFonts w:ascii="Arial Narrow" w:hAnsi="Arial Narrow" w:cs="Arial Narrow"/>
          <w:lang w:val="hr-HR"/>
        </w:rPr>
        <w:t xml:space="preserve"> </w:t>
      </w:r>
      <w:r w:rsidRPr="0082339D">
        <w:rPr>
          <w:rFonts w:ascii="Arial Narrow" w:hAnsi="Arial Narrow" w:cs="Arial Narrow"/>
        </w:rPr>
        <w:t>faune</w:t>
      </w:r>
      <w:r w:rsidRPr="00EE203B">
        <w:rPr>
          <w:rFonts w:ascii="Arial Narrow" w:hAnsi="Arial Narrow" w:cs="Arial Narrow"/>
          <w:lang w:val="hr-HR"/>
        </w:rPr>
        <w:t xml:space="preserve"> </w:t>
      </w:r>
      <w:r w:rsidRPr="0082339D">
        <w:rPr>
          <w:rFonts w:ascii="Arial Narrow" w:hAnsi="Arial Narrow" w:cs="Arial Narrow"/>
        </w:rPr>
        <w:t>riba</w:t>
      </w:r>
      <w:r w:rsidRPr="00EE203B">
        <w:rPr>
          <w:rFonts w:ascii="Arial Narrow" w:hAnsi="Arial Narrow" w:cs="Arial Narrow"/>
          <w:lang w:val="hr-HR"/>
        </w:rPr>
        <w:t xml:space="preserve">, </w:t>
      </w:r>
      <w:r w:rsidRPr="0082339D">
        <w:rPr>
          <w:rFonts w:ascii="Arial Narrow" w:hAnsi="Arial Narrow" w:cs="Arial Narrow"/>
        </w:rPr>
        <w:t>u</w:t>
      </w:r>
      <w:r w:rsidRPr="00EE203B">
        <w:rPr>
          <w:rFonts w:ascii="Arial Narrow" w:hAnsi="Arial Narrow" w:cs="Arial Narrow"/>
          <w:lang w:val="hr-HR"/>
        </w:rPr>
        <w:t xml:space="preserve"> </w:t>
      </w:r>
      <w:r w:rsidRPr="0082339D">
        <w:rPr>
          <w:rFonts w:ascii="Arial Narrow" w:hAnsi="Arial Narrow" w:cs="Arial Narrow"/>
        </w:rPr>
        <w:t>toku</w:t>
      </w:r>
      <w:r w:rsidRPr="00EE203B">
        <w:rPr>
          <w:rFonts w:ascii="Arial Narrow" w:hAnsi="Arial Narrow" w:cs="Arial Narrow"/>
          <w:lang w:val="hr-HR"/>
        </w:rPr>
        <w:t xml:space="preserve"> </w:t>
      </w:r>
      <w:r w:rsidRPr="0082339D">
        <w:rPr>
          <w:rFonts w:ascii="Arial Narrow" w:hAnsi="Arial Narrow" w:cs="Arial Narrow"/>
        </w:rPr>
        <w:t>istra</w:t>
      </w:r>
      <w:r w:rsidRPr="00EE203B">
        <w:rPr>
          <w:rFonts w:ascii="Arial Narrow" w:hAnsi="Arial Narrow" w:cs="Arial Narrow"/>
          <w:lang w:val="hr-HR"/>
        </w:rPr>
        <w:t>ž</w:t>
      </w:r>
      <w:r w:rsidRPr="0082339D">
        <w:rPr>
          <w:rFonts w:ascii="Arial Narrow" w:hAnsi="Arial Narrow" w:cs="Arial Narrow"/>
        </w:rPr>
        <w:t>ivanja</w:t>
      </w:r>
      <w:r w:rsidRPr="00EE203B">
        <w:rPr>
          <w:rFonts w:ascii="Arial Narrow" w:hAnsi="Arial Narrow" w:cs="Arial Narrow"/>
          <w:lang w:val="hr-HR"/>
        </w:rPr>
        <w:t xml:space="preserve"> </w:t>
      </w:r>
      <w:r w:rsidRPr="0082339D">
        <w:rPr>
          <w:rFonts w:ascii="Arial Narrow" w:hAnsi="Arial Narrow" w:cs="Arial Narrow"/>
        </w:rPr>
        <w:t>biolo</w:t>
      </w:r>
      <w:r w:rsidRPr="00EE203B">
        <w:rPr>
          <w:rFonts w:ascii="Arial Narrow" w:hAnsi="Arial Narrow" w:cs="Arial Narrow"/>
          <w:lang w:val="hr-HR"/>
        </w:rPr>
        <w:t>š</w:t>
      </w:r>
      <w:r w:rsidRPr="0082339D">
        <w:rPr>
          <w:rFonts w:ascii="Arial Narrow" w:hAnsi="Arial Narrow" w:cs="Arial Narrow"/>
        </w:rPr>
        <w:t>ko</w:t>
      </w:r>
      <w:r w:rsidRPr="00EE203B">
        <w:rPr>
          <w:rFonts w:ascii="Arial Narrow" w:hAnsi="Arial Narrow" w:cs="Arial Narrow"/>
          <w:lang w:val="hr-HR"/>
        </w:rPr>
        <w:t>-</w:t>
      </w:r>
      <w:r w:rsidRPr="0082339D">
        <w:rPr>
          <w:rFonts w:ascii="Arial Narrow" w:hAnsi="Arial Narrow" w:cs="Arial Narrow"/>
        </w:rPr>
        <w:t>hemijskih</w:t>
      </w:r>
      <w:r w:rsidRPr="00EE203B">
        <w:rPr>
          <w:rFonts w:ascii="Arial Narrow" w:hAnsi="Arial Narrow" w:cs="Arial Narrow"/>
          <w:lang w:val="hr-HR"/>
        </w:rPr>
        <w:t xml:space="preserve"> </w:t>
      </w:r>
      <w:r w:rsidRPr="0082339D">
        <w:rPr>
          <w:rFonts w:ascii="Arial Narrow" w:hAnsi="Arial Narrow" w:cs="Arial Narrow"/>
        </w:rPr>
        <w:t>karakteristika</w:t>
      </w:r>
      <w:r w:rsidRPr="00EE203B">
        <w:rPr>
          <w:rFonts w:ascii="Arial Narrow" w:hAnsi="Arial Narrow" w:cs="Arial Narrow"/>
          <w:lang w:val="hr-HR"/>
        </w:rPr>
        <w:t xml:space="preserve"> </w:t>
      </w:r>
      <w:r w:rsidRPr="0082339D">
        <w:rPr>
          <w:rFonts w:ascii="Arial Narrow" w:hAnsi="Arial Narrow" w:cs="Arial Narrow"/>
        </w:rPr>
        <w:t>sliva</w:t>
      </w:r>
      <w:r w:rsidRPr="00EE203B">
        <w:rPr>
          <w:rFonts w:ascii="Arial Narrow" w:hAnsi="Arial Narrow" w:cs="Arial Narrow"/>
          <w:lang w:val="hr-HR"/>
        </w:rPr>
        <w:t xml:space="preserve"> </w:t>
      </w:r>
      <w:r w:rsidRPr="0082339D">
        <w:rPr>
          <w:rFonts w:ascii="Arial Narrow" w:hAnsi="Arial Narrow" w:cs="Arial Narrow"/>
        </w:rPr>
        <w:t>voda</w:t>
      </w:r>
      <w:r w:rsidRPr="00EE203B">
        <w:rPr>
          <w:rFonts w:ascii="Arial Narrow" w:hAnsi="Arial Narrow" w:cs="Arial Narrow"/>
          <w:lang w:val="hr-HR"/>
        </w:rPr>
        <w:t xml:space="preserve"> </w:t>
      </w:r>
      <w:r w:rsidRPr="0082339D">
        <w:rPr>
          <w:rFonts w:ascii="Arial Narrow" w:hAnsi="Arial Narrow" w:cs="Arial Narrow"/>
        </w:rPr>
        <w:t>rijeke</w:t>
      </w:r>
      <w:r w:rsidRPr="00EE203B">
        <w:rPr>
          <w:rFonts w:ascii="Arial Narrow" w:hAnsi="Arial Narrow" w:cs="Arial Narrow"/>
          <w:lang w:val="hr-HR"/>
        </w:rPr>
        <w:t xml:space="preserve"> Ć</w:t>
      </w:r>
      <w:r w:rsidRPr="0082339D">
        <w:rPr>
          <w:rFonts w:ascii="Arial Narrow" w:hAnsi="Arial Narrow" w:cs="Arial Narrow"/>
        </w:rPr>
        <w:t>ehotine</w:t>
      </w:r>
      <w:r w:rsidRPr="00EE203B">
        <w:rPr>
          <w:rFonts w:ascii="Arial Narrow" w:hAnsi="Arial Narrow" w:cs="Arial Narrow"/>
          <w:lang w:val="hr-HR"/>
        </w:rPr>
        <w:t xml:space="preserve">, </w:t>
      </w:r>
      <w:r w:rsidRPr="0082339D">
        <w:rPr>
          <w:rFonts w:ascii="Arial Narrow" w:hAnsi="Arial Narrow" w:cs="Arial Narrow"/>
        </w:rPr>
        <w:t>izvedenih</w:t>
      </w:r>
      <w:r w:rsidRPr="00EE203B">
        <w:rPr>
          <w:rFonts w:ascii="Arial Narrow" w:hAnsi="Arial Narrow" w:cs="Arial Narrow"/>
          <w:lang w:val="hr-HR"/>
        </w:rPr>
        <w:t xml:space="preserve"> </w:t>
      </w:r>
      <w:r w:rsidRPr="0082339D">
        <w:rPr>
          <w:rFonts w:ascii="Arial Narrow" w:hAnsi="Arial Narrow" w:cs="Arial Narrow"/>
        </w:rPr>
        <w:t>od</w:t>
      </w:r>
      <w:r w:rsidRPr="00EE203B">
        <w:rPr>
          <w:rFonts w:ascii="Arial Narrow" w:hAnsi="Arial Narrow" w:cs="Arial Narrow"/>
          <w:lang w:val="hr-HR"/>
        </w:rPr>
        <w:t xml:space="preserve"> </w:t>
      </w:r>
      <w:r w:rsidRPr="0082339D">
        <w:rPr>
          <w:rFonts w:ascii="Arial Narrow" w:hAnsi="Arial Narrow" w:cs="Arial Narrow"/>
        </w:rPr>
        <w:t>Biolo</w:t>
      </w:r>
      <w:r w:rsidRPr="00EE203B">
        <w:rPr>
          <w:rFonts w:ascii="Arial Narrow" w:hAnsi="Arial Narrow" w:cs="Arial Narrow"/>
          <w:lang w:val="hr-HR"/>
        </w:rPr>
        <w:t>š</w:t>
      </w:r>
      <w:r w:rsidRPr="0082339D">
        <w:rPr>
          <w:rFonts w:ascii="Arial Narrow" w:hAnsi="Arial Narrow" w:cs="Arial Narrow"/>
        </w:rPr>
        <w:t>kog</w:t>
      </w:r>
      <w:r w:rsidRPr="00EE203B">
        <w:rPr>
          <w:rFonts w:ascii="Arial Narrow" w:hAnsi="Arial Narrow" w:cs="Arial Narrow"/>
          <w:lang w:val="hr-HR"/>
        </w:rPr>
        <w:t xml:space="preserve"> </w:t>
      </w:r>
      <w:r w:rsidRPr="0082339D">
        <w:rPr>
          <w:rFonts w:ascii="Arial Narrow" w:hAnsi="Arial Narrow" w:cs="Arial Narrow"/>
        </w:rPr>
        <w:t>zavoda</w:t>
      </w:r>
      <w:r w:rsidRPr="00EE203B">
        <w:rPr>
          <w:rFonts w:ascii="Arial Narrow" w:hAnsi="Arial Narrow" w:cs="Arial Narrow"/>
          <w:lang w:val="hr-HR"/>
        </w:rPr>
        <w:t xml:space="preserve"> </w:t>
      </w:r>
      <w:r w:rsidRPr="0082339D">
        <w:rPr>
          <w:rFonts w:ascii="Arial Narrow" w:hAnsi="Arial Narrow" w:cs="Arial Narrow"/>
        </w:rPr>
        <w:t>iz</w:t>
      </w:r>
      <w:r w:rsidRPr="00EE203B">
        <w:rPr>
          <w:rFonts w:ascii="Arial Narrow" w:hAnsi="Arial Narrow" w:cs="Arial Narrow"/>
          <w:lang w:val="hr-HR"/>
        </w:rPr>
        <w:t xml:space="preserve"> </w:t>
      </w:r>
      <w:r w:rsidRPr="0082339D">
        <w:rPr>
          <w:rFonts w:ascii="Arial Narrow" w:hAnsi="Arial Narrow" w:cs="Arial Narrow"/>
        </w:rPr>
        <w:t>Podgorice</w:t>
      </w:r>
      <w:r w:rsidRPr="00EE203B">
        <w:rPr>
          <w:rFonts w:ascii="Arial Narrow" w:hAnsi="Arial Narrow" w:cs="Arial Narrow"/>
          <w:lang w:val="hr-HR"/>
        </w:rPr>
        <w:t xml:space="preserve"> (1981.-1985. </w:t>
      </w:r>
      <w:r w:rsidRPr="0082339D">
        <w:rPr>
          <w:rFonts w:ascii="Arial Narrow" w:hAnsi="Arial Narrow" w:cs="Arial Narrow"/>
        </w:rPr>
        <w:t>godine</w:t>
      </w:r>
      <w:r w:rsidRPr="00EE203B">
        <w:rPr>
          <w:rFonts w:ascii="Arial Narrow" w:hAnsi="Arial Narrow" w:cs="Arial Narrow"/>
          <w:lang w:val="hr-HR"/>
        </w:rPr>
        <w:t xml:space="preserve">) </w:t>
      </w:r>
      <w:r w:rsidRPr="0082339D">
        <w:rPr>
          <w:rFonts w:ascii="Arial Narrow" w:hAnsi="Arial Narrow" w:cs="Arial Narrow"/>
        </w:rPr>
        <w:t>registrovano</w:t>
      </w:r>
      <w:r w:rsidRPr="00EE203B">
        <w:rPr>
          <w:rFonts w:ascii="Arial Narrow" w:hAnsi="Arial Narrow" w:cs="Arial Narrow"/>
          <w:lang w:val="hr-HR"/>
        </w:rPr>
        <w:t xml:space="preserve"> </w:t>
      </w:r>
      <w:r w:rsidRPr="0082339D">
        <w:rPr>
          <w:rFonts w:ascii="Arial Narrow" w:hAnsi="Arial Narrow" w:cs="Arial Narrow"/>
        </w:rPr>
        <w:t>je</w:t>
      </w:r>
      <w:r w:rsidRPr="00EE203B">
        <w:rPr>
          <w:rFonts w:ascii="Arial Narrow" w:hAnsi="Arial Narrow" w:cs="Arial Narrow"/>
          <w:lang w:val="hr-HR"/>
        </w:rPr>
        <w:t xml:space="preserve"> 11 </w:t>
      </w:r>
      <w:r w:rsidRPr="0082339D">
        <w:rPr>
          <w:rFonts w:ascii="Arial Narrow" w:hAnsi="Arial Narrow" w:cs="Arial Narrow"/>
        </w:rPr>
        <w:t>vrsta</w:t>
      </w:r>
      <w:r w:rsidRPr="00EE203B">
        <w:rPr>
          <w:rFonts w:ascii="Arial Narrow" w:hAnsi="Arial Narrow" w:cs="Arial Narrow"/>
          <w:lang w:val="hr-HR"/>
        </w:rPr>
        <w:t xml:space="preserve"> </w:t>
      </w:r>
      <w:r w:rsidRPr="0082339D">
        <w:rPr>
          <w:rFonts w:ascii="Arial Narrow" w:hAnsi="Arial Narrow" w:cs="Arial Narrow"/>
        </w:rPr>
        <w:t>faune</w:t>
      </w:r>
      <w:r w:rsidRPr="00EE203B">
        <w:rPr>
          <w:rFonts w:ascii="Arial Narrow" w:hAnsi="Arial Narrow" w:cs="Arial Narrow"/>
          <w:lang w:val="hr-HR"/>
        </w:rPr>
        <w:t xml:space="preserve"> </w:t>
      </w:r>
      <w:r w:rsidRPr="0082339D">
        <w:rPr>
          <w:rFonts w:ascii="Arial Narrow" w:hAnsi="Arial Narrow" w:cs="Arial Narrow"/>
        </w:rPr>
        <w:t>iz</w:t>
      </w:r>
      <w:r w:rsidRPr="00EE203B">
        <w:rPr>
          <w:rFonts w:ascii="Arial Narrow" w:hAnsi="Arial Narrow" w:cs="Arial Narrow"/>
          <w:lang w:val="hr-HR"/>
        </w:rPr>
        <w:t xml:space="preserve"> 4 </w:t>
      </w:r>
      <w:r w:rsidRPr="0082339D">
        <w:rPr>
          <w:rFonts w:ascii="Arial Narrow" w:hAnsi="Arial Narrow" w:cs="Arial Narrow"/>
        </w:rPr>
        <w:t>familije</w:t>
      </w:r>
      <w:r w:rsidRPr="00EE203B">
        <w:rPr>
          <w:rFonts w:ascii="Arial Narrow" w:hAnsi="Arial Narrow" w:cs="Arial Narrow"/>
          <w:lang w:val="hr-HR"/>
        </w:rPr>
        <w:t xml:space="preserve">: </w:t>
      </w:r>
      <w:r w:rsidRPr="0082339D">
        <w:rPr>
          <w:rFonts w:ascii="Arial Narrow" w:hAnsi="Arial Narrow" w:cs="Arial Narrow"/>
          <w:i/>
          <w:iCs/>
        </w:rPr>
        <w:t>Salmonidae</w:t>
      </w:r>
      <w:r w:rsidRPr="00EE203B">
        <w:rPr>
          <w:rFonts w:ascii="Arial Narrow" w:hAnsi="Arial Narrow" w:cs="Arial Narrow"/>
          <w:i/>
          <w:iCs/>
          <w:lang w:val="hr-HR"/>
        </w:rPr>
        <w:t xml:space="preserve">, </w:t>
      </w:r>
      <w:r w:rsidRPr="0082339D">
        <w:rPr>
          <w:rFonts w:ascii="Arial Narrow" w:hAnsi="Arial Narrow" w:cs="Arial Narrow"/>
          <w:i/>
          <w:iCs/>
        </w:rPr>
        <w:t>Thymalidae</w:t>
      </w:r>
      <w:r w:rsidRPr="00EE203B">
        <w:rPr>
          <w:rFonts w:ascii="Arial Narrow" w:hAnsi="Arial Narrow" w:cs="Arial Narrow"/>
          <w:i/>
          <w:iCs/>
          <w:lang w:val="hr-HR"/>
        </w:rPr>
        <w:t xml:space="preserve"> </w:t>
      </w:r>
      <w:r w:rsidRPr="0082339D">
        <w:rPr>
          <w:rFonts w:ascii="Arial Narrow" w:hAnsi="Arial Narrow" w:cs="Arial Narrow"/>
          <w:i/>
          <w:iCs/>
        </w:rPr>
        <w:t>Cyprinidae</w:t>
      </w:r>
      <w:r w:rsidRPr="00EE203B">
        <w:rPr>
          <w:rFonts w:ascii="Arial Narrow" w:hAnsi="Arial Narrow" w:cs="Arial Narrow"/>
          <w:i/>
          <w:iCs/>
          <w:lang w:val="hr-HR"/>
        </w:rPr>
        <w:t xml:space="preserve"> </w:t>
      </w:r>
      <w:r w:rsidRPr="0082339D">
        <w:rPr>
          <w:rFonts w:ascii="Arial Narrow" w:hAnsi="Arial Narrow" w:cs="Arial Narrow"/>
        </w:rPr>
        <w:t>i</w:t>
      </w:r>
      <w:r w:rsidRPr="00EE203B">
        <w:rPr>
          <w:rFonts w:ascii="Arial Narrow" w:hAnsi="Arial Narrow" w:cs="Arial Narrow"/>
          <w:lang w:val="hr-HR"/>
        </w:rPr>
        <w:t xml:space="preserve"> </w:t>
      </w:r>
      <w:r w:rsidRPr="0082339D">
        <w:rPr>
          <w:rFonts w:ascii="Arial Narrow" w:hAnsi="Arial Narrow" w:cs="Arial Narrow"/>
          <w:i/>
          <w:iCs/>
        </w:rPr>
        <w:t>Cottidae</w:t>
      </w:r>
      <w:r w:rsidRPr="00EE203B">
        <w:rPr>
          <w:rFonts w:ascii="Arial Narrow" w:hAnsi="Arial Narrow" w:cs="Arial Narrow"/>
          <w:i/>
          <w:iCs/>
          <w:lang w:val="hr-HR"/>
        </w:rPr>
        <w:t xml:space="preserve">. </w:t>
      </w:r>
      <w:r w:rsidRPr="0082339D">
        <w:rPr>
          <w:rFonts w:ascii="Arial Narrow" w:hAnsi="Arial Narrow" w:cs="Arial Narrow"/>
        </w:rPr>
        <w:t>U</w:t>
      </w:r>
      <w:r w:rsidRPr="00EE203B">
        <w:rPr>
          <w:rFonts w:ascii="Arial Narrow" w:hAnsi="Arial Narrow" w:cs="Arial Narrow"/>
          <w:lang w:val="hr-HR"/>
        </w:rPr>
        <w:t xml:space="preserve"> </w:t>
      </w:r>
      <w:r w:rsidRPr="0082339D">
        <w:rPr>
          <w:rFonts w:ascii="Arial Narrow" w:hAnsi="Arial Narrow" w:cs="Arial Narrow"/>
        </w:rPr>
        <w:t>gornjem</w:t>
      </w:r>
      <w:r w:rsidRPr="00EE203B">
        <w:rPr>
          <w:rFonts w:ascii="Arial Narrow" w:hAnsi="Arial Narrow" w:cs="Arial Narrow"/>
          <w:lang w:val="hr-HR"/>
        </w:rPr>
        <w:t xml:space="preserve"> </w:t>
      </w:r>
      <w:r w:rsidRPr="0082339D">
        <w:rPr>
          <w:rFonts w:ascii="Arial Narrow" w:hAnsi="Arial Narrow" w:cs="Arial Narrow"/>
        </w:rPr>
        <w:t>toku</w:t>
      </w:r>
      <w:r w:rsidRPr="00EE203B">
        <w:rPr>
          <w:rFonts w:ascii="Arial Narrow" w:hAnsi="Arial Narrow" w:cs="Arial Narrow"/>
          <w:lang w:val="hr-HR"/>
        </w:rPr>
        <w:t xml:space="preserve"> </w:t>
      </w:r>
      <w:r w:rsidRPr="0082339D">
        <w:rPr>
          <w:rFonts w:ascii="Arial Narrow" w:hAnsi="Arial Narrow" w:cs="Arial Narrow"/>
        </w:rPr>
        <w:t>vodotoka</w:t>
      </w:r>
      <w:r w:rsidRPr="00EE203B">
        <w:rPr>
          <w:rFonts w:ascii="Arial Narrow" w:hAnsi="Arial Narrow" w:cs="Arial Narrow"/>
          <w:lang w:val="hr-HR"/>
        </w:rPr>
        <w:t xml:space="preserve"> </w:t>
      </w:r>
      <w:r w:rsidRPr="0082339D">
        <w:rPr>
          <w:rFonts w:ascii="Arial Narrow" w:hAnsi="Arial Narrow" w:cs="Arial Narrow"/>
        </w:rPr>
        <w:t>dominira</w:t>
      </w:r>
      <w:r w:rsidRPr="00EE203B">
        <w:rPr>
          <w:rFonts w:ascii="Arial Narrow" w:hAnsi="Arial Narrow" w:cs="Arial Narrow"/>
          <w:lang w:val="hr-HR"/>
        </w:rPr>
        <w:t xml:space="preserve"> </w:t>
      </w:r>
      <w:r w:rsidRPr="0082339D">
        <w:rPr>
          <w:rFonts w:ascii="Arial Narrow" w:hAnsi="Arial Narrow" w:cs="Arial Narrow"/>
        </w:rPr>
        <w:t>klen</w:t>
      </w:r>
      <w:r w:rsidRPr="00EE203B">
        <w:rPr>
          <w:rFonts w:ascii="Arial Narrow" w:hAnsi="Arial Narrow" w:cs="Arial Narrow"/>
          <w:lang w:val="hr-HR"/>
        </w:rPr>
        <w:t xml:space="preserve"> (</w:t>
      </w:r>
      <w:r w:rsidRPr="0082339D">
        <w:rPr>
          <w:rFonts w:ascii="Arial Narrow" w:hAnsi="Arial Narrow" w:cs="Arial Narrow"/>
          <w:i/>
          <w:iCs/>
        </w:rPr>
        <w:t>Leuciscus</w:t>
      </w:r>
      <w:r w:rsidRPr="00EE203B">
        <w:rPr>
          <w:rFonts w:ascii="Arial Narrow" w:hAnsi="Arial Narrow" w:cs="Arial Narrow"/>
          <w:i/>
          <w:iCs/>
          <w:lang w:val="hr-HR"/>
        </w:rPr>
        <w:t xml:space="preserve"> </w:t>
      </w:r>
      <w:r w:rsidRPr="0082339D">
        <w:rPr>
          <w:rFonts w:ascii="Arial Narrow" w:hAnsi="Arial Narrow" w:cs="Arial Narrow"/>
          <w:i/>
          <w:iCs/>
        </w:rPr>
        <w:t>cephalus</w:t>
      </w:r>
      <w:r w:rsidRPr="00EE203B">
        <w:rPr>
          <w:rFonts w:ascii="Arial Narrow" w:hAnsi="Arial Narrow" w:cs="Arial Narrow"/>
          <w:lang w:val="hr-HR"/>
        </w:rPr>
        <w:t xml:space="preserve">) </w:t>
      </w:r>
      <w:r w:rsidRPr="0082339D">
        <w:rPr>
          <w:rFonts w:ascii="Arial Narrow" w:hAnsi="Arial Narrow" w:cs="Arial Narrow"/>
        </w:rPr>
        <w:t>iz</w:t>
      </w:r>
      <w:r w:rsidRPr="00EE203B">
        <w:rPr>
          <w:rFonts w:ascii="Arial Narrow" w:hAnsi="Arial Narrow" w:cs="Arial Narrow"/>
          <w:lang w:val="hr-HR"/>
        </w:rPr>
        <w:t xml:space="preserve"> </w:t>
      </w:r>
      <w:r w:rsidRPr="0082339D">
        <w:rPr>
          <w:rFonts w:ascii="Arial Narrow" w:hAnsi="Arial Narrow" w:cs="Arial Narrow"/>
        </w:rPr>
        <w:t>familije</w:t>
      </w:r>
      <w:r w:rsidRPr="00EE203B">
        <w:rPr>
          <w:rFonts w:ascii="Arial Narrow" w:hAnsi="Arial Narrow" w:cs="Arial Narrow"/>
          <w:lang w:val="hr-HR"/>
        </w:rPr>
        <w:t xml:space="preserve"> </w:t>
      </w:r>
      <w:r w:rsidRPr="0082339D">
        <w:rPr>
          <w:rFonts w:ascii="Arial Narrow" w:hAnsi="Arial Narrow" w:cs="Arial Narrow"/>
          <w:i/>
          <w:iCs/>
        </w:rPr>
        <w:t>Cyprinidae</w:t>
      </w:r>
      <w:r w:rsidRPr="00EE203B">
        <w:rPr>
          <w:rFonts w:ascii="Arial Narrow" w:hAnsi="Arial Narrow" w:cs="Arial Narrow"/>
          <w:i/>
          <w:iCs/>
          <w:lang w:val="hr-HR"/>
        </w:rPr>
        <w:t xml:space="preserve">, </w:t>
      </w:r>
      <w:r w:rsidRPr="00EE203B">
        <w:rPr>
          <w:rFonts w:ascii="Arial Narrow" w:hAnsi="Arial Narrow" w:cs="Arial Narrow"/>
          <w:lang w:val="hr-HR"/>
        </w:rPr>
        <w:t>č</w:t>
      </w:r>
      <w:r w:rsidRPr="0082339D">
        <w:rPr>
          <w:rFonts w:ascii="Arial Narrow" w:hAnsi="Arial Narrow" w:cs="Arial Narrow"/>
        </w:rPr>
        <w:t>ije</w:t>
      </w:r>
      <w:r w:rsidRPr="00EE203B">
        <w:rPr>
          <w:rFonts w:ascii="Arial Narrow" w:hAnsi="Arial Narrow" w:cs="Arial Narrow"/>
          <w:lang w:val="hr-HR"/>
        </w:rPr>
        <w:t xml:space="preserve"> </w:t>
      </w:r>
      <w:r w:rsidRPr="0082339D">
        <w:rPr>
          <w:rFonts w:ascii="Arial Narrow" w:hAnsi="Arial Narrow" w:cs="Arial Narrow"/>
        </w:rPr>
        <w:t>se</w:t>
      </w:r>
      <w:r w:rsidRPr="00EE203B">
        <w:rPr>
          <w:rFonts w:ascii="Arial Narrow" w:hAnsi="Arial Narrow" w:cs="Arial Narrow"/>
          <w:lang w:val="hr-HR"/>
        </w:rPr>
        <w:t xml:space="preserve"> </w:t>
      </w:r>
      <w:r w:rsidRPr="0082339D">
        <w:rPr>
          <w:rFonts w:ascii="Arial Narrow" w:hAnsi="Arial Narrow" w:cs="Arial Narrow"/>
        </w:rPr>
        <w:t>pove</w:t>
      </w:r>
      <w:r w:rsidR="00650174">
        <w:rPr>
          <w:rFonts w:ascii="Arial Narrow" w:hAnsi="Arial Narrow" w:cs="Arial Narrow"/>
          <w:lang w:val="hr-HR"/>
        </w:rPr>
        <w:t>ć</w:t>
      </w:r>
      <w:r w:rsidRPr="0082339D">
        <w:rPr>
          <w:rFonts w:ascii="Arial Narrow" w:hAnsi="Arial Narrow" w:cs="Arial Narrow"/>
        </w:rPr>
        <w:t>anje</w:t>
      </w:r>
      <w:r w:rsidRPr="00EE203B">
        <w:rPr>
          <w:rFonts w:ascii="Arial Narrow" w:hAnsi="Arial Narrow" w:cs="Arial Narrow"/>
          <w:lang w:val="hr-HR"/>
        </w:rPr>
        <w:t xml:space="preserve"> </w:t>
      </w:r>
      <w:r w:rsidRPr="0082339D">
        <w:rPr>
          <w:rFonts w:ascii="Arial Narrow" w:hAnsi="Arial Narrow" w:cs="Arial Narrow"/>
        </w:rPr>
        <w:t>brojnosti</w:t>
      </w:r>
      <w:r w:rsidRPr="00EE203B">
        <w:rPr>
          <w:rFonts w:ascii="Arial Narrow" w:hAnsi="Arial Narrow" w:cs="Arial Narrow"/>
          <w:lang w:val="hr-HR"/>
        </w:rPr>
        <w:t xml:space="preserve"> </w:t>
      </w:r>
      <w:r w:rsidRPr="0082339D">
        <w:rPr>
          <w:rFonts w:ascii="Arial Narrow" w:hAnsi="Arial Narrow" w:cs="Arial Narrow"/>
        </w:rPr>
        <w:t>poklapa</w:t>
      </w:r>
      <w:r w:rsidRPr="00EE203B">
        <w:rPr>
          <w:rFonts w:ascii="Arial Narrow" w:hAnsi="Arial Narrow" w:cs="Arial Narrow"/>
          <w:lang w:val="hr-HR"/>
        </w:rPr>
        <w:t xml:space="preserve"> </w:t>
      </w:r>
      <w:r w:rsidRPr="0082339D">
        <w:rPr>
          <w:rFonts w:ascii="Arial Narrow" w:hAnsi="Arial Narrow" w:cs="Arial Narrow"/>
        </w:rPr>
        <w:t>sa</w:t>
      </w:r>
      <w:r w:rsidRPr="00EE203B">
        <w:rPr>
          <w:rFonts w:ascii="Arial Narrow" w:hAnsi="Arial Narrow" w:cs="Arial Narrow"/>
          <w:lang w:val="hr-HR"/>
        </w:rPr>
        <w:t xml:space="preserve"> </w:t>
      </w:r>
      <w:r w:rsidRPr="0082339D">
        <w:rPr>
          <w:rFonts w:ascii="Arial Narrow" w:hAnsi="Arial Narrow" w:cs="Arial Narrow"/>
        </w:rPr>
        <w:t>izgradnjom</w:t>
      </w:r>
      <w:r w:rsidRPr="00EE203B">
        <w:rPr>
          <w:rFonts w:ascii="Arial Narrow" w:hAnsi="Arial Narrow" w:cs="Arial Narrow"/>
          <w:lang w:val="hr-HR"/>
        </w:rPr>
        <w:t xml:space="preserve"> </w:t>
      </w:r>
      <w:r w:rsidRPr="0082339D">
        <w:rPr>
          <w:rFonts w:ascii="Arial Narrow" w:hAnsi="Arial Narrow" w:cs="Arial Narrow"/>
        </w:rPr>
        <w:t>akumulacije</w:t>
      </w:r>
      <w:r w:rsidRPr="00EE203B">
        <w:rPr>
          <w:rFonts w:ascii="Arial Narrow" w:hAnsi="Arial Narrow" w:cs="Arial Narrow"/>
          <w:lang w:val="hr-HR"/>
        </w:rPr>
        <w:t xml:space="preserve"> </w:t>
      </w:r>
      <w:r w:rsidRPr="0082339D">
        <w:rPr>
          <w:rFonts w:ascii="Arial Narrow" w:hAnsi="Arial Narrow" w:cs="Arial Narrow"/>
        </w:rPr>
        <w:t>jezera</w:t>
      </w:r>
      <w:r w:rsidRPr="00EE203B">
        <w:rPr>
          <w:rFonts w:ascii="Arial Narrow" w:hAnsi="Arial Narrow" w:cs="Arial Narrow"/>
          <w:lang w:val="hr-HR"/>
        </w:rPr>
        <w:t xml:space="preserve"> „</w:t>
      </w:r>
      <w:r w:rsidRPr="0082339D">
        <w:rPr>
          <w:rFonts w:ascii="Arial Narrow" w:hAnsi="Arial Narrow" w:cs="Arial Narrow"/>
        </w:rPr>
        <w:t>Otilovi</w:t>
      </w:r>
      <w:r w:rsidRPr="0082339D">
        <w:rPr>
          <w:rFonts w:ascii="Arial Narrow" w:hAnsi="Arial Narrow" w:cs="Arial Narrow"/>
          <w:lang w:val="sr-Latn-CS"/>
        </w:rPr>
        <w:t>ć</w:t>
      </w:r>
      <w:r w:rsidRPr="0082339D">
        <w:rPr>
          <w:rFonts w:ascii="Arial Narrow" w:hAnsi="Arial Narrow" w:cs="Arial Narrow"/>
        </w:rPr>
        <w:t>i</w:t>
      </w:r>
      <w:r w:rsidRPr="00EE203B">
        <w:rPr>
          <w:rFonts w:ascii="Arial Narrow" w:hAnsi="Arial Narrow" w:cs="Arial Narrow"/>
          <w:lang w:val="hr-HR"/>
        </w:rPr>
        <w:t xml:space="preserve">”, </w:t>
      </w:r>
      <w:r w:rsidRPr="0082339D">
        <w:rPr>
          <w:rFonts w:ascii="Arial Narrow" w:hAnsi="Arial Narrow" w:cs="Arial Narrow"/>
        </w:rPr>
        <w:t>a</w:t>
      </w:r>
      <w:r w:rsidRPr="00EE203B">
        <w:rPr>
          <w:rFonts w:ascii="Arial Narrow" w:hAnsi="Arial Narrow" w:cs="Arial Narrow"/>
          <w:lang w:val="hr-HR"/>
        </w:rPr>
        <w:t xml:space="preserve"> </w:t>
      </w:r>
      <w:r w:rsidRPr="0082339D">
        <w:rPr>
          <w:rFonts w:ascii="Arial Narrow" w:hAnsi="Arial Narrow" w:cs="Arial Narrow"/>
        </w:rPr>
        <w:t>potom</w:t>
      </w:r>
      <w:r w:rsidRPr="00EE203B">
        <w:rPr>
          <w:rFonts w:ascii="Arial Narrow" w:hAnsi="Arial Narrow" w:cs="Arial Narrow"/>
          <w:lang w:val="hr-HR"/>
        </w:rPr>
        <w:t xml:space="preserve"> </w:t>
      </w:r>
      <w:r w:rsidRPr="0082339D">
        <w:rPr>
          <w:rFonts w:ascii="Arial Narrow" w:hAnsi="Arial Narrow" w:cs="Arial Narrow"/>
        </w:rPr>
        <w:t>poto</w:t>
      </w:r>
      <w:r w:rsidRPr="00EE203B">
        <w:rPr>
          <w:rFonts w:ascii="Arial Narrow" w:hAnsi="Arial Narrow" w:cs="Arial Narrow"/>
          <w:lang w:val="hr-HR"/>
        </w:rPr>
        <w:t>č</w:t>
      </w:r>
      <w:r w:rsidRPr="0082339D">
        <w:rPr>
          <w:rFonts w:ascii="Arial Narrow" w:hAnsi="Arial Narrow" w:cs="Arial Narrow"/>
        </w:rPr>
        <w:t>na</w:t>
      </w:r>
      <w:r w:rsidRPr="00EE203B">
        <w:rPr>
          <w:rFonts w:ascii="Arial Narrow" w:hAnsi="Arial Narrow" w:cs="Arial Narrow"/>
          <w:lang w:val="hr-HR"/>
        </w:rPr>
        <w:t xml:space="preserve"> </w:t>
      </w:r>
      <w:r w:rsidRPr="0082339D">
        <w:rPr>
          <w:rFonts w:ascii="Arial Narrow" w:hAnsi="Arial Narrow" w:cs="Arial Narrow"/>
        </w:rPr>
        <w:t>pastrmka</w:t>
      </w:r>
      <w:r w:rsidRPr="00EE203B">
        <w:rPr>
          <w:rFonts w:ascii="Arial Narrow" w:hAnsi="Arial Narrow" w:cs="Arial Narrow"/>
          <w:lang w:val="hr-HR"/>
        </w:rPr>
        <w:t xml:space="preserve"> (</w:t>
      </w:r>
      <w:r w:rsidRPr="0082339D">
        <w:rPr>
          <w:rFonts w:ascii="Arial Narrow" w:hAnsi="Arial Narrow" w:cs="Arial Narrow"/>
          <w:i/>
          <w:iCs/>
        </w:rPr>
        <w:t>Salmo</w:t>
      </w:r>
      <w:r w:rsidRPr="00EE203B">
        <w:rPr>
          <w:rFonts w:ascii="Arial Narrow" w:hAnsi="Arial Narrow" w:cs="Arial Narrow"/>
          <w:i/>
          <w:iCs/>
          <w:lang w:val="hr-HR"/>
        </w:rPr>
        <w:t xml:space="preserve"> </w:t>
      </w:r>
      <w:r w:rsidRPr="0082339D">
        <w:rPr>
          <w:rFonts w:ascii="Arial Narrow" w:hAnsi="Arial Narrow" w:cs="Arial Narrow"/>
          <w:i/>
          <w:iCs/>
        </w:rPr>
        <w:t>trutta</w:t>
      </w:r>
      <w:r w:rsidRPr="00EE203B">
        <w:rPr>
          <w:rFonts w:ascii="Arial Narrow" w:hAnsi="Arial Narrow" w:cs="Arial Narrow"/>
          <w:i/>
          <w:iCs/>
          <w:lang w:val="hr-HR"/>
        </w:rPr>
        <w:t xml:space="preserve"> </w:t>
      </w:r>
      <w:r w:rsidRPr="0082339D">
        <w:rPr>
          <w:rFonts w:ascii="Arial Narrow" w:hAnsi="Arial Narrow" w:cs="Arial Narrow"/>
          <w:i/>
          <w:iCs/>
        </w:rPr>
        <w:t>in</w:t>
      </w:r>
      <w:r w:rsidRPr="00EE203B">
        <w:rPr>
          <w:rFonts w:ascii="Arial Narrow" w:hAnsi="Arial Narrow" w:cs="Arial Narrow"/>
          <w:i/>
          <w:iCs/>
          <w:lang w:val="hr-HR"/>
        </w:rPr>
        <w:t xml:space="preserve"> </w:t>
      </w:r>
      <w:r w:rsidRPr="0082339D">
        <w:rPr>
          <w:rFonts w:ascii="Arial Narrow" w:hAnsi="Arial Narrow" w:cs="Arial Narrow"/>
          <w:i/>
          <w:iCs/>
        </w:rPr>
        <w:t>fario</w:t>
      </w:r>
      <w:r w:rsidRPr="00EE203B">
        <w:rPr>
          <w:rFonts w:ascii="Arial Narrow" w:hAnsi="Arial Narrow" w:cs="Arial Narrow"/>
          <w:lang w:val="hr-HR"/>
        </w:rPr>
        <w:t xml:space="preserve">). </w:t>
      </w:r>
    </w:p>
    <w:p w:rsidR="000831B2" w:rsidRPr="006C032E" w:rsidRDefault="000831B2" w:rsidP="00313148">
      <w:pPr>
        <w:pStyle w:val="Heading3"/>
        <w:rPr>
          <w:b w:val="0"/>
          <w:bCs w:val="0"/>
        </w:rPr>
      </w:pPr>
      <w:bookmarkStart w:id="20" w:name="_Toc379787133"/>
      <w:r w:rsidRPr="006C032E">
        <w:rPr>
          <w:b w:val="0"/>
          <w:bCs w:val="0"/>
        </w:rPr>
        <w:t>1.5.2. Zelene površine</w:t>
      </w:r>
      <w:bookmarkEnd w:id="20"/>
    </w:p>
    <w:p w:rsidR="000831B2" w:rsidRPr="006C032E" w:rsidRDefault="000831B2" w:rsidP="002B2635">
      <w:pPr>
        <w:autoSpaceDE w:val="0"/>
        <w:autoSpaceDN w:val="0"/>
        <w:adjustRightInd w:val="0"/>
        <w:rPr>
          <w:rFonts w:ascii="Arial Narrow" w:hAnsi="Arial Narrow" w:cs="Arial Narrow"/>
          <w:lang w:val="pl-PL"/>
        </w:rPr>
      </w:pPr>
    </w:p>
    <w:p w:rsidR="000831B2" w:rsidRPr="00584BCE" w:rsidRDefault="000831B2" w:rsidP="002B2635">
      <w:pPr>
        <w:jc w:val="both"/>
        <w:rPr>
          <w:rFonts w:ascii="Arial Narrow" w:hAnsi="Arial Narrow" w:cs="Arial Narrow"/>
          <w:color w:val="FF0000"/>
          <w:lang w:val="pl-PL"/>
        </w:rPr>
      </w:pPr>
      <w:r w:rsidRPr="006C032E">
        <w:rPr>
          <w:rFonts w:ascii="Arial Narrow" w:hAnsi="Arial Narrow" w:cs="Arial Narrow"/>
          <w:lang w:val="pl-PL"/>
        </w:rPr>
        <w:t>Opstanak zelenila i njegova n</w:t>
      </w:r>
      <w:r>
        <w:rPr>
          <w:rFonts w:ascii="Arial Narrow" w:hAnsi="Arial Narrow" w:cs="Arial Narrow"/>
          <w:lang w:val="pl-PL"/>
        </w:rPr>
        <w:t>j</w:t>
      </w:r>
      <w:r w:rsidRPr="006C032E">
        <w:rPr>
          <w:rFonts w:ascii="Arial Narrow" w:hAnsi="Arial Narrow" w:cs="Arial Narrow"/>
          <w:lang w:val="pl-PL"/>
        </w:rPr>
        <w:t>ega jedan je od bitnih uslova za održavanje kvalitetne životne sredine.</w:t>
      </w:r>
      <w:r w:rsidRPr="006C032E">
        <w:rPr>
          <w:rFonts w:ascii="Arial Narrow" w:hAnsi="Arial Narrow" w:cs="Arial Narrow"/>
          <w:spacing w:val="15"/>
          <w:lang w:val="pl-PL"/>
        </w:rPr>
        <w:t xml:space="preserve"> </w:t>
      </w:r>
      <w:r w:rsidRPr="006C032E">
        <w:rPr>
          <w:rFonts w:ascii="Arial Narrow" w:hAnsi="Arial Narrow" w:cs="Arial Narrow"/>
          <w:lang w:val="pl-PL"/>
        </w:rPr>
        <w:t xml:space="preserve">Pored estetske funkcije koju imaju, zelene površine u gradu i okolini su značajne prije svega zbog direktnog prečišćavanja vazduha, modifikacije mikroklimatskih uslova (temperature vazduha, vlažnosti i vjetra), uticaja na smanjenje buke, na psihu i obrazovanje. Značaj zelenih površina u Pljevljima je utoliko veći i zbog toga što ovaj grad ima velikih problema u oblasti zagađivanja životne sredine. </w:t>
      </w:r>
    </w:p>
    <w:p w:rsidR="000831B2" w:rsidRPr="00190E1B" w:rsidRDefault="000831B2" w:rsidP="002B2635">
      <w:pPr>
        <w:jc w:val="both"/>
        <w:rPr>
          <w:rFonts w:ascii="Arial Narrow" w:hAnsi="Arial Narrow" w:cs="Arial Narrow"/>
          <w:lang w:val="pl-PL"/>
        </w:rPr>
      </w:pPr>
    </w:p>
    <w:p w:rsidR="000831B2" w:rsidRPr="00190E1B" w:rsidRDefault="000831B2" w:rsidP="002B2635">
      <w:pPr>
        <w:jc w:val="both"/>
        <w:rPr>
          <w:rFonts w:ascii="Arial Narrow" w:hAnsi="Arial Narrow" w:cs="Arial Narrow"/>
          <w:lang w:val="sr-Latn-CS"/>
        </w:rPr>
      </w:pPr>
      <w:r w:rsidRPr="00190E1B">
        <w:rPr>
          <w:rFonts w:ascii="Arial Narrow" w:hAnsi="Arial Narrow" w:cs="Arial Narrow"/>
          <w:lang w:val="sr-Latn-CS"/>
        </w:rPr>
        <w:t>Pod zelenim površinama smatraju se javne zelene površine i zelene površine posebne namjene.</w:t>
      </w:r>
    </w:p>
    <w:p w:rsidR="000831B2" w:rsidRPr="00190E1B" w:rsidRDefault="000831B2" w:rsidP="002B2635">
      <w:pPr>
        <w:jc w:val="both"/>
        <w:rPr>
          <w:rFonts w:ascii="Arial Narrow" w:hAnsi="Arial Narrow" w:cs="Arial Narrow"/>
          <w:lang w:val="sr-Latn-CS"/>
        </w:rPr>
      </w:pPr>
    </w:p>
    <w:p w:rsidR="000831B2" w:rsidRPr="006C032E" w:rsidRDefault="000831B2" w:rsidP="00C217E2">
      <w:pPr>
        <w:jc w:val="both"/>
        <w:rPr>
          <w:rFonts w:ascii="Arial Narrow" w:hAnsi="Arial Narrow" w:cs="Arial Narrow"/>
          <w:lang w:val="pl-PL"/>
        </w:rPr>
      </w:pPr>
      <w:r w:rsidRPr="00190E1B">
        <w:rPr>
          <w:rFonts w:ascii="Arial Narrow" w:hAnsi="Arial Narrow" w:cs="Arial Narrow"/>
          <w:lang w:val="pl-PL"/>
        </w:rPr>
        <w:t xml:space="preserve">Javne zelene površine su: parkovi (sportski, memorijalni, botanički, zabavni i sl.), </w:t>
      </w:r>
      <w:r w:rsidRPr="00EE203B">
        <w:rPr>
          <w:rFonts w:ascii="Arial Narrow" w:hAnsi="Arial Narrow" w:cs="Arial Narrow"/>
          <w:lang w:val="sr-Latn-CS"/>
        </w:rPr>
        <w:t xml:space="preserve">zelene površine sa skverovima i trgovima, </w:t>
      </w:r>
      <w:r>
        <w:rPr>
          <w:rFonts w:ascii="Arial Narrow" w:hAnsi="Arial Narrow" w:cs="Arial Narrow"/>
          <w:lang w:val="pl-PL"/>
        </w:rPr>
        <w:t xml:space="preserve">park šume, </w:t>
      </w:r>
      <w:r w:rsidRPr="006C032E">
        <w:rPr>
          <w:rFonts w:ascii="Arial Narrow" w:hAnsi="Arial Narrow" w:cs="Arial Narrow"/>
          <w:lang w:val="pl-PL"/>
        </w:rPr>
        <w:t>zelene površine duž gradskih saobraćajnica, ulični travnjaci, drvoredi, zelene trak</w:t>
      </w:r>
      <w:r>
        <w:rPr>
          <w:rFonts w:ascii="Arial Narrow" w:hAnsi="Arial Narrow" w:cs="Arial Narrow"/>
          <w:lang w:val="pl-PL"/>
        </w:rPr>
        <w:t xml:space="preserve">e duž  staza, žive ograde i sl., </w:t>
      </w:r>
      <w:r w:rsidRPr="006C032E">
        <w:rPr>
          <w:rFonts w:ascii="Arial Narrow" w:hAnsi="Arial Narrow" w:cs="Arial Narrow"/>
          <w:lang w:val="pl-PL"/>
        </w:rPr>
        <w:t>zelene pov</w:t>
      </w:r>
      <w:r>
        <w:rPr>
          <w:rFonts w:ascii="Arial Narrow" w:hAnsi="Arial Narrow" w:cs="Arial Narrow"/>
          <w:lang w:val="pl-PL"/>
        </w:rPr>
        <w:t xml:space="preserve">ršine duž uređenih obala rijeka, </w:t>
      </w:r>
      <w:r w:rsidRPr="006C032E">
        <w:rPr>
          <w:rFonts w:ascii="Arial Narrow" w:hAnsi="Arial Narrow" w:cs="Arial Narrow"/>
          <w:lang w:val="pl-PL"/>
        </w:rPr>
        <w:t xml:space="preserve">zelene površine pored i oko stambenih zgrada u stambenim naseljima i </w:t>
      </w:r>
      <w:r>
        <w:rPr>
          <w:rFonts w:ascii="Arial Narrow" w:hAnsi="Arial Narrow" w:cs="Arial Narrow"/>
          <w:lang w:val="pl-PL"/>
        </w:rPr>
        <w:t xml:space="preserve">između blokova stambenih zgrada, </w:t>
      </w:r>
      <w:r w:rsidRPr="006C032E">
        <w:rPr>
          <w:rFonts w:ascii="Arial Narrow" w:hAnsi="Arial Narrow" w:cs="Arial Narrow"/>
          <w:lang w:val="pl-PL"/>
        </w:rPr>
        <w:t>zelen</w:t>
      </w:r>
      <w:r>
        <w:rPr>
          <w:rFonts w:ascii="Arial Narrow" w:hAnsi="Arial Narrow" w:cs="Arial Narrow"/>
          <w:lang w:val="pl-PL"/>
        </w:rPr>
        <w:t xml:space="preserve">e površine oko spomen obilježja i </w:t>
      </w:r>
      <w:r w:rsidRPr="006C032E">
        <w:rPr>
          <w:rFonts w:ascii="Arial Narrow" w:hAnsi="Arial Narrow" w:cs="Arial Narrow"/>
          <w:lang w:val="pl-PL"/>
        </w:rPr>
        <w:t>zelene površine ispred društvenih centara.</w:t>
      </w:r>
    </w:p>
    <w:p w:rsidR="000831B2" w:rsidRPr="006C032E" w:rsidRDefault="000831B2" w:rsidP="002B2635">
      <w:pPr>
        <w:jc w:val="both"/>
        <w:rPr>
          <w:rFonts w:ascii="Arial Narrow" w:hAnsi="Arial Narrow" w:cs="Arial Narrow"/>
          <w:lang w:val="pl-PL"/>
        </w:rPr>
      </w:pPr>
    </w:p>
    <w:p w:rsidR="000831B2" w:rsidRPr="006C032E" w:rsidRDefault="000831B2" w:rsidP="00C217E2">
      <w:pPr>
        <w:jc w:val="both"/>
        <w:rPr>
          <w:rFonts w:ascii="Arial Narrow" w:hAnsi="Arial Narrow" w:cs="Arial Narrow"/>
          <w:lang w:val="pl-PL"/>
        </w:rPr>
      </w:pPr>
      <w:r w:rsidRPr="00EE203B">
        <w:rPr>
          <w:rFonts w:ascii="Arial Narrow" w:hAnsi="Arial Narrow" w:cs="Arial Narrow"/>
          <w:lang w:val="pl-PL"/>
        </w:rPr>
        <w:t xml:space="preserve">Zelene površine posebne namjene su </w:t>
      </w:r>
      <w:r w:rsidRPr="006C032E">
        <w:rPr>
          <w:rFonts w:ascii="Arial Narrow" w:hAnsi="Arial Narrow" w:cs="Arial Narrow"/>
          <w:lang w:val="sr-Latn-CS"/>
        </w:rPr>
        <w:t>u krugu zdrastvenih, socijalnih, prosvjetnih, obrazovnih, naučn</w:t>
      </w:r>
      <w:r>
        <w:rPr>
          <w:rFonts w:ascii="Arial Narrow" w:hAnsi="Arial Narrow" w:cs="Arial Narrow"/>
          <w:lang w:val="sr-Latn-CS"/>
        </w:rPr>
        <w:t xml:space="preserve">ih, sportskih i drugih ustanova, </w:t>
      </w:r>
      <w:r w:rsidRPr="006C032E">
        <w:rPr>
          <w:rFonts w:ascii="Arial Narrow" w:hAnsi="Arial Narrow" w:cs="Arial Narrow"/>
          <w:lang w:val="pl-PL"/>
        </w:rPr>
        <w:t>u krugu privred</w:t>
      </w:r>
      <w:r>
        <w:rPr>
          <w:rFonts w:ascii="Arial Narrow" w:hAnsi="Arial Narrow" w:cs="Arial Narrow"/>
          <w:lang w:val="pl-PL"/>
        </w:rPr>
        <w:t xml:space="preserve">nih i drugih poslovnih objekata, </w:t>
      </w:r>
      <w:r w:rsidRPr="006C032E">
        <w:rPr>
          <w:rFonts w:ascii="Arial Narrow" w:hAnsi="Arial Narrow" w:cs="Arial Narrow"/>
          <w:lang w:val="pl-PL"/>
        </w:rPr>
        <w:t xml:space="preserve">u dvorštima </w:t>
      </w:r>
      <w:r>
        <w:rPr>
          <w:rFonts w:ascii="Arial Narrow" w:hAnsi="Arial Narrow" w:cs="Arial Narrow"/>
          <w:lang w:val="pl-PL"/>
        </w:rPr>
        <w:t xml:space="preserve">oko stambenih i drugih objekata, </w:t>
      </w:r>
      <w:r w:rsidRPr="006C032E">
        <w:rPr>
          <w:rFonts w:ascii="Arial Narrow" w:hAnsi="Arial Narrow" w:cs="Arial Narrow"/>
          <w:lang w:val="pl-PL"/>
        </w:rPr>
        <w:t xml:space="preserve"> tereni na</w:t>
      </w:r>
      <w:r>
        <w:rPr>
          <w:rFonts w:ascii="Arial Narrow" w:hAnsi="Arial Narrow" w:cs="Arial Narrow"/>
          <w:lang w:val="pl-PL"/>
        </w:rPr>
        <w:t>mijenjeni za sport i rekreaciju,  zelenilo na gradskim grobljima,</w:t>
      </w:r>
      <w:r w:rsidRPr="006C032E">
        <w:rPr>
          <w:rFonts w:ascii="Arial Narrow" w:hAnsi="Arial Narrow" w:cs="Arial Narrow"/>
          <w:lang w:val="pl-PL"/>
        </w:rPr>
        <w:t xml:space="preserve"> vjetrozaštitni i meliorativni zasadi i dr.</w:t>
      </w:r>
    </w:p>
    <w:p w:rsidR="000831B2" w:rsidRPr="00EE203B" w:rsidRDefault="000831B2" w:rsidP="002B2635">
      <w:pPr>
        <w:rPr>
          <w:rFonts w:ascii="Arial Narrow" w:hAnsi="Arial Narrow" w:cs="Arial Narrow"/>
          <w:lang w:val="pl-PL"/>
        </w:rPr>
      </w:pPr>
    </w:p>
    <w:p w:rsidR="000831B2" w:rsidRPr="003D69AA" w:rsidRDefault="000831B2" w:rsidP="002B2635">
      <w:pPr>
        <w:jc w:val="both"/>
        <w:rPr>
          <w:rFonts w:ascii="Arial Narrow" w:hAnsi="Arial Narrow" w:cs="Arial Narrow"/>
          <w:i/>
          <w:iCs/>
          <w:lang w:val="sr-Latn-CS"/>
        </w:rPr>
      </w:pPr>
      <w:r w:rsidRPr="003D69AA">
        <w:rPr>
          <w:rFonts w:ascii="Arial Narrow" w:hAnsi="Arial Narrow" w:cs="Arial Narrow"/>
          <w:i/>
          <w:iCs/>
          <w:lang w:val="sr-Latn-CS"/>
        </w:rPr>
        <w:t xml:space="preserve">Parkovi </w:t>
      </w:r>
    </w:p>
    <w:p w:rsidR="000831B2" w:rsidRDefault="000831B2" w:rsidP="00E47B0B">
      <w:pPr>
        <w:autoSpaceDE w:val="0"/>
        <w:autoSpaceDN w:val="0"/>
        <w:adjustRightInd w:val="0"/>
        <w:jc w:val="both"/>
        <w:rPr>
          <w:rFonts w:ascii="Arial Narrow" w:hAnsi="Arial Narrow" w:cs="Arial Narrow"/>
          <w:lang w:val="sr-Latn-CS"/>
        </w:rPr>
      </w:pPr>
    </w:p>
    <w:p w:rsidR="000831B2" w:rsidRDefault="000831B2" w:rsidP="00E47B0B">
      <w:pPr>
        <w:autoSpaceDE w:val="0"/>
        <w:autoSpaceDN w:val="0"/>
        <w:adjustRightInd w:val="0"/>
        <w:jc w:val="both"/>
        <w:rPr>
          <w:rFonts w:ascii="Arial Narrow" w:hAnsi="Arial Narrow" w:cs="Arial Narrow"/>
          <w:lang w:val="sr-Latn-CS"/>
        </w:rPr>
      </w:pPr>
      <w:r w:rsidRPr="006C032E">
        <w:rPr>
          <w:rFonts w:ascii="Arial Narrow" w:hAnsi="Arial Narrow" w:cs="Arial Narrow"/>
          <w:lang w:val="sr-Latn-CS"/>
        </w:rPr>
        <w:t>Od svih zelenih površina u gradu gradski park</w:t>
      </w:r>
      <w:r>
        <w:rPr>
          <w:rFonts w:ascii="Arial Narrow" w:hAnsi="Arial Narrow" w:cs="Arial Narrow"/>
          <w:lang w:val="sr-Latn-CS"/>
        </w:rPr>
        <w:t xml:space="preserve"> povr</w:t>
      </w:r>
      <w:r w:rsidRPr="006C032E">
        <w:rPr>
          <w:rFonts w:ascii="Arial Narrow" w:hAnsi="Arial Narrow" w:cs="Arial Narrow"/>
          <w:lang w:val="sr-Latn-CS"/>
        </w:rPr>
        <w:t>ši</w:t>
      </w:r>
      <w:r>
        <w:rPr>
          <w:rFonts w:ascii="Arial Narrow" w:hAnsi="Arial Narrow" w:cs="Arial Narrow"/>
          <w:lang w:val="sr-Latn-CS"/>
        </w:rPr>
        <w:t xml:space="preserve">ne </w:t>
      </w:r>
      <w:r w:rsidRPr="006C032E">
        <w:rPr>
          <w:rFonts w:ascii="Arial Narrow" w:hAnsi="Arial Narrow" w:cs="Arial Narrow"/>
          <w:lang w:val="sr-Latn-CS"/>
        </w:rPr>
        <w:t xml:space="preserve"> 11,17 ha  je najinteresantniji. </w:t>
      </w:r>
      <w:r>
        <w:rPr>
          <w:rFonts w:ascii="Arial Narrow" w:hAnsi="Arial Narrow" w:cs="Arial Narrow"/>
          <w:lang w:val="sr-Latn-CS"/>
        </w:rPr>
        <w:t>K</w:t>
      </w:r>
      <w:r w:rsidRPr="006C032E">
        <w:rPr>
          <w:rFonts w:ascii="Arial Narrow" w:hAnsi="Arial Narrow" w:cs="Arial Narrow"/>
          <w:lang w:val="sr-Latn-CS"/>
        </w:rPr>
        <w:t xml:space="preserve">ao prirodni </w:t>
      </w:r>
      <w:r>
        <w:rPr>
          <w:rFonts w:ascii="Arial Narrow" w:hAnsi="Arial Narrow" w:cs="Arial Narrow"/>
          <w:lang w:val="sr-Latn-CS"/>
        </w:rPr>
        <w:t>i</w:t>
      </w:r>
      <w:r w:rsidRPr="006C032E">
        <w:rPr>
          <w:rFonts w:ascii="Arial Narrow" w:hAnsi="Arial Narrow" w:cs="Arial Narrow"/>
          <w:lang w:val="sr-Latn-CS"/>
        </w:rPr>
        <w:t xml:space="preserve"> kultivisani predio, karakterišu </w:t>
      </w:r>
      <w:r>
        <w:rPr>
          <w:rFonts w:ascii="Arial Narrow" w:hAnsi="Arial Narrow" w:cs="Arial Narrow"/>
          <w:lang w:val="sr-Latn-CS"/>
        </w:rPr>
        <w:t xml:space="preserve">ga </w:t>
      </w:r>
      <w:r w:rsidR="00BB7AB3">
        <w:rPr>
          <w:rFonts w:ascii="Arial Narrow" w:hAnsi="Arial Narrow" w:cs="Arial Narrow"/>
          <w:lang w:val="sr-Latn-CS"/>
        </w:rPr>
        <w:t>estetske i pe</w:t>
      </w:r>
      <w:r w:rsidRPr="006C032E">
        <w:rPr>
          <w:rFonts w:ascii="Arial Narrow" w:hAnsi="Arial Narrow" w:cs="Arial Narrow"/>
          <w:lang w:val="sr-Latn-CS"/>
        </w:rPr>
        <w:t xml:space="preserve">jzažne vrijednosti sa pretežno rekreativnom funkcijom. </w:t>
      </w:r>
    </w:p>
    <w:p w:rsidR="000831B2" w:rsidRPr="00EE203B" w:rsidRDefault="000831B2" w:rsidP="00E47B0B">
      <w:pPr>
        <w:autoSpaceDE w:val="0"/>
        <w:autoSpaceDN w:val="0"/>
        <w:adjustRightInd w:val="0"/>
        <w:jc w:val="both"/>
        <w:rPr>
          <w:rFonts w:ascii="Arial Narrow" w:hAnsi="Arial Narrow" w:cs="Arial Narrow"/>
          <w:lang w:val="sr-Latn-CS"/>
        </w:rPr>
      </w:pPr>
    </w:p>
    <w:p w:rsidR="000831B2" w:rsidRPr="006C032E" w:rsidRDefault="00DA548C" w:rsidP="00097B94">
      <w:pPr>
        <w:jc w:val="center"/>
        <w:rPr>
          <w:rFonts w:ascii="Arial Narrow" w:hAnsi="Arial Narrow" w:cs="Arial Narrow"/>
          <w:lang w:val="sr-Latn-CS"/>
        </w:rPr>
      </w:pPr>
      <w:r>
        <w:rPr>
          <w:rFonts w:ascii="Arial Narrow" w:hAnsi="Arial Narrow" w:cs="Arial Narrow"/>
          <w:noProof/>
        </w:rPr>
        <w:drawing>
          <wp:inline distT="0" distB="0" distL="0" distR="0">
            <wp:extent cx="4124325" cy="933450"/>
            <wp:effectExtent l="19050" t="0" r="9525"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4124325" cy="933450"/>
                    </a:xfrm>
                    <a:prstGeom prst="rect">
                      <a:avLst/>
                    </a:prstGeom>
                    <a:noFill/>
                    <a:ln w="9525">
                      <a:noFill/>
                      <a:miter lim="800000"/>
                      <a:headEnd/>
                      <a:tailEnd/>
                    </a:ln>
                  </pic:spPr>
                </pic:pic>
              </a:graphicData>
            </a:graphic>
          </wp:inline>
        </w:drawing>
      </w:r>
    </w:p>
    <w:p w:rsidR="000831B2" w:rsidRPr="006C032E" w:rsidRDefault="00DA548C" w:rsidP="00097B94">
      <w:pPr>
        <w:jc w:val="center"/>
        <w:rPr>
          <w:rFonts w:ascii="Arial Narrow" w:hAnsi="Arial Narrow" w:cs="Arial Narrow"/>
          <w:lang w:val="sr-Latn-CS"/>
        </w:rPr>
      </w:pPr>
      <w:r>
        <w:rPr>
          <w:rFonts w:ascii="Arial Narrow" w:hAnsi="Arial Narrow" w:cs="Arial Narrow"/>
          <w:noProof/>
        </w:rPr>
        <w:drawing>
          <wp:inline distT="0" distB="0" distL="0" distR="0">
            <wp:extent cx="4124325" cy="933450"/>
            <wp:effectExtent l="19050" t="0" r="9525"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4124325" cy="933450"/>
                    </a:xfrm>
                    <a:prstGeom prst="rect">
                      <a:avLst/>
                    </a:prstGeom>
                    <a:noFill/>
                    <a:ln w="9525">
                      <a:noFill/>
                      <a:miter lim="800000"/>
                      <a:headEnd/>
                      <a:tailEnd/>
                    </a:ln>
                  </pic:spPr>
                </pic:pic>
              </a:graphicData>
            </a:graphic>
          </wp:inline>
        </w:drawing>
      </w:r>
    </w:p>
    <w:p w:rsidR="000831B2" w:rsidRPr="006C032E" w:rsidRDefault="00DA548C" w:rsidP="00097B94">
      <w:pPr>
        <w:jc w:val="center"/>
        <w:rPr>
          <w:rFonts w:ascii="Arial Narrow" w:hAnsi="Arial Narrow" w:cs="Arial Narrow"/>
          <w:lang w:val="sr-Latn-CS"/>
        </w:rPr>
      </w:pPr>
      <w:r>
        <w:rPr>
          <w:rFonts w:ascii="Arial Narrow" w:hAnsi="Arial Narrow" w:cs="Arial Narrow"/>
          <w:noProof/>
        </w:rPr>
        <w:drawing>
          <wp:inline distT="0" distB="0" distL="0" distR="0">
            <wp:extent cx="4124325" cy="933450"/>
            <wp:effectExtent l="19050" t="0" r="9525"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4124325" cy="933450"/>
                    </a:xfrm>
                    <a:prstGeom prst="rect">
                      <a:avLst/>
                    </a:prstGeom>
                    <a:noFill/>
                    <a:ln w="9525">
                      <a:noFill/>
                      <a:miter lim="800000"/>
                      <a:headEnd/>
                      <a:tailEnd/>
                    </a:ln>
                  </pic:spPr>
                </pic:pic>
              </a:graphicData>
            </a:graphic>
          </wp:inline>
        </w:drawing>
      </w:r>
    </w:p>
    <w:p w:rsidR="000831B2" w:rsidRPr="00CB177A" w:rsidRDefault="000831B2" w:rsidP="00097B94">
      <w:pPr>
        <w:spacing w:before="120"/>
        <w:jc w:val="center"/>
        <w:rPr>
          <w:rFonts w:ascii="Arial Narrow" w:hAnsi="Arial Narrow" w:cs="Arial Narrow"/>
          <w:i/>
          <w:iCs/>
          <w:sz w:val="22"/>
          <w:szCs w:val="22"/>
          <w:lang w:val="sr-Latn-CS"/>
        </w:rPr>
      </w:pPr>
      <w:r>
        <w:rPr>
          <w:rFonts w:ascii="Arial Narrow" w:hAnsi="Arial Narrow" w:cs="Arial Narrow"/>
          <w:i/>
          <w:iCs/>
          <w:sz w:val="22"/>
          <w:szCs w:val="22"/>
          <w:lang w:val="sr-Latn-CS"/>
        </w:rPr>
        <w:t>Slika br. 7</w:t>
      </w:r>
      <w:r w:rsidRPr="00CB177A">
        <w:rPr>
          <w:rFonts w:ascii="Arial Narrow" w:hAnsi="Arial Narrow" w:cs="Arial Narrow"/>
          <w:i/>
          <w:iCs/>
          <w:sz w:val="22"/>
          <w:szCs w:val="22"/>
          <w:lang w:val="sr-Latn-CS"/>
        </w:rPr>
        <w:t>. Ribnjak u Gradskom parku</w:t>
      </w:r>
    </w:p>
    <w:p w:rsidR="000831B2" w:rsidRPr="006C032E" w:rsidRDefault="000831B2" w:rsidP="002B2635">
      <w:pPr>
        <w:jc w:val="both"/>
        <w:rPr>
          <w:rFonts w:ascii="Arial Narrow" w:hAnsi="Arial Narrow" w:cs="Arial Narrow"/>
          <w:lang w:val="sr-Latn-CS"/>
        </w:rPr>
      </w:pPr>
    </w:p>
    <w:p w:rsidR="000831B2" w:rsidRPr="00EE203B" w:rsidRDefault="000831B2" w:rsidP="00555AFF">
      <w:pPr>
        <w:jc w:val="both"/>
        <w:rPr>
          <w:rFonts w:ascii="Arial Narrow" w:hAnsi="Arial Narrow" w:cs="Arial Narrow"/>
          <w:lang w:val="it-IT"/>
        </w:rPr>
      </w:pPr>
      <w:r w:rsidRPr="006C032E">
        <w:rPr>
          <w:rFonts w:ascii="Arial Narrow" w:hAnsi="Arial Narrow" w:cs="Arial Narrow"/>
          <w:lang w:val="sr-Latn-CS"/>
        </w:rPr>
        <w:t>Smješten je na sjeveroistočnoj strani naselja, obuhvata izvorište Breznice i njen tok sa obje strane u dužini oko 800 m. Ispod izvora Breznice nalaze se tri jezera</w:t>
      </w:r>
      <w:r>
        <w:rPr>
          <w:rFonts w:ascii="Arial Narrow" w:hAnsi="Arial Narrow" w:cs="Arial Narrow"/>
          <w:lang w:val="sr-Latn-CS"/>
        </w:rPr>
        <w:t xml:space="preserve">, </w:t>
      </w:r>
      <w:r w:rsidRPr="006C032E">
        <w:rPr>
          <w:rFonts w:ascii="Arial Narrow" w:hAnsi="Arial Narrow" w:cs="Arial Narrow"/>
          <w:lang w:val="sr-Latn-CS"/>
        </w:rPr>
        <w:t>motel „Vodice</w:t>
      </w:r>
      <w:r>
        <w:rPr>
          <w:rFonts w:ascii="Arial Narrow" w:hAnsi="Arial Narrow" w:cs="Arial Narrow"/>
          <w:lang w:val="sr-Latn-CS"/>
        </w:rPr>
        <w:t>”</w:t>
      </w:r>
      <w:r w:rsidRPr="006C032E">
        <w:rPr>
          <w:rFonts w:ascii="Arial Narrow" w:hAnsi="Arial Narrow" w:cs="Arial Narrow"/>
          <w:lang w:val="sr-Latn-CS"/>
        </w:rPr>
        <w:t>, stadion, dječije igralište, Sportski centar „</w:t>
      </w:r>
      <w:r w:rsidRPr="00271C36">
        <w:rPr>
          <w:rFonts w:ascii="Arial Narrow" w:hAnsi="Arial Narrow" w:cs="Arial Narrow"/>
          <w:color w:val="000000"/>
          <w:lang w:val="sr-Latn-CS"/>
        </w:rPr>
        <w:t xml:space="preserve">Ada” i šetalište. </w:t>
      </w:r>
      <w:r w:rsidRPr="00EE203B">
        <w:rPr>
          <w:rFonts w:ascii="Arial Narrow" w:hAnsi="Arial Narrow" w:cs="Arial Narrow"/>
          <w:color w:val="000000"/>
          <w:lang w:val="it-IT"/>
        </w:rPr>
        <w:t>U sastavu parka nalazi se i radna jedinica d.o.o. Čistoće. Rijekom</w:t>
      </w:r>
      <w:r w:rsidRPr="00EE203B">
        <w:rPr>
          <w:rFonts w:ascii="Arial Narrow" w:hAnsi="Arial Narrow" w:cs="Arial Narrow"/>
          <w:lang w:val="it-IT"/>
        </w:rPr>
        <w:t xml:space="preserve"> je podijeljen na dva dijela. U parovima zastupljene su četinarske i lišćarske vrste drveća, kao i veliki broj ukrasnog grmlja. Od četinarskih vrsta se pojavljuju: smrča, crni bor, bijeli bor, ariš, dok su od lišćara prisutne vrste: lipa, jasen bijeli, javor, bagrem, divlji kesten, topola, kitnjak, cer i dr. </w:t>
      </w:r>
    </w:p>
    <w:p w:rsidR="000831B2" w:rsidRPr="00EE203B" w:rsidRDefault="000831B2" w:rsidP="00555AFF">
      <w:pPr>
        <w:pStyle w:val="Default"/>
        <w:jc w:val="both"/>
        <w:rPr>
          <w:rFonts w:ascii="Arial Narrow" w:hAnsi="Arial Narrow" w:cs="Arial Narrow"/>
          <w:color w:val="auto"/>
          <w:lang w:val="it-IT"/>
        </w:rPr>
      </w:pPr>
    </w:p>
    <w:p w:rsidR="000831B2" w:rsidRPr="00EE203B" w:rsidRDefault="000831B2" w:rsidP="00555AFF">
      <w:pPr>
        <w:pStyle w:val="Default"/>
        <w:jc w:val="both"/>
        <w:rPr>
          <w:rFonts w:ascii="Arial Narrow" w:hAnsi="Arial Narrow" w:cs="Arial Narrow"/>
          <w:color w:val="auto"/>
          <w:lang w:val="it-IT"/>
        </w:rPr>
      </w:pPr>
      <w:r w:rsidRPr="00EE203B">
        <w:rPr>
          <w:rFonts w:ascii="Arial Narrow" w:hAnsi="Arial Narrow" w:cs="Arial Narrow"/>
          <w:color w:val="auto"/>
          <w:lang w:val="it-IT"/>
        </w:rPr>
        <w:t>Druga po značaju zelena površina je Spomen park Stražica, povr</w:t>
      </w:r>
      <w:r w:rsidRPr="006C032E">
        <w:rPr>
          <w:rFonts w:ascii="Arial Narrow" w:hAnsi="Arial Narrow" w:cs="Arial Narrow"/>
          <w:lang w:val="sr-Latn-CS"/>
        </w:rPr>
        <w:t>š</w:t>
      </w:r>
      <w:r>
        <w:rPr>
          <w:rFonts w:ascii="Arial Narrow" w:hAnsi="Arial Narrow" w:cs="Arial Narrow"/>
          <w:lang w:val="sr-Latn-CS"/>
        </w:rPr>
        <w:t xml:space="preserve">ine </w:t>
      </w:r>
      <w:r w:rsidRPr="006C032E">
        <w:rPr>
          <w:rFonts w:ascii="Arial Narrow" w:hAnsi="Arial Narrow" w:cs="Arial Narrow"/>
          <w:lang w:val="sr-Latn-CS"/>
        </w:rPr>
        <w:t>13,14 ha</w:t>
      </w:r>
      <w:r w:rsidRPr="00EE203B">
        <w:rPr>
          <w:rFonts w:ascii="Arial Narrow" w:hAnsi="Arial Narrow" w:cs="Arial Narrow"/>
          <w:color w:val="auto"/>
          <w:lang w:val="it-IT"/>
        </w:rPr>
        <w:t xml:space="preserve">. Ozelenjavanje je vršeno sa ciljem da se spriječi pojava erozije, koja se javila kao posledica ciglarske industrije. </w:t>
      </w:r>
    </w:p>
    <w:p w:rsidR="000831B2" w:rsidRPr="00EE203B" w:rsidRDefault="000831B2" w:rsidP="00C066B6">
      <w:pPr>
        <w:rPr>
          <w:rFonts w:ascii="Arial Narrow" w:hAnsi="Arial Narrow" w:cs="Arial Narrow"/>
          <w:i/>
          <w:iCs/>
          <w:lang w:val="it-IT"/>
        </w:rPr>
      </w:pPr>
      <w:r w:rsidRPr="00EE203B">
        <w:rPr>
          <w:rFonts w:ascii="Arial Narrow" w:hAnsi="Arial Narrow" w:cs="Arial Narrow"/>
          <w:i/>
          <w:iCs/>
          <w:lang w:val="it-IT"/>
        </w:rPr>
        <w:t xml:space="preserve"> </w:t>
      </w:r>
    </w:p>
    <w:p w:rsidR="000831B2" w:rsidRPr="003D69AA" w:rsidRDefault="000831B2" w:rsidP="00C066B6">
      <w:pPr>
        <w:rPr>
          <w:rFonts w:ascii="Arial Narrow" w:hAnsi="Arial Narrow" w:cs="Arial Narrow"/>
          <w:i/>
          <w:iCs/>
          <w:lang w:val="sr-Latn-CS"/>
        </w:rPr>
      </w:pPr>
      <w:r w:rsidRPr="00EE203B">
        <w:rPr>
          <w:rFonts w:ascii="Arial Narrow" w:hAnsi="Arial Narrow" w:cs="Arial Narrow"/>
          <w:i/>
          <w:iCs/>
          <w:lang w:val="it-IT"/>
        </w:rPr>
        <w:t xml:space="preserve"> </w:t>
      </w:r>
      <w:r w:rsidRPr="003D69AA">
        <w:rPr>
          <w:rFonts w:ascii="Arial Narrow" w:hAnsi="Arial Narrow" w:cs="Arial Narrow"/>
          <w:i/>
          <w:iCs/>
          <w:lang w:val="sr-Latn-CS"/>
        </w:rPr>
        <w:t xml:space="preserve">Zelenilo u neaktivnim gradskim grobljima </w:t>
      </w:r>
    </w:p>
    <w:p w:rsidR="000831B2" w:rsidRPr="006C032E" w:rsidRDefault="000831B2" w:rsidP="00C066B6">
      <w:pPr>
        <w:jc w:val="both"/>
        <w:rPr>
          <w:rFonts w:ascii="Arial Narrow" w:hAnsi="Arial Narrow" w:cs="Arial Narrow"/>
          <w:lang w:val="sr-Latn-CS"/>
        </w:rPr>
      </w:pPr>
    </w:p>
    <w:p w:rsidR="000831B2" w:rsidRPr="006C032E" w:rsidRDefault="00BB7AB3" w:rsidP="00C066B6">
      <w:pPr>
        <w:jc w:val="both"/>
        <w:rPr>
          <w:rFonts w:ascii="Arial Narrow" w:hAnsi="Arial Narrow" w:cs="Arial Narrow"/>
          <w:lang w:val="sr-Latn-CS"/>
        </w:rPr>
      </w:pPr>
      <w:r>
        <w:rPr>
          <w:rFonts w:ascii="Arial Narrow" w:hAnsi="Arial Narrow" w:cs="Arial Narrow"/>
        </w:rPr>
        <w:t>-</w:t>
      </w:r>
      <w:r w:rsidR="00885634">
        <w:rPr>
          <w:rFonts w:ascii="Arial Narrow" w:hAnsi="Arial Narrow" w:cs="Arial Narrow"/>
        </w:rPr>
        <w:t xml:space="preserve"> </w:t>
      </w:r>
      <w:r w:rsidR="000831B2" w:rsidRPr="006C032E">
        <w:rPr>
          <w:rFonts w:ascii="Arial Narrow" w:hAnsi="Arial Narrow" w:cs="Arial Narrow"/>
          <w:lang w:val="sr-Latn-CS"/>
        </w:rPr>
        <w:t xml:space="preserve"> Neaktivna groblja    .....................................................</w:t>
      </w:r>
      <w:r w:rsidR="000831B2">
        <w:rPr>
          <w:rFonts w:ascii="Arial Narrow" w:hAnsi="Arial Narrow" w:cs="Arial Narrow"/>
          <w:lang w:val="sr-Latn-CS"/>
        </w:rPr>
        <w:t>...........................  56</w:t>
      </w:r>
      <w:r w:rsidR="000831B2" w:rsidRPr="006C032E">
        <w:rPr>
          <w:rFonts w:ascii="Arial Narrow" w:hAnsi="Arial Narrow" w:cs="Arial Narrow"/>
          <w:lang w:val="sr-Latn-CS"/>
        </w:rPr>
        <w:t>902 m</w:t>
      </w:r>
      <w:r w:rsidR="000831B2" w:rsidRPr="00C066B6">
        <w:rPr>
          <w:rFonts w:ascii="Arial Narrow" w:hAnsi="Arial Narrow" w:cs="Arial Narrow"/>
          <w:vertAlign w:val="superscript"/>
          <w:lang w:val="sr-Latn-CS"/>
        </w:rPr>
        <w:t xml:space="preserve">2 </w:t>
      </w:r>
    </w:p>
    <w:p w:rsidR="000831B2" w:rsidRPr="006C032E" w:rsidRDefault="000831B2" w:rsidP="00C066B6">
      <w:pPr>
        <w:jc w:val="both"/>
        <w:rPr>
          <w:rFonts w:ascii="Arial Narrow" w:hAnsi="Arial Narrow" w:cs="Arial Narrow"/>
          <w:lang w:val="sr-Latn-CS"/>
        </w:rPr>
      </w:pPr>
      <w:r w:rsidRPr="006C032E">
        <w:rPr>
          <w:rFonts w:ascii="Arial Narrow" w:hAnsi="Arial Narrow" w:cs="Arial Narrow"/>
          <w:lang w:val="sr-Latn-CS"/>
        </w:rPr>
        <w:t>-</w:t>
      </w:r>
      <w:r w:rsidR="00885634">
        <w:rPr>
          <w:rFonts w:ascii="Arial Narrow" w:hAnsi="Arial Narrow" w:cs="Arial Narrow"/>
          <w:lang w:val="sr-Latn-CS"/>
        </w:rPr>
        <w:t xml:space="preserve"> </w:t>
      </w:r>
      <w:r w:rsidRPr="006C032E">
        <w:rPr>
          <w:rFonts w:ascii="Arial Narrow" w:hAnsi="Arial Narrow" w:cs="Arial Narrow"/>
          <w:lang w:val="sr-Latn-CS"/>
        </w:rPr>
        <w:t xml:space="preserve"> Muslimansko groblje ispod bolnice ..................................................... </w:t>
      </w:r>
      <w:r>
        <w:rPr>
          <w:rFonts w:ascii="Arial Narrow" w:hAnsi="Arial Narrow" w:cs="Arial Narrow"/>
          <w:lang w:val="sr-Latn-CS"/>
        </w:rPr>
        <w:t xml:space="preserve">  52</w:t>
      </w:r>
      <w:r w:rsidRPr="006C032E">
        <w:rPr>
          <w:rFonts w:ascii="Arial Narrow" w:hAnsi="Arial Narrow" w:cs="Arial Narrow"/>
          <w:lang w:val="sr-Latn-CS"/>
        </w:rPr>
        <w:t>000 m</w:t>
      </w:r>
      <w:r w:rsidRPr="00C066B6">
        <w:rPr>
          <w:rFonts w:ascii="Arial Narrow" w:hAnsi="Arial Narrow" w:cs="Arial Narrow"/>
          <w:vertAlign w:val="superscript"/>
          <w:lang w:val="sr-Latn-CS"/>
        </w:rPr>
        <w:t>2</w:t>
      </w:r>
    </w:p>
    <w:p w:rsidR="000831B2" w:rsidRPr="006C032E" w:rsidRDefault="000831B2" w:rsidP="00C066B6">
      <w:pPr>
        <w:jc w:val="both"/>
        <w:rPr>
          <w:rFonts w:ascii="Arial Narrow" w:hAnsi="Arial Narrow" w:cs="Arial Narrow"/>
          <w:lang w:val="sr-Latn-CS"/>
        </w:rPr>
      </w:pPr>
      <w:r w:rsidRPr="006C032E">
        <w:rPr>
          <w:rFonts w:ascii="Arial Narrow" w:hAnsi="Arial Narrow" w:cs="Arial Narrow"/>
          <w:lang w:val="sr-Latn-CS"/>
        </w:rPr>
        <w:t>-</w:t>
      </w:r>
      <w:r w:rsidR="00885634">
        <w:rPr>
          <w:rFonts w:ascii="Arial Narrow" w:hAnsi="Arial Narrow" w:cs="Arial Narrow"/>
          <w:lang w:val="sr-Latn-CS"/>
        </w:rPr>
        <w:t xml:space="preserve"> </w:t>
      </w:r>
      <w:r w:rsidRPr="006C032E">
        <w:rPr>
          <w:rFonts w:ascii="Arial Narrow" w:hAnsi="Arial Narrow" w:cs="Arial Narrow"/>
          <w:lang w:val="sr-Latn-CS"/>
        </w:rPr>
        <w:t xml:space="preserve"> Pravoslavno groblje na Varoši     ..............................</w:t>
      </w:r>
      <w:r>
        <w:rPr>
          <w:rFonts w:ascii="Arial Narrow" w:hAnsi="Arial Narrow" w:cs="Arial Narrow"/>
          <w:lang w:val="sr-Latn-CS"/>
        </w:rPr>
        <w:t>..........................    4</w:t>
      </w:r>
      <w:r w:rsidRPr="006C032E">
        <w:rPr>
          <w:rFonts w:ascii="Arial Narrow" w:hAnsi="Arial Narrow" w:cs="Arial Narrow"/>
          <w:lang w:val="sr-Latn-CS"/>
        </w:rPr>
        <w:t>902 m</w:t>
      </w:r>
      <w:r w:rsidRPr="00C066B6">
        <w:rPr>
          <w:rFonts w:ascii="Arial Narrow" w:hAnsi="Arial Narrow" w:cs="Arial Narrow"/>
          <w:vertAlign w:val="superscript"/>
          <w:lang w:val="sr-Latn-CS"/>
        </w:rPr>
        <w:t>2</w:t>
      </w:r>
    </w:p>
    <w:p w:rsidR="000831B2" w:rsidRPr="006C032E" w:rsidRDefault="000831B2" w:rsidP="002B2635">
      <w:pPr>
        <w:jc w:val="both"/>
        <w:rPr>
          <w:rFonts w:ascii="Arial Narrow" w:hAnsi="Arial Narrow" w:cs="Arial Narrow"/>
          <w:lang w:val="sr-Latn-CS"/>
        </w:rPr>
      </w:pPr>
    </w:p>
    <w:p w:rsidR="000831B2" w:rsidRPr="003D69AA" w:rsidRDefault="00885634" w:rsidP="002B2635">
      <w:pPr>
        <w:jc w:val="both"/>
        <w:rPr>
          <w:rFonts w:ascii="Arial Narrow" w:hAnsi="Arial Narrow" w:cs="Arial Narrow"/>
          <w:i/>
          <w:iCs/>
          <w:lang w:val="sr-Latn-CS"/>
        </w:rPr>
      </w:pPr>
      <w:r>
        <w:rPr>
          <w:rFonts w:ascii="Arial Narrow" w:hAnsi="Arial Narrow" w:cs="Arial Narrow"/>
          <w:i/>
          <w:iCs/>
          <w:lang w:val="sr-Latn-CS"/>
        </w:rPr>
        <w:t>Šume urbane zone -</w:t>
      </w:r>
      <w:r w:rsidR="000831B2" w:rsidRPr="003D69AA">
        <w:rPr>
          <w:rFonts w:ascii="Arial Narrow" w:hAnsi="Arial Narrow" w:cs="Arial Narrow"/>
          <w:i/>
          <w:iCs/>
          <w:lang w:val="sr-Latn-CS"/>
        </w:rPr>
        <w:t xml:space="preserve"> park šume</w:t>
      </w:r>
    </w:p>
    <w:p w:rsidR="000831B2" w:rsidRPr="006C032E" w:rsidRDefault="000831B2" w:rsidP="002B2635">
      <w:pPr>
        <w:jc w:val="both"/>
        <w:rPr>
          <w:rFonts w:ascii="Arial Narrow" w:hAnsi="Arial Narrow" w:cs="Arial Narrow"/>
          <w:lang w:val="sr-Latn-CS"/>
        </w:rPr>
      </w:pPr>
    </w:p>
    <w:p w:rsidR="000831B2" w:rsidRPr="00EE203B" w:rsidRDefault="000831B2" w:rsidP="002B2635">
      <w:pPr>
        <w:pStyle w:val="Default"/>
        <w:jc w:val="both"/>
        <w:rPr>
          <w:rFonts w:ascii="Arial Narrow" w:hAnsi="Arial Narrow" w:cs="Arial Narrow"/>
          <w:color w:val="auto"/>
          <w:lang w:val="sr-Latn-CS"/>
        </w:rPr>
      </w:pPr>
      <w:r w:rsidRPr="00EE203B">
        <w:rPr>
          <w:rFonts w:ascii="Arial Narrow" w:hAnsi="Arial Narrow" w:cs="Arial Narrow"/>
          <w:color w:val="auto"/>
          <w:lang w:val="sr-Latn-CS"/>
        </w:rPr>
        <w:t xml:space="preserve">Šume urbane zone grada Pljevlja nalaze se u pojasu oko gradskog jezgra i prigradskih mjesta raspoređene na padinama okolnih brda koja zatvaraju Pljevaljsku kotlinu. Ove šumske površine zauzimaju kompaktni pojas od lokaliteta Krejovina preko uzvišenja Crkvišta, zatim područja Previje i dalje se prostire na jugoistok i obuhvata brdo Veliki Bogiševac. Šumski pojas se prostire dalje preko reona Glavica (ispod gradskog groblja), zatim istočno od Manastira Svete Trojice i južno od područja Biserke, dalje se prostire na jug gdje obuhvatajući izvorište Bezdan zauzima zapadni i jugozapadni dio brda Golubinje, zatim preko Zlodola prelazi u reon Potrlice i nastavlja sve do brda Vis odakle se jugozapadno spušta u kanjon rijeke Ćehotine i prelazi u zapadni dio Rudine. U sklopu ovoga </w:t>
      </w:r>
      <w:r w:rsidRPr="00EE203B">
        <w:rPr>
          <w:rFonts w:ascii="Arial Narrow" w:hAnsi="Arial Narrow" w:cs="Arial Narrow"/>
          <w:color w:val="auto"/>
          <w:lang w:val="sr-Latn-CS"/>
        </w:rPr>
        <w:lastRenderedPageBreak/>
        <w:t>kompaktnog šumskog pojasa ulazi i Gradski Park, dok dvije fizički odvojene cjeline šuma opštine Pljevlja čine Velika Pliješ između naselja Radosavac i Kalušići i spomen park Stražica.</w:t>
      </w:r>
    </w:p>
    <w:p w:rsidR="000831B2" w:rsidRPr="00EE203B" w:rsidRDefault="000831B2" w:rsidP="002B2635">
      <w:pPr>
        <w:jc w:val="both"/>
        <w:rPr>
          <w:rFonts w:ascii="Arial Narrow" w:hAnsi="Arial Narrow" w:cs="Arial Narrow"/>
          <w:i/>
          <w:iCs/>
          <w:lang w:val="sr-Latn-CS"/>
        </w:rPr>
      </w:pPr>
    </w:p>
    <w:p w:rsidR="000831B2" w:rsidRPr="00EE203B" w:rsidRDefault="000831B2" w:rsidP="002B2635">
      <w:pPr>
        <w:jc w:val="both"/>
        <w:rPr>
          <w:rFonts w:ascii="Arial Narrow" w:hAnsi="Arial Narrow" w:cs="Arial Narrow"/>
          <w:lang w:val="sr-Latn-CS"/>
        </w:rPr>
      </w:pPr>
      <w:r w:rsidRPr="00EE203B">
        <w:rPr>
          <w:rFonts w:ascii="Arial Narrow" w:hAnsi="Arial Narrow" w:cs="Arial Narrow"/>
          <w:lang w:val="sr-Latn-CS"/>
        </w:rPr>
        <w:t>Ukupna površina šuma i šumskog zemljišta uključujući i površinu parkova iznosi 754,40 ha, od čega je obraslo šumom 689,42 ha ili 91%,a goleti zauzimaju 64,98 ha ili 9%. Površina parkova je 24,31 ha.</w:t>
      </w:r>
    </w:p>
    <w:p w:rsidR="000831B2" w:rsidRPr="00EE203B" w:rsidRDefault="000831B2" w:rsidP="002B2635">
      <w:pPr>
        <w:jc w:val="both"/>
        <w:rPr>
          <w:rFonts w:ascii="Arial Narrow" w:hAnsi="Arial Narrow" w:cs="Arial Narrow"/>
          <w:lang w:val="sr-Latn-CS"/>
        </w:rPr>
      </w:pPr>
    </w:p>
    <w:p w:rsidR="000831B2" w:rsidRPr="006C032E" w:rsidRDefault="000831B2" w:rsidP="003D69AA">
      <w:pPr>
        <w:pStyle w:val="Heading2"/>
        <w:rPr>
          <w:b w:val="0"/>
          <w:bCs w:val="0"/>
        </w:rPr>
      </w:pPr>
      <w:r w:rsidRPr="006C032E">
        <w:rPr>
          <w:b w:val="0"/>
          <w:bCs w:val="0"/>
        </w:rPr>
        <w:t>1.</w:t>
      </w:r>
      <w:r>
        <w:rPr>
          <w:b w:val="0"/>
          <w:bCs w:val="0"/>
        </w:rPr>
        <w:t>6</w:t>
      </w:r>
      <w:r w:rsidRPr="006C032E">
        <w:rPr>
          <w:b w:val="0"/>
          <w:bCs w:val="0"/>
        </w:rPr>
        <w:t xml:space="preserve">. </w:t>
      </w:r>
      <w:r>
        <w:rPr>
          <w:b w:val="0"/>
          <w:bCs w:val="0"/>
        </w:rPr>
        <w:t>demografske karasteristike</w:t>
      </w:r>
    </w:p>
    <w:p w:rsidR="000831B2" w:rsidRPr="00EE203B" w:rsidRDefault="000831B2" w:rsidP="002B2635">
      <w:pPr>
        <w:jc w:val="both"/>
        <w:rPr>
          <w:rFonts w:ascii="Arial Narrow" w:hAnsi="Arial Narrow" w:cs="Arial Narrow"/>
          <w:lang w:val="sr-Latn-CS"/>
        </w:rPr>
      </w:pPr>
    </w:p>
    <w:p w:rsidR="000831B2" w:rsidRDefault="000831B2" w:rsidP="002B2635">
      <w:pPr>
        <w:jc w:val="both"/>
        <w:rPr>
          <w:rFonts w:ascii="Arial Narrow" w:hAnsi="Arial Narrow" w:cs="Arial Narrow"/>
          <w:lang w:val="sr-Latn-CS"/>
        </w:rPr>
      </w:pPr>
      <w:bookmarkStart w:id="21" w:name="SADRZAJ_014"/>
      <w:bookmarkEnd w:id="18"/>
      <w:r w:rsidRPr="006C032E">
        <w:rPr>
          <w:rFonts w:ascii="Arial Narrow" w:hAnsi="Arial Narrow" w:cs="Arial Narrow"/>
          <w:lang w:val="sr-Latn-CS"/>
        </w:rPr>
        <w:t>Prema rezultatima  popisa stanovništva iz 2011</w:t>
      </w:r>
      <w:r>
        <w:rPr>
          <w:rFonts w:ascii="Arial Narrow" w:hAnsi="Arial Narrow" w:cs="Arial Narrow"/>
          <w:lang w:val="sr-Latn-CS"/>
        </w:rPr>
        <w:t>.</w:t>
      </w:r>
      <w:r w:rsidRPr="006C032E">
        <w:rPr>
          <w:rFonts w:ascii="Arial Narrow" w:hAnsi="Arial Narrow" w:cs="Arial Narrow"/>
          <w:lang w:val="sr-Latn-CS"/>
        </w:rPr>
        <w:t xml:space="preserve"> godine, koje je objavio „Monstat</w:t>
      </w:r>
      <w:r>
        <w:rPr>
          <w:rFonts w:ascii="Arial Narrow" w:hAnsi="Arial Narrow" w:cs="Arial Narrow"/>
          <w:lang w:val="sr-Latn-CS"/>
        </w:rPr>
        <w:t>”</w:t>
      </w:r>
      <w:r w:rsidRPr="006C032E">
        <w:rPr>
          <w:rFonts w:ascii="Arial Narrow" w:hAnsi="Arial Narrow" w:cs="Arial Narrow"/>
          <w:lang w:val="sr-Latn-CS"/>
        </w:rPr>
        <w:t>, na terit</w:t>
      </w:r>
      <w:r>
        <w:rPr>
          <w:rFonts w:ascii="Arial Narrow" w:hAnsi="Arial Narrow" w:cs="Arial Narrow"/>
          <w:lang w:val="sr-Latn-CS"/>
        </w:rPr>
        <w:t>oriji opštine Pljevlja površine</w:t>
      </w:r>
      <w:r w:rsidRPr="006C032E">
        <w:rPr>
          <w:rFonts w:ascii="Arial Narrow" w:hAnsi="Arial Narrow" w:cs="Arial Narrow"/>
          <w:lang w:val="sr-Latn-CS"/>
        </w:rPr>
        <w:t xml:space="preserve"> </w:t>
      </w:r>
      <w:r w:rsidRPr="006C032E">
        <w:rPr>
          <w:rFonts w:ascii="Arial Narrow" w:hAnsi="Arial Narrow" w:cs="Arial Narrow"/>
          <w:i/>
          <w:iCs/>
          <w:lang w:val="sr-Latn-CS"/>
        </w:rPr>
        <w:t>1346 km²</w:t>
      </w:r>
      <w:r>
        <w:rPr>
          <w:rFonts w:ascii="Arial Narrow" w:hAnsi="Arial Narrow" w:cs="Arial Narrow"/>
          <w:lang w:val="sr-Latn-CS"/>
        </w:rPr>
        <w:t xml:space="preserve"> živi 30</w:t>
      </w:r>
      <w:r w:rsidRPr="006C032E">
        <w:rPr>
          <w:rFonts w:ascii="Arial Narrow" w:hAnsi="Arial Narrow" w:cs="Arial Narrow"/>
          <w:lang w:val="sr-Latn-CS"/>
        </w:rPr>
        <w:t xml:space="preserve">786 stanovnika, sa prosječnom gustinom naseljenosti od 4,37 stanovnika na 1 </w:t>
      </w:r>
      <w:r w:rsidRPr="006C032E">
        <w:rPr>
          <w:rFonts w:ascii="Arial Narrow" w:hAnsi="Arial Narrow" w:cs="Arial Narrow"/>
          <w:lang w:val="sl-SI"/>
        </w:rPr>
        <w:t>km</w:t>
      </w:r>
      <w:r w:rsidRPr="006C032E">
        <w:rPr>
          <w:rFonts w:ascii="Arial Narrow" w:hAnsi="Arial Narrow" w:cs="Arial Narrow"/>
          <w:vertAlign w:val="superscript"/>
          <w:lang w:val="sr-Latn-CS"/>
        </w:rPr>
        <w:t>2</w:t>
      </w:r>
      <w:r w:rsidRPr="003D69AA">
        <w:rPr>
          <w:rFonts w:ascii="Arial Narrow" w:hAnsi="Arial Narrow" w:cs="Arial Narrow"/>
          <w:lang w:val="sr-Latn-CS"/>
        </w:rPr>
        <w:t xml:space="preserve"> </w:t>
      </w:r>
      <w:r w:rsidRPr="006C032E">
        <w:rPr>
          <w:rFonts w:ascii="Arial Narrow" w:hAnsi="Arial Narrow" w:cs="Arial Narrow"/>
          <w:lang w:val="sr-Latn-CS"/>
        </w:rPr>
        <w:t>i sa prosječnim brojem</w:t>
      </w:r>
      <w:r>
        <w:rPr>
          <w:rFonts w:ascii="Arial Narrow" w:hAnsi="Arial Narrow" w:cs="Arial Narrow"/>
          <w:lang w:val="sr-Latn-CS"/>
        </w:rPr>
        <w:t xml:space="preserve"> članova po domaćinstvu od 3,49</w:t>
      </w:r>
      <w:r w:rsidRPr="006C032E">
        <w:rPr>
          <w:rFonts w:ascii="Arial Narrow" w:hAnsi="Arial Narrow" w:cs="Arial Narrow"/>
          <w:lang w:val="sr-Latn-CS"/>
        </w:rPr>
        <w:t xml:space="preserve"> što je u odnosu na popis iz 2</w:t>
      </w:r>
      <w:r>
        <w:rPr>
          <w:rFonts w:ascii="Arial Narrow" w:hAnsi="Arial Narrow" w:cs="Arial Narrow"/>
          <w:lang w:val="sr-Latn-CS"/>
        </w:rPr>
        <w:t>003. godine za 9</w:t>
      </w:r>
      <w:r w:rsidRPr="006C032E">
        <w:rPr>
          <w:rFonts w:ascii="Arial Narrow" w:hAnsi="Arial Narrow" w:cs="Arial Narrow"/>
          <w:lang w:val="sr-Latn-CS"/>
        </w:rPr>
        <w:t>020 stanovnika manje. Tad</w:t>
      </w:r>
      <w:r>
        <w:rPr>
          <w:rFonts w:ascii="Arial Narrow" w:hAnsi="Arial Narrow" w:cs="Arial Narrow"/>
          <w:lang w:val="sr-Latn-CS"/>
        </w:rPr>
        <w:t xml:space="preserve">a je u Pljevljima je živjelo 39 </w:t>
      </w:r>
      <w:r w:rsidRPr="006C032E">
        <w:rPr>
          <w:rFonts w:ascii="Arial Narrow" w:hAnsi="Arial Narrow" w:cs="Arial Narrow"/>
          <w:lang w:val="sr-Latn-CS"/>
        </w:rPr>
        <w:t>806 stanovnika.</w:t>
      </w:r>
    </w:p>
    <w:p w:rsidR="000831B2" w:rsidRPr="006C032E" w:rsidRDefault="000831B2" w:rsidP="002B2635">
      <w:pPr>
        <w:jc w:val="both"/>
        <w:rPr>
          <w:rFonts w:ascii="Arial Narrow" w:hAnsi="Arial Narrow" w:cs="Arial Narrow"/>
          <w:lang w:val="sr-Latn-CS"/>
        </w:rPr>
      </w:pPr>
      <w:r w:rsidRPr="006C032E">
        <w:rPr>
          <w:rFonts w:ascii="Arial Narrow" w:hAnsi="Arial Narrow" w:cs="Arial Narrow"/>
          <w:lang w:val="sr-Latn-CS"/>
        </w:rPr>
        <w:t xml:space="preserve"> </w:t>
      </w:r>
    </w:p>
    <w:p w:rsidR="000831B2" w:rsidRPr="00CB177A" w:rsidRDefault="000831B2" w:rsidP="00C654F5">
      <w:pPr>
        <w:pStyle w:val="NormalWeb"/>
        <w:spacing w:before="0" w:beforeAutospacing="0" w:after="0" w:afterAutospacing="0"/>
        <w:jc w:val="both"/>
        <w:rPr>
          <w:rFonts w:ascii="Arial Narrow" w:hAnsi="Arial Narrow" w:cs="Arial Narrow"/>
          <w:i/>
          <w:iCs/>
          <w:sz w:val="22"/>
          <w:szCs w:val="22"/>
          <w:lang w:val="sr-Latn-CS"/>
        </w:rPr>
      </w:pPr>
      <w:r w:rsidRPr="00CB177A">
        <w:rPr>
          <w:rFonts w:ascii="Arial Narrow" w:hAnsi="Arial Narrow" w:cs="Arial Narrow"/>
          <w:i/>
          <w:iCs/>
          <w:sz w:val="22"/>
          <w:szCs w:val="22"/>
          <w:lang w:val="sr-Latn-CS"/>
        </w:rPr>
        <w:t xml:space="preserve">Tabela br. </w:t>
      </w:r>
      <w:r>
        <w:rPr>
          <w:rFonts w:ascii="Arial Narrow" w:hAnsi="Arial Narrow" w:cs="Arial Narrow"/>
          <w:i/>
          <w:iCs/>
          <w:sz w:val="22"/>
          <w:szCs w:val="22"/>
          <w:lang w:val="sr-Latn-CS"/>
        </w:rPr>
        <w:t>4</w:t>
      </w:r>
      <w:r w:rsidRPr="00CB177A">
        <w:rPr>
          <w:rFonts w:ascii="Arial Narrow" w:hAnsi="Arial Narrow" w:cs="Arial Narrow"/>
          <w:i/>
          <w:iCs/>
          <w:sz w:val="22"/>
          <w:szCs w:val="22"/>
          <w:lang w:val="sr-Latn-CS"/>
        </w:rPr>
        <w:t xml:space="preserve"> - Stanovništvo prema popisima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4"/>
        <w:gridCol w:w="984"/>
        <w:gridCol w:w="984"/>
        <w:gridCol w:w="984"/>
        <w:gridCol w:w="984"/>
        <w:gridCol w:w="984"/>
        <w:gridCol w:w="984"/>
        <w:gridCol w:w="984"/>
        <w:gridCol w:w="984"/>
      </w:tblGrid>
      <w:tr w:rsidR="000831B2" w:rsidRPr="006C032E">
        <w:tc>
          <w:tcPr>
            <w:tcW w:w="984" w:type="dxa"/>
            <w:vMerge w:val="restart"/>
            <w:tcBorders>
              <w:top w:val="single" w:sz="4" w:space="0" w:color="auto"/>
              <w:left w:val="single" w:sz="4" w:space="0" w:color="auto"/>
              <w:bottom w:val="single" w:sz="4" w:space="0" w:color="auto"/>
              <w:right w:val="single" w:sz="4" w:space="0" w:color="auto"/>
            </w:tcBorders>
            <w:vAlign w:val="center"/>
          </w:tcPr>
          <w:p w:rsidR="000831B2" w:rsidRPr="00060176" w:rsidRDefault="000831B2" w:rsidP="00A8507C">
            <w:pPr>
              <w:pStyle w:val="NormalWeb"/>
              <w:jc w:val="center"/>
              <w:rPr>
                <w:rFonts w:ascii="Arial Narrow" w:hAnsi="Arial Narrow" w:cs="Arial Narrow"/>
              </w:rPr>
            </w:pPr>
            <w:r w:rsidRPr="00060176">
              <w:rPr>
                <w:rFonts w:ascii="Arial Narrow" w:hAnsi="Arial Narrow" w:cs="Arial Narrow"/>
              </w:rPr>
              <w:t>Opština</w:t>
            </w:r>
          </w:p>
        </w:tc>
        <w:tc>
          <w:tcPr>
            <w:tcW w:w="7872" w:type="dxa"/>
            <w:gridSpan w:val="8"/>
            <w:tcBorders>
              <w:top w:val="single" w:sz="4" w:space="0" w:color="auto"/>
              <w:left w:val="single" w:sz="4" w:space="0" w:color="auto"/>
              <w:bottom w:val="single" w:sz="4" w:space="0" w:color="auto"/>
              <w:right w:val="single" w:sz="4" w:space="0" w:color="auto"/>
            </w:tcBorders>
            <w:shd w:val="clear" w:color="auto" w:fill="E6E6E6"/>
            <w:vAlign w:val="center"/>
          </w:tcPr>
          <w:p w:rsidR="000831B2" w:rsidRPr="00060176" w:rsidRDefault="000831B2" w:rsidP="00A8507C">
            <w:pPr>
              <w:pStyle w:val="NormalWeb"/>
              <w:jc w:val="center"/>
              <w:rPr>
                <w:rFonts w:ascii="Arial Narrow" w:hAnsi="Arial Narrow" w:cs="Arial Narrow"/>
              </w:rPr>
            </w:pPr>
            <w:r w:rsidRPr="00060176">
              <w:rPr>
                <w:rFonts w:ascii="Arial Narrow" w:hAnsi="Arial Narrow" w:cs="Arial Narrow"/>
              </w:rPr>
              <w:t>Stanovništvo prema popisima</w:t>
            </w:r>
          </w:p>
        </w:tc>
      </w:tr>
      <w:tr w:rsidR="000831B2" w:rsidRPr="006C032E">
        <w:tc>
          <w:tcPr>
            <w:tcW w:w="984" w:type="dxa"/>
            <w:vMerge/>
            <w:tcBorders>
              <w:top w:val="single" w:sz="4" w:space="0" w:color="auto"/>
              <w:left w:val="single" w:sz="4" w:space="0" w:color="auto"/>
              <w:bottom w:val="single" w:sz="4" w:space="0" w:color="auto"/>
              <w:right w:val="single" w:sz="4" w:space="0" w:color="auto"/>
            </w:tcBorders>
            <w:vAlign w:val="center"/>
          </w:tcPr>
          <w:p w:rsidR="000831B2" w:rsidRPr="00060176" w:rsidRDefault="000831B2" w:rsidP="00A8507C">
            <w:pPr>
              <w:pStyle w:val="NormalWeb"/>
              <w:jc w:val="center"/>
              <w:rPr>
                <w:rFonts w:ascii="Arial Narrow" w:hAnsi="Arial Narrow" w:cs="Arial Narrow"/>
              </w:rPr>
            </w:pPr>
          </w:p>
        </w:tc>
        <w:tc>
          <w:tcPr>
            <w:tcW w:w="984" w:type="dxa"/>
            <w:tcBorders>
              <w:top w:val="single" w:sz="4" w:space="0" w:color="auto"/>
              <w:left w:val="single" w:sz="4" w:space="0" w:color="auto"/>
              <w:bottom w:val="single" w:sz="4" w:space="0" w:color="auto"/>
              <w:right w:val="single" w:sz="4" w:space="0" w:color="auto"/>
            </w:tcBorders>
            <w:shd w:val="clear" w:color="auto" w:fill="E6E6E6"/>
            <w:vAlign w:val="center"/>
          </w:tcPr>
          <w:p w:rsidR="000831B2" w:rsidRPr="00060176" w:rsidRDefault="000831B2" w:rsidP="00A8507C">
            <w:pPr>
              <w:pStyle w:val="NormalWeb"/>
              <w:jc w:val="center"/>
              <w:rPr>
                <w:rFonts w:ascii="Arial Narrow" w:hAnsi="Arial Narrow" w:cs="Arial Narrow"/>
              </w:rPr>
            </w:pPr>
            <w:r w:rsidRPr="00060176">
              <w:rPr>
                <w:rFonts w:ascii="Arial Narrow" w:hAnsi="Arial Narrow" w:cs="Arial Narrow"/>
              </w:rPr>
              <w:t>1948</w:t>
            </w:r>
          </w:p>
        </w:tc>
        <w:tc>
          <w:tcPr>
            <w:tcW w:w="984" w:type="dxa"/>
            <w:tcBorders>
              <w:top w:val="single" w:sz="4" w:space="0" w:color="auto"/>
              <w:left w:val="single" w:sz="4" w:space="0" w:color="auto"/>
              <w:bottom w:val="single" w:sz="4" w:space="0" w:color="auto"/>
              <w:right w:val="single" w:sz="4" w:space="0" w:color="auto"/>
            </w:tcBorders>
            <w:shd w:val="clear" w:color="auto" w:fill="E6E6E6"/>
            <w:vAlign w:val="center"/>
          </w:tcPr>
          <w:p w:rsidR="000831B2" w:rsidRPr="00060176" w:rsidRDefault="000831B2" w:rsidP="00A8507C">
            <w:pPr>
              <w:pStyle w:val="NormalWeb"/>
              <w:jc w:val="center"/>
              <w:rPr>
                <w:rFonts w:ascii="Arial Narrow" w:hAnsi="Arial Narrow" w:cs="Arial Narrow"/>
              </w:rPr>
            </w:pPr>
            <w:r w:rsidRPr="00060176">
              <w:rPr>
                <w:rFonts w:ascii="Arial Narrow" w:hAnsi="Arial Narrow" w:cs="Arial Narrow"/>
              </w:rPr>
              <w:t>1953</w:t>
            </w:r>
          </w:p>
        </w:tc>
        <w:tc>
          <w:tcPr>
            <w:tcW w:w="984" w:type="dxa"/>
            <w:tcBorders>
              <w:top w:val="single" w:sz="4" w:space="0" w:color="auto"/>
              <w:left w:val="single" w:sz="4" w:space="0" w:color="auto"/>
              <w:bottom w:val="single" w:sz="4" w:space="0" w:color="auto"/>
              <w:right w:val="single" w:sz="4" w:space="0" w:color="auto"/>
            </w:tcBorders>
            <w:shd w:val="clear" w:color="auto" w:fill="E6E6E6"/>
            <w:vAlign w:val="center"/>
          </w:tcPr>
          <w:p w:rsidR="000831B2" w:rsidRPr="00060176" w:rsidRDefault="000831B2" w:rsidP="00A8507C">
            <w:pPr>
              <w:pStyle w:val="NormalWeb"/>
              <w:jc w:val="center"/>
              <w:rPr>
                <w:rFonts w:ascii="Arial Narrow" w:hAnsi="Arial Narrow" w:cs="Arial Narrow"/>
              </w:rPr>
            </w:pPr>
            <w:r w:rsidRPr="00060176">
              <w:rPr>
                <w:rFonts w:ascii="Arial Narrow" w:hAnsi="Arial Narrow" w:cs="Arial Narrow"/>
              </w:rPr>
              <w:t>1961</w:t>
            </w:r>
          </w:p>
        </w:tc>
        <w:tc>
          <w:tcPr>
            <w:tcW w:w="984" w:type="dxa"/>
            <w:tcBorders>
              <w:top w:val="single" w:sz="4" w:space="0" w:color="auto"/>
              <w:left w:val="single" w:sz="4" w:space="0" w:color="auto"/>
              <w:bottom w:val="single" w:sz="4" w:space="0" w:color="auto"/>
              <w:right w:val="single" w:sz="4" w:space="0" w:color="auto"/>
            </w:tcBorders>
            <w:shd w:val="clear" w:color="auto" w:fill="E6E6E6"/>
            <w:vAlign w:val="center"/>
          </w:tcPr>
          <w:p w:rsidR="000831B2" w:rsidRPr="00060176" w:rsidRDefault="000831B2" w:rsidP="00A8507C">
            <w:pPr>
              <w:pStyle w:val="NormalWeb"/>
              <w:jc w:val="center"/>
              <w:rPr>
                <w:rFonts w:ascii="Arial Narrow" w:hAnsi="Arial Narrow" w:cs="Arial Narrow"/>
              </w:rPr>
            </w:pPr>
            <w:r w:rsidRPr="00060176">
              <w:rPr>
                <w:rFonts w:ascii="Arial Narrow" w:hAnsi="Arial Narrow" w:cs="Arial Narrow"/>
              </w:rPr>
              <w:t>1971</w:t>
            </w:r>
          </w:p>
        </w:tc>
        <w:tc>
          <w:tcPr>
            <w:tcW w:w="984" w:type="dxa"/>
            <w:tcBorders>
              <w:top w:val="single" w:sz="4" w:space="0" w:color="auto"/>
              <w:left w:val="single" w:sz="4" w:space="0" w:color="auto"/>
              <w:bottom w:val="single" w:sz="4" w:space="0" w:color="auto"/>
              <w:right w:val="single" w:sz="4" w:space="0" w:color="auto"/>
            </w:tcBorders>
            <w:shd w:val="clear" w:color="auto" w:fill="E6E6E6"/>
            <w:vAlign w:val="center"/>
          </w:tcPr>
          <w:p w:rsidR="000831B2" w:rsidRPr="00060176" w:rsidRDefault="000831B2" w:rsidP="00A8507C">
            <w:pPr>
              <w:pStyle w:val="NormalWeb"/>
              <w:jc w:val="center"/>
              <w:rPr>
                <w:rFonts w:ascii="Arial Narrow" w:hAnsi="Arial Narrow" w:cs="Arial Narrow"/>
              </w:rPr>
            </w:pPr>
            <w:r w:rsidRPr="00060176">
              <w:rPr>
                <w:rFonts w:ascii="Arial Narrow" w:hAnsi="Arial Narrow" w:cs="Arial Narrow"/>
              </w:rPr>
              <w:t>1981</w:t>
            </w:r>
          </w:p>
        </w:tc>
        <w:tc>
          <w:tcPr>
            <w:tcW w:w="984" w:type="dxa"/>
            <w:tcBorders>
              <w:top w:val="single" w:sz="4" w:space="0" w:color="auto"/>
              <w:left w:val="single" w:sz="4" w:space="0" w:color="auto"/>
              <w:bottom w:val="single" w:sz="4" w:space="0" w:color="auto"/>
              <w:right w:val="single" w:sz="4" w:space="0" w:color="auto"/>
            </w:tcBorders>
            <w:shd w:val="clear" w:color="auto" w:fill="E6E6E6"/>
            <w:vAlign w:val="center"/>
          </w:tcPr>
          <w:p w:rsidR="000831B2" w:rsidRPr="00060176" w:rsidRDefault="000831B2" w:rsidP="00A8507C">
            <w:pPr>
              <w:pStyle w:val="NormalWeb"/>
              <w:jc w:val="center"/>
              <w:rPr>
                <w:rFonts w:ascii="Arial Narrow" w:hAnsi="Arial Narrow" w:cs="Arial Narrow"/>
              </w:rPr>
            </w:pPr>
            <w:r w:rsidRPr="00060176">
              <w:rPr>
                <w:rFonts w:ascii="Arial Narrow" w:hAnsi="Arial Narrow" w:cs="Arial Narrow"/>
              </w:rPr>
              <w:t>1991</w:t>
            </w:r>
          </w:p>
        </w:tc>
        <w:tc>
          <w:tcPr>
            <w:tcW w:w="984" w:type="dxa"/>
            <w:tcBorders>
              <w:top w:val="single" w:sz="4" w:space="0" w:color="auto"/>
              <w:left w:val="single" w:sz="4" w:space="0" w:color="auto"/>
              <w:bottom w:val="single" w:sz="4" w:space="0" w:color="auto"/>
              <w:right w:val="single" w:sz="4" w:space="0" w:color="auto"/>
            </w:tcBorders>
            <w:shd w:val="clear" w:color="auto" w:fill="E6E6E6"/>
            <w:vAlign w:val="center"/>
          </w:tcPr>
          <w:p w:rsidR="000831B2" w:rsidRPr="00060176" w:rsidRDefault="000831B2" w:rsidP="00A8507C">
            <w:pPr>
              <w:pStyle w:val="NormalWeb"/>
              <w:jc w:val="center"/>
              <w:rPr>
                <w:rFonts w:ascii="Arial Narrow" w:hAnsi="Arial Narrow" w:cs="Arial Narrow"/>
              </w:rPr>
            </w:pPr>
            <w:r w:rsidRPr="00060176">
              <w:rPr>
                <w:rFonts w:ascii="Arial Narrow" w:hAnsi="Arial Narrow" w:cs="Arial Narrow"/>
              </w:rPr>
              <w:t>2003</w:t>
            </w:r>
          </w:p>
        </w:tc>
        <w:tc>
          <w:tcPr>
            <w:tcW w:w="984" w:type="dxa"/>
            <w:tcBorders>
              <w:top w:val="single" w:sz="4" w:space="0" w:color="auto"/>
              <w:left w:val="single" w:sz="4" w:space="0" w:color="auto"/>
              <w:bottom w:val="single" w:sz="4" w:space="0" w:color="auto"/>
              <w:right w:val="single" w:sz="4" w:space="0" w:color="auto"/>
            </w:tcBorders>
            <w:shd w:val="clear" w:color="auto" w:fill="E6E6E6"/>
            <w:vAlign w:val="center"/>
          </w:tcPr>
          <w:p w:rsidR="000831B2" w:rsidRPr="00060176" w:rsidRDefault="000831B2" w:rsidP="00A8507C">
            <w:pPr>
              <w:pStyle w:val="NormalWeb"/>
              <w:jc w:val="center"/>
              <w:rPr>
                <w:rFonts w:ascii="Arial Narrow" w:hAnsi="Arial Narrow" w:cs="Arial Narrow"/>
              </w:rPr>
            </w:pPr>
            <w:r w:rsidRPr="00060176">
              <w:rPr>
                <w:rFonts w:ascii="Arial Narrow" w:hAnsi="Arial Narrow" w:cs="Arial Narrow"/>
              </w:rPr>
              <w:t>2011</w:t>
            </w:r>
          </w:p>
        </w:tc>
      </w:tr>
      <w:tr w:rsidR="000831B2" w:rsidRPr="006C032E">
        <w:trPr>
          <w:trHeight w:val="575"/>
        </w:trPr>
        <w:tc>
          <w:tcPr>
            <w:tcW w:w="984" w:type="dxa"/>
            <w:tcBorders>
              <w:top w:val="single" w:sz="4" w:space="0" w:color="auto"/>
              <w:left w:val="single" w:sz="4" w:space="0" w:color="auto"/>
              <w:bottom w:val="single" w:sz="4" w:space="0" w:color="auto"/>
              <w:right w:val="single" w:sz="4" w:space="0" w:color="auto"/>
            </w:tcBorders>
            <w:vAlign w:val="center"/>
          </w:tcPr>
          <w:p w:rsidR="000831B2" w:rsidRPr="00060176" w:rsidRDefault="000831B2" w:rsidP="00D12834">
            <w:pPr>
              <w:pStyle w:val="NormalWeb"/>
              <w:jc w:val="center"/>
              <w:rPr>
                <w:rFonts w:ascii="Arial Narrow" w:hAnsi="Arial Narrow" w:cs="Arial Narrow"/>
              </w:rPr>
            </w:pPr>
            <w:r w:rsidRPr="00060176">
              <w:rPr>
                <w:rFonts w:ascii="Arial Narrow" w:hAnsi="Arial Narrow" w:cs="Arial Narrow"/>
              </w:rPr>
              <w:t>Pljevlja</w:t>
            </w:r>
          </w:p>
        </w:tc>
        <w:tc>
          <w:tcPr>
            <w:tcW w:w="984" w:type="dxa"/>
            <w:tcBorders>
              <w:top w:val="single" w:sz="4" w:space="0" w:color="auto"/>
              <w:left w:val="single" w:sz="4" w:space="0" w:color="auto"/>
              <w:bottom w:val="single" w:sz="4" w:space="0" w:color="auto"/>
              <w:right w:val="single" w:sz="4" w:space="0" w:color="auto"/>
            </w:tcBorders>
            <w:vAlign w:val="center"/>
          </w:tcPr>
          <w:p w:rsidR="000831B2" w:rsidRPr="00060176" w:rsidRDefault="000831B2" w:rsidP="00A8507C">
            <w:pPr>
              <w:pStyle w:val="NormalWeb"/>
              <w:jc w:val="center"/>
              <w:rPr>
                <w:rFonts w:ascii="Arial Narrow" w:hAnsi="Arial Narrow" w:cs="Arial Narrow"/>
              </w:rPr>
            </w:pPr>
            <w:r w:rsidRPr="00060176">
              <w:rPr>
                <w:rFonts w:ascii="Arial Narrow" w:hAnsi="Arial Narrow" w:cs="Arial Narrow"/>
              </w:rPr>
              <w:t>35926</w:t>
            </w:r>
          </w:p>
        </w:tc>
        <w:tc>
          <w:tcPr>
            <w:tcW w:w="984" w:type="dxa"/>
            <w:tcBorders>
              <w:top w:val="single" w:sz="4" w:space="0" w:color="auto"/>
              <w:left w:val="single" w:sz="4" w:space="0" w:color="auto"/>
              <w:bottom w:val="single" w:sz="4" w:space="0" w:color="auto"/>
              <w:right w:val="single" w:sz="4" w:space="0" w:color="auto"/>
            </w:tcBorders>
            <w:vAlign w:val="center"/>
          </w:tcPr>
          <w:p w:rsidR="000831B2" w:rsidRPr="00060176" w:rsidRDefault="000831B2" w:rsidP="00A8507C">
            <w:pPr>
              <w:pStyle w:val="NormalWeb"/>
              <w:jc w:val="center"/>
              <w:rPr>
                <w:rFonts w:ascii="Arial Narrow" w:hAnsi="Arial Narrow" w:cs="Arial Narrow"/>
              </w:rPr>
            </w:pPr>
            <w:r w:rsidRPr="00060176">
              <w:rPr>
                <w:rFonts w:ascii="Arial Narrow" w:hAnsi="Arial Narrow" w:cs="Arial Narrow"/>
              </w:rPr>
              <w:t>40876</w:t>
            </w:r>
          </w:p>
        </w:tc>
        <w:tc>
          <w:tcPr>
            <w:tcW w:w="984" w:type="dxa"/>
            <w:tcBorders>
              <w:top w:val="single" w:sz="4" w:space="0" w:color="auto"/>
              <w:left w:val="single" w:sz="4" w:space="0" w:color="auto"/>
              <w:bottom w:val="single" w:sz="4" w:space="0" w:color="auto"/>
              <w:right w:val="single" w:sz="4" w:space="0" w:color="auto"/>
            </w:tcBorders>
            <w:vAlign w:val="center"/>
          </w:tcPr>
          <w:p w:rsidR="000831B2" w:rsidRPr="00060176" w:rsidRDefault="000831B2" w:rsidP="00A8507C">
            <w:pPr>
              <w:pStyle w:val="NormalWeb"/>
              <w:jc w:val="center"/>
              <w:rPr>
                <w:rFonts w:ascii="Arial Narrow" w:hAnsi="Arial Narrow" w:cs="Arial Narrow"/>
              </w:rPr>
            </w:pPr>
            <w:r w:rsidRPr="00060176">
              <w:rPr>
                <w:rFonts w:ascii="Arial Narrow" w:hAnsi="Arial Narrow" w:cs="Arial Narrow"/>
              </w:rPr>
              <w:t>46677</w:t>
            </w:r>
          </w:p>
        </w:tc>
        <w:tc>
          <w:tcPr>
            <w:tcW w:w="984" w:type="dxa"/>
            <w:tcBorders>
              <w:top w:val="single" w:sz="4" w:space="0" w:color="auto"/>
              <w:left w:val="single" w:sz="4" w:space="0" w:color="auto"/>
              <w:bottom w:val="single" w:sz="4" w:space="0" w:color="auto"/>
              <w:right w:val="single" w:sz="4" w:space="0" w:color="auto"/>
            </w:tcBorders>
            <w:vAlign w:val="center"/>
          </w:tcPr>
          <w:p w:rsidR="000831B2" w:rsidRPr="00060176" w:rsidRDefault="000831B2" w:rsidP="00A8507C">
            <w:pPr>
              <w:pStyle w:val="NormalWeb"/>
              <w:jc w:val="center"/>
              <w:rPr>
                <w:rFonts w:ascii="Arial Narrow" w:hAnsi="Arial Narrow" w:cs="Arial Narrow"/>
              </w:rPr>
            </w:pPr>
            <w:r w:rsidRPr="00060176">
              <w:rPr>
                <w:rFonts w:ascii="Arial Narrow" w:hAnsi="Arial Narrow" w:cs="Arial Narrow"/>
              </w:rPr>
              <w:t>46843</w:t>
            </w:r>
          </w:p>
        </w:tc>
        <w:tc>
          <w:tcPr>
            <w:tcW w:w="984" w:type="dxa"/>
            <w:tcBorders>
              <w:top w:val="single" w:sz="4" w:space="0" w:color="auto"/>
              <w:left w:val="single" w:sz="4" w:space="0" w:color="auto"/>
              <w:bottom w:val="single" w:sz="4" w:space="0" w:color="auto"/>
              <w:right w:val="single" w:sz="4" w:space="0" w:color="auto"/>
            </w:tcBorders>
            <w:vAlign w:val="center"/>
          </w:tcPr>
          <w:p w:rsidR="000831B2" w:rsidRPr="00060176" w:rsidRDefault="000831B2" w:rsidP="00A8507C">
            <w:pPr>
              <w:pStyle w:val="NormalWeb"/>
              <w:jc w:val="center"/>
              <w:rPr>
                <w:rFonts w:ascii="Arial Narrow" w:hAnsi="Arial Narrow" w:cs="Arial Narrow"/>
              </w:rPr>
            </w:pPr>
            <w:r w:rsidRPr="00060176">
              <w:rPr>
                <w:rFonts w:ascii="Arial Narrow" w:hAnsi="Arial Narrow" w:cs="Arial Narrow"/>
              </w:rPr>
              <w:t>43316</w:t>
            </w:r>
          </w:p>
        </w:tc>
        <w:tc>
          <w:tcPr>
            <w:tcW w:w="984" w:type="dxa"/>
            <w:tcBorders>
              <w:top w:val="single" w:sz="4" w:space="0" w:color="auto"/>
              <w:left w:val="single" w:sz="4" w:space="0" w:color="auto"/>
              <w:bottom w:val="single" w:sz="4" w:space="0" w:color="auto"/>
              <w:right w:val="single" w:sz="4" w:space="0" w:color="auto"/>
            </w:tcBorders>
            <w:vAlign w:val="center"/>
          </w:tcPr>
          <w:p w:rsidR="000831B2" w:rsidRPr="00060176" w:rsidRDefault="000831B2" w:rsidP="00A8507C">
            <w:pPr>
              <w:pStyle w:val="NormalWeb"/>
              <w:jc w:val="center"/>
              <w:rPr>
                <w:rFonts w:ascii="Arial Narrow" w:hAnsi="Arial Narrow" w:cs="Arial Narrow"/>
              </w:rPr>
            </w:pPr>
            <w:r w:rsidRPr="00060176">
              <w:rPr>
                <w:rFonts w:ascii="Arial Narrow" w:hAnsi="Arial Narrow" w:cs="Arial Narrow"/>
              </w:rPr>
              <w:t>39595</w:t>
            </w:r>
          </w:p>
        </w:tc>
        <w:tc>
          <w:tcPr>
            <w:tcW w:w="984" w:type="dxa"/>
            <w:tcBorders>
              <w:top w:val="single" w:sz="4" w:space="0" w:color="auto"/>
              <w:left w:val="single" w:sz="4" w:space="0" w:color="auto"/>
              <w:bottom w:val="single" w:sz="4" w:space="0" w:color="auto"/>
              <w:right w:val="single" w:sz="4" w:space="0" w:color="auto"/>
            </w:tcBorders>
            <w:vAlign w:val="center"/>
          </w:tcPr>
          <w:p w:rsidR="000831B2" w:rsidRPr="00060176" w:rsidRDefault="000831B2" w:rsidP="00A8507C">
            <w:pPr>
              <w:pStyle w:val="NormalWeb"/>
              <w:jc w:val="center"/>
              <w:rPr>
                <w:rFonts w:ascii="Arial Narrow" w:hAnsi="Arial Narrow" w:cs="Arial Narrow"/>
              </w:rPr>
            </w:pPr>
            <w:r w:rsidRPr="00060176">
              <w:rPr>
                <w:rFonts w:ascii="Arial Narrow" w:hAnsi="Arial Narrow" w:cs="Arial Narrow"/>
              </w:rPr>
              <w:t>39806</w:t>
            </w:r>
          </w:p>
        </w:tc>
        <w:tc>
          <w:tcPr>
            <w:tcW w:w="984" w:type="dxa"/>
            <w:tcBorders>
              <w:top w:val="single" w:sz="4" w:space="0" w:color="auto"/>
              <w:left w:val="single" w:sz="4" w:space="0" w:color="auto"/>
              <w:bottom w:val="single" w:sz="4" w:space="0" w:color="auto"/>
              <w:right w:val="single" w:sz="4" w:space="0" w:color="auto"/>
            </w:tcBorders>
            <w:vAlign w:val="center"/>
          </w:tcPr>
          <w:p w:rsidR="000831B2" w:rsidRPr="00060176" w:rsidRDefault="000831B2" w:rsidP="00A8507C">
            <w:pPr>
              <w:pStyle w:val="NormalWeb"/>
              <w:jc w:val="center"/>
              <w:rPr>
                <w:rFonts w:ascii="Arial Narrow" w:hAnsi="Arial Narrow" w:cs="Arial Narrow"/>
              </w:rPr>
            </w:pPr>
            <w:r w:rsidRPr="00060176">
              <w:rPr>
                <w:rFonts w:ascii="Arial Narrow" w:hAnsi="Arial Narrow" w:cs="Arial Narrow"/>
              </w:rPr>
              <w:t>30786</w:t>
            </w:r>
          </w:p>
        </w:tc>
      </w:tr>
    </w:tbl>
    <w:p w:rsidR="000831B2" w:rsidRDefault="000831B2" w:rsidP="002B2635">
      <w:pPr>
        <w:jc w:val="both"/>
        <w:rPr>
          <w:rFonts w:ascii="Arial Narrow" w:hAnsi="Arial Narrow" w:cs="Arial Narrow"/>
        </w:rPr>
      </w:pPr>
    </w:p>
    <w:p w:rsidR="000831B2" w:rsidRPr="006C032E" w:rsidRDefault="000831B2" w:rsidP="002B2635">
      <w:pPr>
        <w:jc w:val="both"/>
        <w:rPr>
          <w:rFonts w:ascii="Arial Narrow" w:hAnsi="Arial Narrow" w:cs="Arial Narrow"/>
        </w:rPr>
      </w:pPr>
      <w:r w:rsidRPr="006C032E">
        <w:rPr>
          <w:rFonts w:ascii="Arial Narrow" w:hAnsi="Arial Narrow" w:cs="Arial Narrow"/>
        </w:rPr>
        <w:t>Opština Pljevlja prema popisu stanovišta iz 2011</w:t>
      </w:r>
      <w:r>
        <w:rPr>
          <w:rFonts w:ascii="Arial Narrow" w:hAnsi="Arial Narrow" w:cs="Arial Narrow"/>
        </w:rPr>
        <w:t>.</w:t>
      </w:r>
      <w:r w:rsidRPr="006C032E">
        <w:rPr>
          <w:rFonts w:ascii="Arial Narrow" w:hAnsi="Arial Narrow" w:cs="Arial Narrow"/>
        </w:rPr>
        <w:t xml:space="preserve"> godine  </w:t>
      </w:r>
      <w:r>
        <w:rPr>
          <w:rFonts w:ascii="Arial Narrow" w:hAnsi="Arial Narrow" w:cs="Arial Narrow"/>
        </w:rPr>
        <w:t>ima 10790 domaćinstava i 13</w:t>
      </w:r>
      <w:r w:rsidRPr="006C032E">
        <w:rPr>
          <w:rFonts w:ascii="Arial Narrow" w:hAnsi="Arial Narrow" w:cs="Arial Narrow"/>
        </w:rPr>
        <w:t xml:space="preserve">963 jedinica za stanovanje, od toga je 968 stambenih jedinica napušteno, a radi se o napuštenim stambenim jedinicama na seoskom području. </w:t>
      </w:r>
    </w:p>
    <w:p w:rsidR="000831B2" w:rsidRPr="006C032E" w:rsidRDefault="000831B2" w:rsidP="002B2635">
      <w:pPr>
        <w:jc w:val="both"/>
        <w:rPr>
          <w:rFonts w:ascii="Arial Narrow" w:hAnsi="Arial Narrow" w:cs="Arial Narrow"/>
        </w:rPr>
      </w:pPr>
    </w:p>
    <w:p w:rsidR="000831B2" w:rsidRPr="00CB177A" w:rsidRDefault="000831B2" w:rsidP="002B2635">
      <w:pPr>
        <w:jc w:val="both"/>
        <w:rPr>
          <w:rFonts w:ascii="Arial Narrow" w:hAnsi="Arial Narrow" w:cs="Arial Narrow"/>
          <w:i/>
          <w:iCs/>
          <w:sz w:val="22"/>
          <w:szCs w:val="22"/>
        </w:rPr>
      </w:pPr>
      <w:r w:rsidRPr="00CB177A">
        <w:rPr>
          <w:rFonts w:ascii="Arial Narrow" w:hAnsi="Arial Narrow" w:cs="Arial Narrow"/>
          <w:i/>
          <w:iCs/>
          <w:sz w:val="22"/>
          <w:szCs w:val="22"/>
        </w:rPr>
        <w:t xml:space="preserve">Tabela br. </w:t>
      </w:r>
      <w:r>
        <w:rPr>
          <w:rFonts w:ascii="Arial Narrow" w:hAnsi="Arial Narrow" w:cs="Arial Narrow"/>
          <w:i/>
          <w:iCs/>
          <w:sz w:val="22"/>
          <w:szCs w:val="22"/>
        </w:rPr>
        <w:t>5</w:t>
      </w:r>
      <w:r w:rsidRPr="00CB177A">
        <w:rPr>
          <w:rFonts w:ascii="Arial Narrow" w:hAnsi="Arial Narrow" w:cs="Arial Narrow"/>
          <w:i/>
          <w:iCs/>
          <w:sz w:val="22"/>
          <w:szCs w:val="22"/>
        </w:rPr>
        <w:t xml:space="preserve"> - Stanovništvo prema tipu naselja – broj i struktura</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5"/>
        <w:gridCol w:w="1651"/>
        <w:gridCol w:w="1651"/>
        <w:gridCol w:w="1656"/>
        <w:gridCol w:w="1651"/>
        <w:gridCol w:w="1651"/>
      </w:tblGrid>
      <w:tr w:rsidR="000831B2" w:rsidRPr="000D43A9">
        <w:tc>
          <w:tcPr>
            <w:tcW w:w="552" w:type="pct"/>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0831B2" w:rsidRPr="00060176" w:rsidRDefault="000831B2" w:rsidP="00D12834">
            <w:pPr>
              <w:pStyle w:val="NormalWeb"/>
              <w:jc w:val="center"/>
              <w:rPr>
                <w:rFonts w:ascii="Arial Narrow" w:hAnsi="Arial Narrow" w:cs="Arial Narrow"/>
              </w:rPr>
            </w:pPr>
            <w:r w:rsidRPr="00060176">
              <w:rPr>
                <w:rFonts w:ascii="Arial Narrow" w:hAnsi="Arial Narrow" w:cs="Arial Narrow"/>
              </w:rPr>
              <w:t>Opština</w:t>
            </w:r>
          </w:p>
        </w:tc>
        <w:tc>
          <w:tcPr>
            <w:tcW w:w="2670" w:type="pct"/>
            <w:gridSpan w:val="3"/>
            <w:tcBorders>
              <w:top w:val="single" w:sz="4" w:space="0" w:color="auto"/>
              <w:left w:val="single" w:sz="4" w:space="0" w:color="auto"/>
              <w:bottom w:val="single" w:sz="4" w:space="0" w:color="auto"/>
              <w:right w:val="single" w:sz="4" w:space="0" w:color="auto"/>
            </w:tcBorders>
            <w:shd w:val="clear" w:color="auto" w:fill="E6E6E6"/>
            <w:vAlign w:val="center"/>
          </w:tcPr>
          <w:p w:rsidR="000831B2" w:rsidRPr="00060176" w:rsidRDefault="000831B2" w:rsidP="00D12834">
            <w:pPr>
              <w:pStyle w:val="NormalWeb"/>
              <w:jc w:val="center"/>
              <w:rPr>
                <w:rFonts w:ascii="Arial Narrow" w:hAnsi="Arial Narrow" w:cs="Arial Narrow"/>
              </w:rPr>
            </w:pPr>
            <w:r w:rsidRPr="00060176">
              <w:rPr>
                <w:rFonts w:ascii="Arial Narrow" w:hAnsi="Arial Narrow" w:cs="Arial Narrow"/>
              </w:rPr>
              <w:t>Stanovništvo</w:t>
            </w:r>
          </w:p>
        </w:tc>
        <w:tc>
          <w:tcPr>
            <w:tcW w:w="1778"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0831B2" w:rsidRPr="00EE203B" w:rsidRDefault="000831B2" w:rsidP="00D12834">
            <w:pPr>
              <w:jc w:val="center"/>
              <w:rPr>
                <w:rFonts w:ascii="Arial Narrow" w:hAnsi="Arial Narrow" w:cs="Arial Narrow"/>
                <w:lang w:val="it-IT"/>
              </w:rPr>
            </w:pPr>
            <w:r w:rsidRPr="00EE203B">
              <w:rPr>
                <w:lang w:val="it-IT"/>
              </w:rPr>
              <w:t>Struktura stanovništva prema tipu naselja (%)</w:t>
            </w:r>
          </w:p>
        </w:tc>
      </w:tr>
      <w:tr w:rsidR="000831B2" w:rsidRPr="006C032E">
        <w:tc>
          <w:tcPr>
            <w:tcW w:w="552" w:type="pct"/>
            <w:vMerge/>
            <w:tcBorders>
              <w:top w:val="single" w:sz="4" w:space="0" w:color="auto"/>
              <w:left w:val="single" w:sz="4" w:space="0" w:color="auto"/>
              <w:bottom w:val="single" w:sz="4" w:space="0" w:color="auto"/>
              <w:right w:val="single" w:sz="4" w:space="0" w:color="auto"/>
            </w:tcBorders>
            <w:shd w:val="clear" w:color="auto" w:fill="E6E6E6"/>
            <w:vAlign w:val="center"/>
          </w:tcPr>
          <w:p w:rsidR="000831B2" w:rsidRPr="00060176" w:rsidRDefault="000831B2" w:rsidP="00D12834">
            <w:pPr>
              <w:pStyle w:val="NormalWeb"/>
              <w:jc w:val="center"/>
              <w:rPr>
                <w:rFonts w:ascii="Arial Narrow" w:hAnsi="Arial Narrow" w:cs="Arial Narrow"/>
                <w:lang w:val="it-IT"/>
              </w:rPr>
            </w:pPr>
          </w:p>
        </w:tc>
        <w:tc>
          <w:tcPr>
            <w:tcW w:w="889" w:type="pct"/>
            <w:tcBorders>
              <w:top w:val="single" w:sz="4" w:space="0" w:color="auto"/>
              <w:left w:val="single" w:sz="4" w:space="0" w:color="auto"/>
              <w:bottom w:val="single" w:sz="4" w:space="0" w:color="auto"/>
              <w:right w:val="single" w:sz="4" w:space="0" w:color="auto"/>
            </w:tcBorders>
            <w:shd w:val="clear" w:color="auto" w:fill="E6E6E6"/>
            <w:vAlign w:val="center"/>
          </w:tcPr>
          <w:p w:rsidR="000831B2" w:rsidRPr="00060176" w:rsidRDefault="000831B2" w:rsidP="00D12834">
            <w:pPr>
              <w:pStyle w:val="NormalWeb"/>
              <w:jc w:val="center"/>
              <w:rPr>
                <w:rFonts w:ascii="Arial Narrow" w:hAnsi="Arial Narrow" w:cs="Arial Narrow"/>
              </w:rPr>
            </w:pPr>
            <w:r w:rsidRPr="00060176">
              <w:rPr>
                <w:rFonts w:ascii="Arial Narrow" w:hAnsi="Arial Narrow" w:cs="Arial Narrow"/>
              </w:rPr>
              <w:t>Ukupno</w:t>
            </w:r>
          </w:p>
        </w:tc>
        <w:tc>
          <w:tcPr>
            <w:tcW w:w="889" w:type="pct"/>
            <w:tcBorders>
              <w:top w:val="single" w:sz="4" w:space="0" w:color="auto"/>
              <w:left w:val="single" w:sz="4" w:space="0" w:color="auto"/>
              <w:bottom w:val="single" w:sz="4" w:space="0" w:color="auto"/>
              <w:right w:val="single" w:sz="4" w:space="0" w:color="auto"/>
            </w:tcBorders>
            <w:shd w:val="clear" w:color="auto" w:fill="E6E6E6"/>
            <w:vAlign w:val="center"/>
          </w:tcPr>
          <w:p w:rsidR="000831B2" w:rsidRPr="00060176" w:rsidRDefault="000831B2" w:rsidP="00D12834">
            <w:pPr>
              <w:pStyle w:val="NormalWeb"/>
              <w:jc w:val="center"/>
              <w:rPr>
                <w:rFonts w:ascii="Arial Narrow" w:hAnsi="Arial Narrow" w:cs="Arial Narrow"/>
              </w:rPr>
            </w:pPr>
            <w:r w:rsidRPr="00060176">
              <w:rPr>
                <w:rFonts w:ascii="Arial Narrow" w:hAnsi="Arial Narrow" w:cs="Arial Narrow"/>
              </w:rPr>
              <w:t>gradsko</w:t>
            </w:r>
          </w:p>
        </w:tc>
        <w:tc>
          <w:tcPr>
            <w:tcW w:w="892" w:type="pct"/>
            <w:tcBorders>
              <w:top w:val="single" w:sz="4" w:space="0" w:color="auto"/>
              <w:left w:val="single" w:sz="4" w:space="0" w:color="auto"/>
              <w:bottom w:val="single" w:sz="4" w:space="0" w:color="auto"/>
              <w:right w:val="single" w:sz="4" w:space="0" w:color="auto"/>
            </w:tcBorders>
            <w:shd w:val="clear" w:color="auto" w:fill="E6E6E6"/>
            <w:vAlign w:val="center"/>
          </w:tcPr>
          <w:p w:rsidR="000831B2" w:rsidRPr="00060176" w:rsidRDefault="00316B76" w:rsidP="00D12834">
            <w:pPr>
              <w:pStyle w:val="NormalWeb"/>
              <w:jc w:val="center"/>
              <w:rPr>
                <w:rFonts w:ascii="Arial Narrow" w:hAnsi="Arial Narrow" w:cs="Arial Narrow"/>
              </w:rPr>
            </w:pPr>
            <w:r w:rsidRPr="00060176">
              <w:rPr>
                <w:rFonts w:ascii="Arial Narrow" w:hAnsi="Arial Narrow" w:cs="Arial Narrow"/>
              </w:rPr>
              <w:t>O</w:t>
            </w:r>
            <w:r w:rsidR="000831B2" w:rsidRPr="00060176">
              <w:rPr>
                <w:rFonts w:ascii="Arial Narrow" w:hAnsi="Arial Narrow" w:cs="Arial Narrow"/>
              </w:rPr>
              <w:t>stalo</w:t>
            </w:r>
          </w:p>
        </w:tc>
        <w:tc>
          <w:tcPr>
            <w:tcW w:w="889" w:type="pct"/>
            <w:tcBorders>
              <w:top w:val="single" w:sz="4" w:space="0" w:color="auto"/>
              <w:left w:val="single" w:sz="4" w:space="0" w:color="auto"/>
              <w:bottom w:val="single" w:sz="4" w:space="0" w:color="auto"/>
              <w:right w:val="single" w:sz="4" w:space="0" w:color="auto"/>
            </w:tcBorders>
            <w:shd w:val="clear" w:color="auto" w:fill="E6E6E6"/>
            <w:vAlign w:val="center"/>
          </w:tcPr>
          <w:p w:rsidR="000831B2" w:rsidRPr="00060176" w:rsidRDefault="000831B2" w:rsidP="00D12834">
            <w:pPr>
              <w:pStyle w:val="NormalWeb"/>
              <w:jc w:val="center"/>
              <w:rPr>
                <w:rFonts w:ascii="Arial Narrow" w:hAnsi="Arial Narrow" w:cs="Arial Narrow"/>
              </w:rPr>
            </w:pPr>
            <w:r w:rsidRPr="00060176">
              <w:rPr>
                <w:rFonts w:ascii="Arial Narrow" w:hAnsi="Arial Narrow" w:cs="Arial Narrow"/>
              </w:rPr>
              <w:t>gradsko</w:t>
            </w:r>
          </w:p>
        </w:tc>
        <w:tc>
          <w:tcPr>
            <w:tcW w:w="889" w:type="pct"/>
            <w:tcBorders>
              <w:top w:val="single" w:sz="4" w:space="0" w:color="auto"/>
              <w:left w:val="single" w:sz="4" w:space="0" w:color="auto"/>
              <w:bottom w:val="single" w:sz="4" w:space="0" w:color="auto"/>
              <w:right w:val="single" w:sz="4" w:space="0" w:color="auto"/>
            </w:tcBorders>
            <w:shd w:val="clear" w:color="auto" w:fill="E6E6E6"/>
            <w:vAlign w:val="center"/>
          </w:tcPr>
          <w:p w:rsidR="000831B2" w:rsidRPr="00060176" w:rsidRDefault="000831B2" w:rsidP="00D12834">
            <w:pPr>
              <w:pStyle w:val="NormalWeb"/>
              <w:jc w:val="center"/>
              <w:rPr>
                <w:rFonts w:ascii="Arial Narrow" w:hAnsi="Arial Narrow" w:cs="Arial Narrow"/>
              </w:rPr>
            </w:pPr>
            <w:r w:rsidRPr="00060176">
              <w:rPr>
                <w:rFonts w:ascii="Arial Narrow" w:hAnsi="Arial Narrow" w:cs="Arial Narrow"/>
              </w:rPr>
              <w:t>Ostalo</w:t>
            </w:r>
          </w:p>
        </w:tc>
      </w:tr>
      <w:tr w:rsidR="000831B2" w:rsidRPr="006C032E">
        <w:trPr>
          <w:trHeight w:val="575"/>
        </w:trPr>
        <w:tc>
          <w:tcPr>
            <w:tcW w:w="552" w:type="pct"/>
            <w:tcBorders>
              <w:top w:val="single" w:sz="4" w:space="0" w:color="auto"/>
              <w:left w:val="single" w:sz="4" w:space="0" w:color="auto"/>
              <w:bottom w:val="single" w:sz="4" w:space="0" w:color="auto"/>
              <w:right w:val="single" w:sz="4" w:space="0" w:color="auto"/>
            </w:tcBorders>
            <w:vAlign w:val="center"/>
          </w:tcPr>
          <w:p w:rsidR="000831B2" w:rsidRPr="00060176" w:rsidRDefault="000831B2" w:rsidP="00D12834">
            <w:pPr>
              <w:pStyle w:val="NormalWeb"/>
              <w:jc w:val="center"/>
              <w:rPr>
                <w:rFonts w:ascii="Arial Narrow" w:hAnsi="Arial Narrow" w:cs="Arial Narrow"/>
              </w:rPr>
            </w:pPr>
            <w:r w:rsidRPr="00060176">
              <w:rPr>
                <w:rFonts w:ascii="Arial Narrow" w:hAnsi="Arial Narrow" w:cs="Arial Narrow"/>
              </w:rPr>
              <w:t>Pljevlja</w:t>
            </w:r>
          </w:p>
        </w:tc>
        <w:tc>
          <w:tcPr>
            <w:tcW w:w="889" w:type="pct"/>
            <w:tcBorders>
              <w:top w:val="single" w:sz="4" w:space="0" w:color="auto"/>
              <w:left w:val="single" w:sz="4" w:space="0" w:color="auto"/>
              <w:bottom w:val="single" w:sz="4" w:space="0" w:color="auto"/>
              <w:right w:val="single" w:sz="4" w:space="0" w:color="auto"/>
            </w:tcBorders>
            <w:vAlign w:val="center"/>
          </w:tcPr>
          <w:p w:rsidR="000831B2" w:rsidRPr="00060176" w:rsidRDefault="000831B2" w:rsidP="00D12834">
            <w:pPr>
              <w:pStyle w:val="NormalWeb"/>
              <w:jc w:val="center"/>
              <w:rPr>
                <w:rFonts w:ascii="Arial Narrow" w:hAnsi="Arial Narrow" w:cs="Arial Narrow"/>
              </w:rPr>
            </w:pPr>
            <w:r w:rsidRPr="00060176">
              <w:rPr>
                <w:rFonts w:ascii="Arial Narrow" w:hAnsi="Arial Narrow" w:cs="Arial Narrow"/>
              </w:rPr>
              <w:t>30786</w:t>
            </w:r>
          </w:p>
        </w:tc>
        <w:tc>
          <w:tcPr>
            <w:tcW w:w="889" w:type="pct"/>
            <w:tcBorders>
              <w:top w:val="single" w:sz="4" w:space="0" w:color="auto"/>
              <w:left w:val="single" w:sz="4" w:space="0" w:color="auto"/>
              <w:bottom w:val="single" w:sz="4" w:space="0" w:color="auto"/>
              <w:right w:val="single" w:sz="4" w:space="0" w:color="auto"/>
            </w:tcBorders>
            <w:vAlign w:val="center"/>
          </w:tcPr>
          <w:p w:rsidR="000831B2" w:rsidRPr="00060176" w:rsidRDefault="000831B2" w:rsidP="00D12834">
            <w:pPr>
              <w:pStyle w:val="NormalWeb"/>
              <w:jc w:val="center"/>
              <w:rPr>
                <w:rFonts w:ascii="Arial Narrow" w:hAnsi="Arial Narrow" w:cs="Arial Narrow"/>
              </w:rPr>
            </w:pPr>
            <w:r w:rsidRPr="00060176">
              <w:rPr>
                <w:rFonts w:ascii="Arial Narrow" w:hAnsi="Arial Narrow" w:cs="Arial Narrow"/>
              </w:rPr>
              <w:t>19489</w:t>
            </w:r>
          </w:p>
        </w:tc>
        <w:tc>
          <w:tcPr>
            <w:tcW w:w="892" w:type="pct"/>
            <w:tcBorders>
              <w:top w:val="single" w:sz="4" w:space="0" w:color="auto"/>
              <w:left w:val="single" w:sz="4" w:space="0" w:color="auto"/>
              <w:bottom w:val="single" w:sz="4" w:space="0" w:color="auto"/>
              <w:right w:val="single" w:sz="4" w:space="0" w:color="auto"/>
            </w:tcBorders>
            <w:vAlign w:val="center"/>
          </w:tcPr>
          <w:p w:rsidR="000831B2" w:rsidRPr="00060176" w:rsidRDefault="000831B2" w:rsidP="00D12834">
            <w:pPr>
              <w:pStyle w:val="NormalWeb"/>
              <w:jc w:val="center"/>
              <w:rPr>
                <w:rFonts w:ascii="Arial Narrow" w:hAnsi="Arial Narrow" w:cs="Arial Narrow"/>
              </w:rPr>
            </w:pPr>
            <w:r w:rsidRPr="00060176">
              <w:rPr>
                <w:rFonts w:ascii="Arial Narrow" w:hAnsi="Arial Narrow" w:cs="Arial Narrow"/>
              </w:rPr>
              <w:t>11297</w:t>
            </w:r>
          </w:p>
        </w:tc>
        <w:tc>
          <w:tcPr>
            <w:tcW w:w="889" w:type="pct"/>
            <w:tcBorders>
              <w:top w:val="single" w:sz="4" w:space="0" w:color="auto"/>
              <w:left w:val="single" w:sz="4" w:space="0" w:color="auto"/>
              <w:bottom w:val="single" w:sz="4" w:space="0" w:color="auto"/>
              <w:right w:val="single" w:sz="4" w:space="0" w:color="auto"/>
            </w:tcBorders>
            <w:vAlign w:val="center"/>
          </w:tcPr>
          <w:p w:rsidR="000831B2" w:rsidRPr="00060176" w:rsidRDefault="000831B2" w:rsidP="00D12834">
            <w:pPr>
              <w:pStyle w:val="NormalWeb"/>
              <w:jc w:val="center"/>
              <w:rPr>
                <w:rFonts w:ascii="Arial Narrow" w:hAnsi="Arial Narrow" w:cs="Arial Narrow"/>
              </w:rPr>
            </w:pPr>
            <w:r w:rsidRPr="00060176">
              <w:rPr>
                <w:rFonts w:ascii="Arial Narrow" w:hAnsi="Arial Narrow" w:cs="Arial Narrow"/>
              </w:rPr>
              <w:t>63,30</w:t>
            </w:r>
          </w:p>
        </w:tc>
        <w:tc>
          <w:tcPr>
            <w:tcW w:w="889" w:type="pct"/>
            <w:tcBorders>
              <w:top w:val="single" w:sz="4" w:space="0" w:color="auto"/>
              <w:left w:val="single" w:sz="4" w:space="0" w:color="auto"/>
              <w:bottom w:val="single" w:sz="4" w:space="0" w:color="auto"/>
              <w:right w:val="single" w:sz="4" w:space="0" w:color="auto"/>
            </w:tcBorders>
            <w:vAlign w:val="center"/>
          </w:tcPr>
          <w:p w:rsidR="000831B2" w:rsidRPr="00060176" w:rsidRDefault="000831B2" w:rsidP="00D12834">
            <w:pPr>
              <w:pStyle w:val="NormalWeb"/>
              <w:jc w:val="center"/>
              <w:rPr>
                <w:rFonts w:ascii="Arial Narrow" w:hAnsi="Arial Narrow" w:cs="Arial Narrow"/>
              </w:rPr>
            </w:pPr>
            <w:r w:rsidRPr="00060176">
              <w:rPr>
                <w:rFonts w:ascii="Arial Narrow" w:hAnsi="Arial Narrow" w:cs="Arial Narrow"/>
              </w:rPr>
              <w:t>36,70</w:t>
            </w:r>
          </w:p>
        </w:tc>
      </w:tr>
    </w:tbl>
    <w:p w:rsidR="000831B2" w:rsidRPr="00EE203B" w:rsidRDefault="000831B2" w:rsidP="002B2635">
      <w:pPr>
        <w:pStyle w:val="NormalWeb"/>
        <w:jc w:val="both"/>
        <w:rPr>
          <w:rFonts w:ascii="Arial Narrow" w:hAnsi="Arial Narrow" w:cs="Arial Narrow"/>
          <w:lang w:val="it-IT"/>
        </w:rPr>
      </w:pPr>
      <w:r w:rsidRPr="00D1619A">
        <w:rPr>
          <w:rFonts w:ascii="Arial Narrow" w:hAnsi="Arial Narrow" w:cs="Arial Narrow"/>
        </w:rPr>
        <w:t>Na gradskom području prema zadnjem  popisu živi 19489</w:t>
      </w:r>
      <w:r w:rsidRPr="006C032E">
        <w:rPr>
          <w:rFonts w:ascii="Arial Narrow" w:hAnsi="Arial Narrow" w:cs="Arial Narrow"/>
        </w:rPr>
        <w:t xml:space="preserve"> stanovnika, što u odnosu na popis iz </w:t>
      </w:r>
      <w:r>
        <w:rPr>
          <w:rFonts w:ascii="Arial Narrow" w:hAnsi="Arial Narrow" w:cs="Arial Narrow"/>
        </w:rPr>
        <w:t>2003 godine, kada je živjelo 21377 stanovnika, manje je za 1</w:t>
      </w:r>
      <w:r w:rsidRPr="006C032E">
        <w:rPr>
          <w:rFonts w:ascii="Arial Narrow" w:hAnsi="Arial Narrow" w:cs="Arial Narrow"/>
        </w:rPr>
        <w:t xml:space="preserve">888. </w:t>
      </w:r>
      <w:r w:rsidRPr="00EE203B">
        <w:rPr>
          <w:rFonts w:ascii="Arial Narrow" w:hAnsi="Arial Narrow" w:cs="Arial Narrow"/>
          <w:color w:val="000000"/>
          <w:lang w:val="it-IT"/>
        </w:rPr>
        <w:t>Statističari su evidentirali da u gradu Pljevljima živi 6647 domaćinstava, smještenih u 13963 stambenih jedinica. Samo u gradu ima 541 stambena jedinica više.</w:t>
      </w:r>
      <w:r w:rsidRPr="00EE203B">
        <w:rPr>
          <w:rFonts w:ascii="Arial Narrow" w:hAnsi="Arial Narrow" w:cs="Arial Narrow"/>
          <w:lang w:val="it-IT"/>
        </w:rPr>
        <w:t xml:space="preserve"> </w:t>
      </w:r>
    </w:p>
    <w:p w:rsidR="000831B2" w:rsidRPr="006C032E" w:rsidRDefault="000831B2" w:rsidP="002B2635">
      <w:pPr>
        <w:pStyle w:val="NormalWeb"/>
        <w:jc w:val="both"/>
        <w:rPr>
          <w:rFonts w:ascii="Arial Narrow" w:hAnsi="Arial Narrow" w:cs="Arial Narrow"/>
          <w:lang w:val="pl-PL"/>
        </w:rPr>
      </w:pPr>
      <w:r w:rsidRPr="00EE203B">
        <w:rPr>
          <w:rFonts w:ascii="Arial Narrow" w:hAnsi="Arial Narrow" w:cs="Arial Narrow"/>
          <w:lang w:val="it-IT"/>
        </w:rPr>
        <w:t xml:space="preserve">Prema popisu iz 2003. godine u Pljevljima je živjelo 6568 domaćinstava ili 79 domaćinstava manje nego sada, ali sada je broj stanovnika manji za 1888, što znači da se nastavlja migracija iz sela u grad, ali i da se sve rjeđe stanovnici odlučuju da stupe u brak. </w:t>
      </w:r>
      <w:r>
        <w:rPr>
          <w:rFonts w:ascii="Arial Narrow" w:hAnsi="Arial Narrow" w:cs="Arial Narrow"/>
          <w:lang w:val="pl-PL"/>
        </w:rPr>
        <w:t>Na seoskom području živi 11297 stanovnika, što je za 3</w:t>
      </w:r>
      <w:r w:rsidRPr="006C032E">
        <w:rPr>
          <w:rFonts w:ascii="Arial Narrow" w:hAnsi="Arial Narrow" w:cs="Arial Narrow"/>
          <w:lang w:val="pl-PL"/>
        </w:rPr>
        <w:t>962 manje, u odnosu na 2003. god</w:t>
      </w:r>
      <w:r>
        <w:rPr>
          <w:rFonts w:ascii="Arial Narrow" w:hAnsi="Arial Narrow" w:cs="Arial Narrow"/>
          <w:lang w:val="pl-PL"/>
        </w:rPr>
        <w:t>inu, kada je na selu živjelo 15</w:t>
      </w:r>
      <w:r w:rsidRPr="006C032E">
        <w:rPr>
          <w:rFonts w:ascii="Arial Narrow" w:hAnsi="Arial Narrow" w:cs="Arial Narrow"/>
          <w:lang w:val="pl-PL"/>
        </w:rPr>
        <w:t>541 stanovnik. U seoskim mjesni</w:t>
      </w:r>
      <w:r>
        <w:rPr>
          <w:rFonts w:ascii="Arial Narrow" w:hAnsi="Arial Narrow" w:cs="Arial Narrow"/>
          <w:lang w:val="pl-PL"/>
        </w:rPr>
        <w:t>m zajednicama evidentirano je 4</w:t>
      </w:r>
      <w:r w:rsidRPr="006C032E">
        <w:rPr>
          <w:rFonts w:ascii="Arial Narrow" w:hAnsi="Arial Narrow" w:cs="Arial Narrow"/>
          <w:lang w:val="pl-PL"/>
        </w:rPr>
        <w:t>143 domaćinstva i 6842 sta</w:t>
      </w:r>
      <w:r>
        <w:rPr>
          <w:rFonts w:ascii="Arial Narrow" w:hAnsi="Arial Narrow" w:cs="Arial Narrow"/>
          <w:lang w:val="pl-PL"/>
        </w:rPr>
        <w:t xml:space="preserve">mbene jedinice, što znači da je </w:t>
      </w:r>
      <w:r w:rsidRPr="006C032E">
        <w:rPr>
          <w:rFonts w:ascii="Arial Narrow" w:hAnsi="Arial Narrow" w:cs="Arial Narrow"/>
          <w:lang w:val="pl-PL"/>
        </w:rPr>
        <w:t xml:space="preserve">2699 stambenih jedinica prazno. </w:t>
      </w:r>
    </w:p>
    <w:p w:rsidR="000831B2" w:rsidRDefault="000831B2" w:rsidP="002B2635">
      <w:pPr>
        <w:pStyle w:val="odeljak"/>
        <w:jc w:val="both"/>
        <w:rPr>
          <w:rFonts w:ascii="Arial Narrow" w:hAnsi="Arial Narrow" w:cs="Arial Narrow"/>
          <w:lang w:val="pl-PL"/>
        </w:rPr>
      </w:pPr>
      <w:r w:rsidRPr="006C032E">
        <w:rPr>
          <w:rFonts w:ascii="Arial Narrow" w:hAnsi="Arial Narrow" w:cs="Arial Narrow"/>
          <w:lang w:val="pl-PL"/>
        </w:rPr>
        <w:t>Polna struktura stanovništva prema popisu iz 2011</w:t>
      </w:r>
      <w:r>
        <w:rPr>
          <w:rFonts w:ascii="Arial Narrow" w:hAnsi="Arial Narrow" w:cs="Arial Narrow"/>
          <w:lang w:val="pl-PL"/>
        </w:rPr>
        <w:t>.</w:t>
      </w:r>
      <w:r w:rsidRPr="006C032E">
        <w:rPr>
          <w:rFonts w:ascii="Arial Narrow" w:hAnsi="Arial Narrow" w:cs="Arial Narrow"/>
          <w:lang w:val="pl-PL"/>
        </w:rPr>
        <w:t xml:space="preserve"> godine  je blago na strani žena što se vidi iz sledeće tabele. </w:t>
      </w:r>
    </w:p>
    <w:p w:rsidR="00395EC0" w:rsidRDefault="00395EC0" w:rsidP="002B2635">
      <w:pPr>
        <w:pStyle w:val="odeljak"/>
        <w:jc w:val="both"/>
        <w:rPr>
          <w:rFonts w:ascii="Arial Narrow" w:hAnsi="Arial Narrow" w:cs="Arial Narrow"/>
          <w:lang w:val="pl-PL"/>
        </w:rPr>
      </w:pPr>
    </w:p>
    <w:p w:rsidR="00395EC0" w:rsidRPr="006C032E" w:rsidRDefault="00395EC0" w:rsidP="002B2635">
      <w:pPr>
        <w:pStyle w:val="odeljak"/>
        <w:jc w:val="both"/>
        <w:rPr>
          <w:rFonts w:ascii="Arial Narrow" w:hAnsi="Arial Narrow" w:cs="Arial Narrow"/>
          <w:lang w:val="pl-PL"/>
        </w:rPr>
      </w:pPr>
    </w:p>
    <w:p w:rsidR="000831B2" w:rsidRPr="00CB177A" w:rsidRDefault="000831B2" w:rsidP="00C654F5">
      <w:pPr>
        <w:pStyle w:val="odeljak"/>
        <w:spacing w:before="0" w:after="0"/>
        <w:jc w:val="both"/>
        <w:rPr>
          <w:rFonts w:ascii="Arial Narrow" w:hAnsi="Arial Narrow" w:cs="Arial Narrow"/>
          <w:i/>
          <w:iCs/>
          <w:sz w:val="22"/>
          <w:szCs w:val="22"/>
        </w:rPr>
      </w:pPr>
      <w:r>
        <w:rPr>
          <w:rFonts w:ascii="Arial Narrow" w:hAnsi="Arial Narrow" w:cs="Arial Narrow"/>
          <w:i/>
          <w:iCs/>
          <w:sz w:val="22"/>
          <w:szCs w:val="22"/>
        </w:rPr>
        <w:lastRenderedPageBreak/>
        <w:t>Tabela br. 6</w:t>
      </w:r>
      <w:r w:rsidRPr="00CB177A">
        <w:rPr>
          <w:rFonts w:ascii="Arial Narrow" w:hAnsi="Arial Narrow" w:cs="Arial Narrow"/>
          <w:i/>
          <w:iCs/>
          <w:sz w:val="22"/>
          <w:szCs w:val="22"/>
        </w:rPr>
        <w:t xml:space="preserve"> - Polna struktura stanovništva</w:t>
      </w:r>
    </w:p>
    <w:tbl>
      <w:tblPr>
        <w:tblW w:w="50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1785"/>
        <w:gridCol w:w="3850"/>
        <w:gridCol w:w="3584"/>
      </w:tblGrid>
      <w:tr w:rsidR="000831B2" w:rsidRPr="006C032E">
        <w:trPr>
          <w:jc w:val="center"/>
        </w:trPr>
        <w:tc>
          <w:tcPr>
            <w:tcW w:w="968" w:type="pct"/>
            <w:tcBorders>
              <w:top w:val="outset" w:sz="6" w:space="0" w:color="000000"/>
              <w:left w:val="outset" w:sz="6" w:space="0" w:color="000000"/>
              <w:bottom w:val="outset" w:sz="6" w:space="0" w:color="000000"/>
              <w:right w:val="outset" w:sz="6" w:space="0" w:color="000000"/>
            </w:tcBorders>
            <w:shd w:val="clear" w:color="auto" w:fill="E6E6E6"/>
            <w:vAlign w:val="center"/>
          </w:tcPr>
          <w:p w:rsidR="000831B2" w:rsidRPr="006C032E" w:rsidRDefault="000831B2" w:rsidP="00F93AE2">
            <w:pPr>
              <w:jc w:val="center"/>
              <w:rPr>
                <w:rFonts w:ascii="Arial Narrow" w:hAnsi="Arial Narrow" w:cs="Arial Narrow"/>
              </w:rPr>
            </w:pPr>
            <w:r w:rsidRPr="006C032E">
              <w:rPr>
                <w:rFonts w:ascii="Arial Narrow" w:hAnsi="Arial Narrow" w:cs="Arial Narrow"/>
              </w:rPr>
              <w:t>Pol</w:t>
            </w:r>
          </w:p>
        </w:tc>
        <w:tc>
          <w:tcPr>
            <w:tcW w:w="2088" w:type="pct"/>
            <w:tcBorders>
              <w:top w:val="outset" w:sz="6" w:space="0" w:color="000000"/>
              <w:left w:val="outset" w:sz="6" w:space="0" w:color="000000"/>
              <w:bottom w:val="outset" w:sz="6" w:space="0" w:color="000000"/>
              <w:right w:val="outset" w:sz="6" w:space="0" w:color="000000"/>
            </w:tcBorders>
            <w:shd w:val="clear" w:color="auto" w:fill="E6E6E6"/>
            <w:vAlign w:val="center"/>
          </w:tcPr>
          <w:p w:rsidR="000831B2" w:rsidRPr="006C032E" w:rsidRDefault="000831B2" w:rsidP="00F93AE2">
            <w:pPr>
              <w:jc w:val="center"/>
              <w:rPr>
                <w:rFonts w:ascii="Arial Narrow" w:hAnsi="Arial Narrow" w:cs="Arial Narrow"/>
              </w:rPr>
            </w:pPr>
            <w:r w:rsidRPr="006C032E">
              <w:rPr>
                <w:rFonts w:ascii="Arial Narrow" w:hAnsi="Arial Narrow" w:cs="Arial Narrow"/>
              </w:rPr>
              <w:t>Muškarci</w:t>
            </w:r>
          </w:p>
        </w:tc>
        <w:tc>
          <w:tcPr>
            <w:tcW w:w="1944" w:type="pct"/>
            <w:tcBorders>
              <w:top w:val="outset" w:sz="6" w:space="0" w:color="000000"/>
              <w:left w:val="outset" w:sz="6" w:space="0" w:color="000000"/>
              <w:bottom w:val="outset" w:sz="6" w:space="0" w:color="000000"/>
              <w:right w:val="outset" w:sz="6" w:space="0" w:color="000000"/>
            </w:tcBorders>
            <w:shd w:val="clear" w:color="auto" w:fill="E6E6E6"/>
            <w:vAlign w:val="center"/>
          </w:tcPr>
          <w:p w:rsidR="000831B2" w:rsidRPr="006C032E" w:rsidRDefault="000831B2" w:rsidP="00F93AE2">
            <w:pPr>
              <w:jc w:val="center"/>
              <w:rPr>
                <w:rFonts w:ascii="Arial Narrow" w:hAnsi="Arial Narrow" w:cs="Arial Narrow"/>
              </w:rPr>
            </w:pPr>
            <w:r w:rsidRPr="006C032E">
              <w:rPr>
                <w:rFonts w:ascii="Arial Narrow" w:hAnsi="Arial Narrow" w:cs="Arial Narrow"/>
              </w:rPr>
              <w:t>Žene</w:t>
            </w:r>
          </w:p>
        </w:tc>
      </w:tr>
      <w:tr w:rsidR="000831B2" w:rsidRPr="006C032E">
        <w:trPr>
          <w:trHeight w:val="313"/>
          <w:jc w:val="center"/>
        </w:trPr>
        <w:tc>
          <w:tcPr>
            <w:tcW w:w="968" w:type="pct"/>
            <w:tcBorders>
              <w:top w:val="outset" w:sz="6" w:space="0" w:color="000000"/>
              <w:left w:val="outset" w:sz="6" w:space="0" w:color="000000"/>
              <w:bottom w:val="outset" w:sz="6" w:space="0" w:color="000000"/>
              <w:right w:val="outset" w:sz="6" w:space="0" w:color="000000"/>
            </w:tcBorders>
            <w:vAlign w:val="center"/>
          </w:tcPr>
          <w:p w:rsidR="000831B2" w:rsidRPr="006C032E" w:rsidRDefault="000831B2" w:rsidP="00D12834">
            <w:pPr>
              <w:jc w:val="center"/>
              <w:rPr>
                <w:rFonts w:ascii="Arial Narrow" w:hAnsi="Arial Narrow" w:cs="Arial Narrow"/>
              </w:rPr>
            </w:pPr>
          </w:p>
        </w:tc>
        <w:tc>
          <w:tcPr>
            <w:tcW w:w="2088" w:type="pct"/>
            <w:tcBorders>
              <w:top w:val="outset" w:sz="6" w:space="0" w:color="000000"/>
              <w:left w:val="outset" w:sz="6" w:space="0" w:color="000000"/>
              <w:bottom w:val="outset" w:sz="6" w:space="0" w:color="000000"/>
              <w:right w:val="outset" w:sz="6" w:space="0" w:color="000000"/>
            </w:tcBorders>
            <w:vAlign w:val="center"/>
          </w:tcPr>
          <w:p w:rsidR="000831B2" w:rsidRPr="006C032E" w:rsidRDefault="000831B2" w:rsidP="00D12834">
            <w:pPr>
              <w:jc w:val="center"/>
              <w:rPr>
                <w:rFonts w:ascii="Arial Narrow" w:hAnsi="Arial Narrow" w:cs="Arial Narrow"/>
              </w:rPr>
            </w:pPr>
            <w:r w:rsidRPr="006C032E">
              <w:rPr>
                <w:rFonts w:ascii="Arial Narrow" w:hAnsi="Arial Narrow" w:cs="Arial Narrow"/>
              </w:rPr>
              <w:t>15138</w:t>
            </w:r>
          </w:p>
        </w:tc>
        <w:tc>
          <w:tcPr>
            <w:tcW w:w="1944" w:type="pct"/>
            <w:tcBorders>
              <w:top w:val="outset" w:sz="6" w:space="0" w:color="000000"/>
              <w:left w:val="outset" w:sz="6" w:space="0" w:color="000000"/>
              <w:bottom w:val="outset" w:sz="6" w:space="0" w:color="000000"/>
              <w:right w:val="outset" w:sz="6" w:space="0" w:color="000000"/>
            </w:tcBorders>
            <w:vAlign w:val="center"/>
          </w:tcPr>
          <w:p w:rsidR="000831B2" w:rsidRPr="006C032E" w:rsidRDefault="000831B2" w:rsidP="00D12834">
            <w:pPr>
              <w:jc w:val="center"/>
              <w:rPr>
                <w:rFonts w:ascii="Arial Narrow" w:hAnsi="Arial Narrow" w:cs="Arial Narrow"/>
              </w:rPr>
            </w:pPr>
            <w:r w:rsidRPr="006C032E">
              <w:rPr>
                <w:rFonts w:ascii="Arial Narrow" w:hAnsi="Arial Narrow" w:cs="Arial Narrow"/>
              </w:rPr>
              <w:t>15648</w:t>
            </w:r>
          </w:p>
        </w:tc>
      </w:tr>
      <w:tr w:rsidR="000831B2" w:rsidRPr="006C032E">
        <w:trPr>
          <w:jc w:val="center"/>
        </w:trPr>
        <w:tc>
          <w:tcPr>
            <w:tcW w:w="968" w:type="pct"/>
            <w:tcBorders>
              <w:top w:val="outset" w:sz="6" w:space="0" w:color="000000"/>
              <w:left w:val="outset" w:sz="6" w:space="0" w:color="000000"/>
              <w:bottom w:val="outset" w:sz="6" w:space="0" w:color="000000"/>
              <w:right w:val="outset" w:sz="6" w:space="0" w:color="000000"/>
            </w:tcBorders>
            <w:vAlign w:val="center"/>
          </w:tcPr>
          <w:p w:rsidR="000831B2" w:rsidRPr="006C032E" w:rsidRDefault="000831B2" w:rsidP="00D12834">
            <w:pPr>
              <w:jc w:val="center"/>
              <w:rPr>
                <w:rFonts w:ascii="Arial Narrow" w:hAnsi="Arial Narrow" w:cs="Arial Narrow"/>
              </w:rPr>
            </w:pPr>
          </w:p>
        </w:tc>
        <w:tc>
          <w:tcPr>
            <w:tcW w:w="2088" w:type="pct"/>
            <w:tcBorders>
              <w:top w:val="outset" w:sz="6" w:space="0" w:color="000000"/>
              <w:left w:val="outset" w:sz="6" w:space="0" w:color="000000"/>
              <w:bottom w:val="outset" w:sz="6" w:space="0" w:color="000000"/>
              <w:right w:val="outset" w:sz="6" w:space="0" w:color="000000"/>
            </w:tcBorders>
            <w:vAlign w:val="center"/>
          </w:tcPr>
          <w:p w:rsidR="000831B2" w:rsidRPr="006C032E" w:rsidRDefault="000831B2" w:rsidP="00D12834">
            <w:pPr>
              <w:jc w:val="center"/>
              <w:rPr>
                <w:rFonts w:ascii="Arial Narrow" w:hAnsi="Arial Narrow" w:cs="Arial Narrow"/>
              </w:rPr>
            </w:pPr>
            <w:r w:rsidRPr="006C032E">
              <w:rPr>
                <w:rFonts w:ascii="Arial Narrow" w:hAnsi="Arial Narrow" w:cs="Arial Narrow"/>
              </w:rPr>
              <w:t>49,17 %</w:t>
            </w:r>
          </w:p>
        </w:tc>
        <w:tc>
          <w:tcPr>
            <w:tcW w:w="1944" w:type="pct"/>
            <w:tcBorders>
              <w:top w:val="outset" w:sz="6" w:space="0" w:color="000000"/>
              <w:left w:val="outset" w:sz="6" w:space="0" w:color="000000"/>
              <w:bottom w:val="outset" w:sz="6" w:space="0" w:color="000000"/>
              <w:right w:val="outset" w:sz="6" w:space="0" w:color="000000"/>
            </w:tcBorders>
            <w:vAlign w:val="center"/>
          </w:tcPr>
          <w:p w:rsidR="000831B2" w:rsidRPr="006C032E" w:rsidRDefault="000831B2" w:rsidP="00D12834">
            <w:pPr>
              <w:jc w:val="center"/>
              <w:rPr>
                <w:rFonts w:ascii="Arial Narrow" w:hAnsi="Arial Narrow" w:cs="Arial Narrow"/>
              </w:rPr>
            </w:pPr>
            <w:r w:rsidRPr="006C032E">
              <w:rPr>
                <w:rFonts w:ascii="Arial Narrow" w:hAnsi="Arial Narrow" w:cs="Arial Narrow"/>
              </w:rPr>
              <w:t>50,83 %</w:t>
            </w:r>
          </w:p>
        </w:tc>
      </w:tr>
    </w:tbl>
    <w:p w:rsidR="000831B2" w:rsidRPr="006C032E" w:rsidRDefault="000831B2" w:rsidP="002B2635">
      <w:pPr>
        <w:pStyle w:val="1tekst"/>
        <w:ind w:left="0" w:right="0" w:firstLine="0"/>
        <w:rPr>
          <w:rFonts w:ascii="Arial Narrow" w:hAnsi="Arial Narrow" w:cs="Arial Narrow"/>
          <w:sz w:val="24"/>
          <w:szCs w:val="24"/>
        </w:rPr>
      </w:pPr>
      <w:bookmarkStart w:id="22" w:name="SADRZAJ_015"/>
      <w:bookmarkEnd w:id="21"/>
    </w:p>
    <w:p w:rsidR="000831B2" w:rsidRDefault="000831B2" w:rsidP="002B2635">
      <w:pPr>
        <w:pStyle w:val="1tekst"/>
        <w:ind w:left="0" w:right="0" w:firstLine="0"/>
        <w:rPr>
          <w:rFonts w:ascii="Arial Narrow" w:hAnsi="Arial Narrow" w:cs="Arial Narrow"/>
          <w:sz w:val="24"/>
          <w:szCs w:val="24"/>
        </w:rPr>
      </w:pPr>
      <w:r w:rsidRPr="006C032E">
        <w:rPr>
          <w:rFonts w:ascii="Arial Narrow" w:hAnsi="Arial Narrow" w:cs="Arial Narrow"/>
          <w:sz w:val="24"/>
          <w:szCs w:val="24"/>
        </w:rPr>
        <w:t>Populacija Opštine Pljevlja spada u kategoriju regresivnog, odnosno starog, stanovništva. Indeks starenja koji predstavlja odnos stanovništva starog 60 i više godina i stanovništva starog od 0 do 20 godina iznosi 52,4 dok je kritična vrijednost iznad koje stanovništvo zalazi u proces starenja 40 godina.</w:t>
      </w:r>
    </w:p>
    <w:p w:rsidR="000831B2" w:rsidRPr="006C032E" w:rsidRDefault="000831B2" w:rsidP="002B2635">
      <w:pPr>
        <w:pStyle w:val="1tekst"/>
        <w:ind w:left="0" w:right="0" w:firstLine="0"/>
        <w:rPr>
          <w:rFonts w:ascii="Arial Narrow" w:hAnsi="Arial Narrow" w:cs="Arial Narrow"/>
          <w:sz w:val="24"/>
          <w:szCs w:val="24"/>
        </w:rPr>
      </w:pPr>
    </w:p>
    <w:p w:rsidR="000831B2" w:rsidRPr="00CB177A" w:rsidRDefault="000831B2" w:rsidP="00C654F5">
      <w:pPr>
        <w:pStyle w:val="odeljak"/>
        <w:spacing w:before="0" w:after="0"/>
        <w:jc w:val="left"/>
        <w:rPr>
          <w:rFonts w:ascii="Arial Narrow" w:hAnsi="Arial Narrow" w:cs="Arial Narrow"/>
          <w:i/>
          <w:iCs/>
          <w:sz w:val="22"/>
          <w:szCs w:val="22"/>
        </w:rPr>
      </w:pPr>
      <w:r>
        <w:rPr>
          <w:rFonts w:ascii="Arial Narrow" w:hAnsi="Arial Narrow" w:cs="Arial Narrow"/>
          <w:i/>
          <w:iCs/>
          <w:sz w:val="22"/>
          <w:szCs w:val="22"/>
        </w:rPr>
        <w:t>Tabela br. 7</w:t>
      </w:r>
      <w:r w:rsidRPr="00CB177A">
        <w:rPr>
          <w:rFonts w:ascii="Arial Narrow" w:hAnsi="Arial Narrow" w:cs="Arial Narrow"/>
          <w:i/>
          <w:iCs/>
          <w:sz w:val="22"/>
          <w:szCs w:val="22"/>
        </w:rPr>
        <w:t xml:space="preserve"> - Starosna struktura stanovništva</w:t>
      </w:r>
    </w:p>
    <w:tbl>
      <w:tblPr>
        <w:tblW w:w="5000" w:type="pct"/>
        <w:tblInd w:w="108" w:type="dxa"/>
        <w:tblLook w:val="0000"/>
      </w:tblPr>
      <w:tblGrid>
        <w:gridCol w:w="1330"/>
        <w:gridCol w:w="1649"/>
        <w:gridCol w:w="1649"/>
        <w:gridCol w:w="1649"/>
        <w:gridCol w:w="1649"/>
        <w:gridCol w:w="1359"/>
      </w:tblGrid>
      <w:tr w:rsidR="000831B2" w:rsidRPr="006C032E">
        <w:trPr>
          <w:trHeight w:val="480"/>
        </w:trPr>
        <w:tc>
          <w:tcPr>
            <w:tcW w:w="716" w:type="pct"/>
            <w:vMerge w:val="restart"/>
            <w:tcBorders>
              <w:top w:val="single" w:sz="8" w:space="0" w:color="000000"/>
              <w:left w:val="single" w:sz="4" w:space="0" w:color="auto"/>
              <w:bottom w:val="single" w:sz="8" w:space="0" w:color="000000"/>
              <w:right w:val="single" w:sz="8" w:space="0" w:color="000000"/>
            </w:tcBorders>
            <w:shd w:val="clear" w:color="auto" w:fill="E6E6E6"/>
            <w:vAlign w:val="center"/>
          </w:tcPr>
          <w:p w:rsidR="000831B2" w:rsidRPr="006C032E" w:rsidRDefault="000831B2" w:rsidP="00C654F5">
            <w:pPr>
              <w:jc w:val="center"/>
              <w:rPr>
                <w:rFonts w:ascii="Arial Narrow" w:hAnsi="Arial Narrow" w:cs="Arial Narrow"/>
              </w:rPr>
            </w:pPr>
            <w:r w:rsidRPr="006C032E">
              <w:rPr>
                <w:rFonts w:ascii="Arial Narrow" w:hAnsi="Arial Narrow" w:cs="Arial Narrow"/>
              </w:rPr>
              <w:t>Opština</w:t>
            </w:r>
          </w:p>
        </w:tc>
        <w:tc>
          <w:tcPr>
            <w:tcW w:w="4284" w:type="pct"/>
            <w:gridSpan w:val="5"/>
            <w:tcBorders>
              <w:top w:val="single" w:sz="8" w:space="0" w:color="000000"/>
              <w:left w:val="nil"/>
              <w:bottom w:val="single" w:sz="8" w:space="0" w:color="000000"/>
              <w:right w:val="single" w:sz="4" w:space="0" w:color="auto"/>
            </w:tcBorders>
            <w:shd w:val="clear" w:color="auto" w:fill="E6E6E6"/>
            <w:vAlign w:val="center"/>
          </w:tcPr>
          <w:p w:rsidR="000831B2" w:rsidRPr="006C032E" w:rsidRDefault="000831B2" w:rsidP="00C654F5">
            <w:pPr>
              <w:jc w:val="center"/>
              <w:rPr>
                <w:rFonts w:ascii="Arial Narrow" w:hAnsi="Arial Narrow" w:cs="Arial Narrow"/>
              </w:rPr>
            </w:pPr>
            <w:r w:rsidRPr="006C032E">
              <w:rPr>
                <w:rFonts w:ascii="Arial Narrow" w:hAnsi="Arial Narrow" w:cs="Arial Narrow"/>
              </w:rPr>
              <w:t>Prosječna starost stanovništva</w:t>
            </w:r>
          </w:p>
        </w:tc>
      </w:tr>
      <w:tr w:rsidR="000831B2" w:rsidRPr="006C032E">
        <w:trPr>
          <w:trHeight w:val="300"/>
        </w:trPr>
        <w:tc>
          <w:tcPr>
            <w:tcW w:w="716" w:type="pct"/>
            <w:vMerge/>
            <w:tcBorders>
              <w:top w:val="single" w:sz="8" w:space="0" w:color="000000"/>
              <w:left w:val="single" w:sz="4" w:space="0" w:color="auto"/>
              <w:bottom w:val="single" w:sz="8" w:space="0" w:color="000000"/>
              <w:right w:val="single" w:sz="8" w:space="0" w:color="000000"/>
            </w:tcBorders>
            <w:shd w:val="clear" w:color="auto" w:fill="E6E6E6"/>
            <w:vAlign w:val="center"/>
          </w:tcPr>
          <w:p w:rsidR="000831B2" w:rsidRPr="006C032E" w:rsidRDefault="000831B2" w:rsidP="00C654F5">
            <w:pPr>
              <w:jc w:val="center"/>
              <w:rPr>
                <w:rFonts w:ascii="Arial Narrow" w:hAnsi="Arial Narrow" w:cs="Arial Narrow"/>
              </w:rPr>
            </w:pPr>
          </w:p>
        </w:tc>
        <w:tc>
          <w:tcPr>
            <w:tcW w:w="888" w:type="pct"/>
            <w:vMerge w:val="restart"/>
            <w:tcBorders>
              <w:top w:val="nil"/>
              <w:left w:val="single" w:sz="8" w:space="0" w:color="000000"/>
              <w:bottom w:val="single" w:sz="8" w:space="0" w:color="000000"/>
              <w:right w:val="single" w:sz="8" w:space="0" w:color="000000"/>
            </w:tcBorders>
            <w:shd w:val="clear" w:color="auto" w:fill="E6E6E6"/>
            <w:vAlign w:val="center"/>
          </w:tcPr>
          <w:p w:rsidR="000831B2" w:rsidRPr="006C032E" w:rsidRDefault="000831B2" w:rsidP="00C654F5">
            <w:pPr>
              <w:jc w:val="center"/>
              <w:rPr>
                <w:rFonts w:ascii="Arial Narrow" w:hAnsi="Arial Narrow" w:cs="Arial Narrow"/>
              </w:rPr>
            </w:pPr>
            <w:r w:rsidRPr="006C032E">
              <w:rPr>
                <w:rFonts w:ascii="Arial Narrow" w:hAnsi="Arial Narrow" w:cs="Arial Narrow"/>
              </w:rPr>
              <w:t>Do 20 godina</w:t>
            </w:r>
          </w:p>
        </w:tc>
        <w:tc>
          <w:tcPr>
            <w:tcW w:w="888" w:type="pct"/>
            <w:vMerge w:val="restart"/>
            <w:tcBorders>
              <w:top w:val="nil"/>
              <w:left w:val="single" w:sz="8" w:space="0" w:color="000000"/>
              <w:bottom w:val="single" w:sz="8" w:space="0" w:color="000000"/>
              <w:right w:val="single" w:sz="8" w:space="0" w:color="000000"/>
            </w:tcBorders>
            <w:shd w:val="clear" w:color="auto" w:fill="E6E6E6"/>
            <w:vAlign w:val="center"/>
          </w:tcPr>
          <w:p w:rsidR="000831B2" w:rsidRPr="006C032E" w:rsidRDefault="000831B2" w:rsidP="00C654F5">
            <w:pPr>
              <w:jc w:val="center"/>
              <w:rPr>
                <w:rFonts w:ascii="Arial Narrow" w:hAnsi="Arial Narrow" w:cs="Arial Narrow"/>
              </w:rPr>
            </w:pPr>
            <w:r w:rsidRPr="006C032E">
              <w:rPr>
                <w:rFonts w:ascii="Arial Narrow" w:hAnsi="Arial Narrow" w:cs="Arial Narrow"/>
              </w:rPr>
              <w:t>Od 20-40                 godina</w:t>
            </w:r>
          </w:p>
        </w:tc>
        <w:tc>
          <w:tcPr>
            <w:tcW w:w="888" w:type="pct"/>
            <w:vMerge w:val="restart"/>
            <w:tcBorders>
              <w:top w:val="nil"/>
              <w:left w:val="single" w:sz="8" w:space="0" w:color="000000"/>
              <w:bottom w:val="single" w:sz="8" w:space="0" w:color="000000"/>
              <w:right w:val="double" w:sz="6" w:space="0" w:color="auto"/>
            </w:tcBorders>
            <w:shd w:val="clear" w:color="auto" w:fill="E6E6E6"/>
            <w:vAlign w:val="center"/>
          </w:tcPr>
          <w:p w:rsidR="000831B2" w:rsidRPr="006C032E" w:rsidRDefault="000831B2" w:rsidP="00C654F5">
            <w:pPr>
              <w:jc w:val="center"/>
              <w:rPr>
                <w:rFonts w:ascii="Arial Narrow" w:hAnsi="Arial Narrow" w:cs="Arial Narrow"/>
              </w:rPr>
            </w:pPr>
            <w:r w:rsidRPr="006C032E">
              <w:rPr>
                <w:rFonts w:ascii="Arial Narrow" w:hAnsi="Arial Narrow" w:cs="Arial Narrow"/>
              </w:rPr>
              <w:t>Od 40-60</w:t>
            </w:r>
          </w:p>
          <w:p w:rsidR="000831B2" w:rsidRPr="006C032E" w:rsidRDefault="00316B76" w:rsidP="00C654F5">
            <w:pPr>
              <w:jc w:val="center"/>
              <w:rPr>
                <w:rFonts w:ascii="Arial Narrow" w:hAnsi="Arial Narrow" w:cs="Arial Narrow"/>
              </w:rPr>
            </w:pPr>
            <w:r w:rsidRPr="006C032E">
              <w:rPr>
                <w:rFonts w:ascii="Arial Narrow" w:hAnsi="Arial Narrow" w:cs="Arial Narrow"/>
              </w:rPr>
              <w:t>G</w:t>
            </w:r>
            <w:r w:rsidR="000831B2" w:rsidRPr="006C032E">
              <w:rPr>
                <w:rFonts w:ascii="Arial Narrow" w:hAnsi="Arial Narrow" w:cs="Arial Narrow"/>
              </w:rPr>
              <w:t>odina</w:t>
            </w:r>
          </w:p>
        </w:tc>
        <w:tc>
          <w:tcPr>
            <w:tcW w:w="888" w:type="pct"/>
            <w:vMerge w:val="restart"/>
            <w:tcBorders>
              <w:top w:val="nil"/>
              <w:left w:val="double" w:sz="6" w:space="0" w:color="auto"/>
              <w:bottom w:val="single" w:sz="8" w:space="0" w:color="000000"/>
              <w:right w:val="single" w:sz="8" w:space="0" w:color="000000"/>
            </w:tcBorders>
            <w:shd w:val="clear" w:color="auto" w:fill="E6E6E6"/>
            <w:vAlign w:val="center"/>
          </w:tcPr>
          <w:p w:rsidR="000831B2" w:rsidRPr="006C032E" w:rsidRDefault="000831B2" w:rsidP="00C654F5">
            <w:pPr>
              <w:jc w:val="center"/>
              <w:rPr>
                <w:rFonts w:ascii="Arial Narrow" w:hAnsi="Arial Narrow" w:cs="Arial Narrow"/>
              </w:rPr>
            </w:pPr>
            <w:r w:rsidRPr="006C032E">
              <w:rPr>
                <w:rFonts w:ascii="Arial Narrow" w:hAnsi="Arial Narrow" w:cs="Arial Narrow"/>
              </w:rPr>
              <w:t>Preko 60 godina</w:t>
            </w:r>
          </w:p>
        </w:tc>
        <w:tc>
          <w:tcPr>
            <w:tcW w:w="733" w:type="pct"/>
            <w:vMerge w:val="restart"/>
            <w:tcBorders>
              <w:top w:val="nil"/>
              <w:left w:val="single" w:sz="8" w:space="0" w:color="000000"/>
              <w:bottom w:val="single" w:sz="8" w:space="0" w:color="000000"/>
              <w:right w:val="single" w:sz="4" w:space="0" w:color="auto"/>
            </w:tcBorders>
            <w:shd w:val="clear" w:color="auto" w:fill="E6E6E6"/>
            <w:vAlign w:val="center"/>
          </w:tcPr>
          <w:p w:rsidR="000831B2" w:rsidRPr="006C032E" w:rsidRDefault="000831B2" w:rsidP="00C654F5">
            <w:pPr>
              <w:jc w:val="center"/>
              <w:rPr>
                <w:rFonts w:ascii="Arial Narrow" w:hAnsi="Arial Narrow" w:cs="Arial Narrow"/>
              </w:rPr>
            </w:pPr>
            <w:r w:rsidRPr="006C032E">
              <w:rPr>
                <w:rFonts w:ascii="Arial Narrow" w:hAnsi="Arial Narrow" w:cs="Arial Narrow"/>
              </w:rPr>
              <w:t>Nepoznato</w:t>
            </w:r>
          </w:p>
        </w:tc>
      </w:tr>
      <w:tr w:rsidR="000831B2" w:rsidRPr="006C032E">
        <w:trPr>
          <w:trHeight w:val="275"/>
        </w:trPr>
        <w:tc>
          <w:tcPr>
            <w:tcW w:w="716" w:type="pct"/>
            <w:vMerge/>
            <w:tcBorders>
              <w:top w:val="single" w:sz="8" w:space="0" w:color="000000"/>
              <w:left w:val="single" w:sz="4" w:space="0" w:color="auto"/>
              <w:bottom w:val="single" w:sz="8" w:space="0" w:color="000000"/>
              <w:right w:val="single" w:sz="8" w:space="0" w:color="000000"/>
            </w:tcBorders>
            <w:shd w:val="clear" w:color="auto" w:fill="E6E6E6"/>
            <w:vAlign w:val="center"/>
          </w:tcPr>
          <w:p w:rsidR="000831B2" w:rsidRPr="006C032E" w:rsidRDefault="000831B2" w:rsidP="00C654F5">
            <w:pPr>
              <w:jc w:val="center"/>
              <w:rPr>
                <w:rFonts w:ascii="Arial Narrow" w:hAnsi="Arial Narrow" w:cs="Arial Narrow"/>
              </w:rPr>
            </w:pPr>
          </w:p>
        </w:tc>
        <w:tc>
          <w:tcPr>
            <w:tcW w:w="888" w:type="pct"/>
            <w:vMerge/>
            <w:tcBorders>
              <w:top w:val="nil"/>
              <w:left w:val="single" w:sz="8" w:space="0" w:color="000000"/>
              <w:bottom w:val="single" w:sz="8" w:space="0" w:color="000000"/>
              <w:right w:val="single" w:sz="8" w:space="0" w:color="000000"/>
            </w:tcBorders>
            <w:shd w:val="clear" w:color="auto" w:fill="E6E6E6"/>
            <w:vAlign w:val="center"/>
          </w:tcPr>
          <w:p w:rsidR="000831B2" w:rsidRPr="006C032E" w:rsidRDefault="000831B2" w:rsidP="00C654F5">
            <w:pPr>
              <w:jc w:val="center"/>
              <w:rPr>
                <w:rFonts w:ascii="Arial Narrow" w:hAnsi="Arial Narrow" w:cs="Arial Narrow"/>
              </w:rPr>
            </w:pPr>
          </w:p>
        </w:tc>
        <w:tc>
          <w:tcPr>
            <w:tcW w:w="888" w:type="pct"/>
            <w:vMerge/>
            <w:tcBorders>
              <w:top w:val="nil"/>
              <w:left w:val="single" w:sz="8" w:space="0" w:color="000000"/>
              <w:bottom w:val="single" w:sz="8" w:space="0" w:color="000000"/>
              <w:right w:val="single" w:sz="8" w:space="0" w:color="000000"/>
            </w:tcBorders>
            <w:shd w:val="clear" w:color="auto" w:fill="E6E6E6"/>
            <w:vAlign w:val="center"/>
          </w:tcPr>
          <w:p w:rsidR="000831B2" w:rsidRPr="006C032E" w:rsidRDefault="000831B2" w:rsidP="00C654F5">
            <w:pPr>
              <w:jc w:val="center"/>
              <w:rPr>
                <w:rFonts w:ascii="Arial Narrow" w:hAnsi="Arial Narrow" w:cs="Arial Narrow"/>
              </w:rPr>
            </w:pPr>
          </w:p>
        </w:tc>
        <w:tc>
          <w:tcPr>
            <w:tcW w:w="888" w:type="pct"/>
            <w:vMerge/>
            <w:tcBorders>
              <w:top w:val="nil"/>
              <w:left w:val="single" w:sz="8" w:space="0" w:color="000000"/>
              <w:bottom w:val="single" w:sz="8" w:space="0" w:color="000000"/>
              <w:right w:val="double" w:sz="6" w:space="0" w:color="auto"/>
            </w:tcBorders>
            <w:shd w:val="clear" w:color="auto" w:fill="E6E6E6"/>
            <w:vAlign w:val="center"/>
          </w:tcPr>
          <w:p w:rsidR="000831B2" w:rsidRPr="006C032E" w:rsidRDefault="000831B2" w:rsidP="00C654F5">
            <w:pPr>
              <w:jc w:val="center"/>
              <w:rPr>
                <w:rFonts w:ascii="Arial Narrow" w:hAnsi="Arial Narrow" w:cs="Arial Narrow"/>
              </w:rPr>
            </w:pPr>
          </w:p>
        </w:tc>
        <w:tc>
          <w:tcPr>
            <w:tcW w:w="888" w:type="pct"/>
            <w:vMerge/>
            <w:tcBorders>
              <w:top w:val="nil"/>
              <w:left w:val="double" w:sz="6" w:space="0" w:color="auto"/>
              <w:bottom w:val="single" w:sz="8" w:space="0" w:color="000000"/>
              <w:right w:val="single" w:sz="8" w:space="0" w:color="000000"/>
            </w:tcBorders>
            <w:shd w:val="clear" w:color="auto" w:fill="E6E6E6"/>
            <w:vAlign w:val="center"/>
          </w:tcPr>
          <w:p w:rsidR="000831B2" w:rsidRPr="006C032E" w:rsidRDefault="000831B2" w:rsidP="00C654F5">
            <w:pPr>
              <w:jc w:val="center"/>
              <w:rPr>
                <w:rFonts w:ascii="Arial Narrow" w:hAnsi="Arial Narrow" w:cs="Arial Narrow"/>
              </w:rPr>
            </w:pPr>
          </w:p>
        </w:tc>
        <w:tc>
          <w:tcPr>
            <w:tcW w:w="733" w:type="pct"/>
            <w:vMerge/>
            <w:tcBorders>
              <w:top w:val="nil"/>
              <w:left w:val="single" w:sz="8" w:space="0" w:color="000000"/>
              <w:bottom w:val="single" w:sz="8" w:space="0" w:color="000000"/>
              <w:right w:val="single" w:sz="4" w:space="0" w:color="auto"/>
            </w:tcBorders>
            <w:shd w:val="clear" w:color="auto" w:fill="E6E6E6"/>
            <w:vAlign w:val="center"/>
          </w:tcPr>
          <w:p w:rsidR="000831B2" w:rsidRPr="006C032E" w:rsidRDefault="000831B2" w:rsidP="00C654F5">
            <w:pPr>
              <w:jc w:val="center"/>
              <w:rPr>
                <w:rFonts w:ascii="Arial Narrow" w:hAnsi="Arial Narrow" w:cs="Arial Narrow"/>
              </w:rPr>
            </w:pPr>
          </w:p>
        </w:tc>
      </w:tr>
      <w:tr w:rsidR="000831B2" w:rsidRPr="006C032E">
        <w:trPr>
          <w:trHeight w:val="824"/>
        </w:trPr>
        <w:tc>
          <w:tcPr>
            <w:tcW w:w="716" w:type="pct"/>
            <w:tcBorders>
              <w:top w:val="single" w:sz="8" w:space="0" w:color="000000"/>
              <w:left w:val="single" w:sz="4" w:space="0" w:color="auto"/>
              <w:bottom w:val="single" w:sz="8" w:space="0" w:color="000000"/>
              <w:right w:val="single" w:sz="8" w:space="0" w:color="000000"/>
            </w:tcBorders>
            <w:vAlign w:val="center"/>
          </w:tcPr>
          <w:p w:rsidR="000831B2" w:rsidRPr="006C032E" w:rsidRDefault="000831B2" w:rsidP="00C654F5">
            <w:pPr>
              <w:jc w:val="center"/>
              <w:rPr>
                <w:rFonts w:ascii="Arial Narrow" w:hAnsi="Arial Narrow" w:cs="Arial Narrow"/>
              </w:rPr>
            </w:pPr>
            <w:r w:rsidRPr="006C032E">
              <w:rPr>
                <w:rFonts w:ascii="Arial Narrow" w:hAnsi="Arial Narrow" w:cs="Arial Narrow"/>
              </w:rPr>
              <w:t>Pljevlja</w:t>
            </w:r>
          </w:p>
        </w:tc>
        <w:tc>
          <w:tcPr>
            <w:tcW w:w="888" w:type="pct"/>
            <w:tcBorders>
              <w:top w:val="nil"/>
              <w:left w:val="single" w:sz="8" w:space="0" w:color="000000"/>
              <w:bottom w:val="single" w:sz="4" w:space="0" w:color="auto"/>
              <w:right w:val="single" w:sz="8" w:space="0" w:color="000000"/>
            </w:tcBorders>
            <w:vAlign w:val="center"/>
          </w:tcPr>
          <w:p w:rsidR="000831B2" w:rsidRPr="006C032E" w:rsidRDefault="000831B2" w:rsidP="00C654F5">
            <w:pPr>
              <w:jc w:val="center"/>
              <w:rPr>
                <w:rFonts w:ascii="Arial Narrow" w:hAnsi="Arial Narrow" w:cs="Arial Narrow"/>
              </w:rPr>
            </w:pPr>
            <w:r w:rsidRPr="006C032E">
              <w:rPr>
                <w:rFonts w:ascii="Arial Narrow" w:hAnsi="Arial Narrow" w:cs="Arial Narrow"/>
              </w:rPr>
              <w:t>6623</w:t>
            </w:r>
          </w:p>
        </w:tc>
        <w:tc>
          <w:tcPr>
            <w:tcW w:w="888" w:type="pct"/>
            <w:tcBorders>
              <w:top w:val="nil"/>
              <w:left w:val="single" w:sz="8" w:space="0" w:color="000000"/>
              <w:bottom w:val="single" w:sz="4" w:space="0" w:color="auto"/>
              <w:right w:val="single" w:sz="8" w:space="0" w:color="000000"/>
            </w:tcBorders>
            <w:vAlign w:val="center"/>
          </w:tcPr>
          <w:p w:rsidR="000831B2" w:rsidRPr="006C032E" w:rsidRDefault="000831B2" w:rsidP="00C654F5">
            <w:pPr>
              <w:jc w:val="center"/>
              <w:rPr>
                <w:rFonts w:ascii="Arial Narrow" w:hAnsi="Arial Narrow" w:cs="Arial Narrow"/>
              </w:rPr>
            </w:pPr>
            <w:r w:rsidRPr="006C032E">
              <w:rPr>
                <w:rFonts w:ascii="Arial Narrow" w:hAnsi="Arial Narrow" w:cs="Arial Narrow"/>
              </w:rPr>
              <w:t>7231</w:t>
            </w:r>
          </w:p>
        </w:tc>
        <w:tc>
          <w:tcPr>
            <w:tcW w:w="888" w:type="pct"/>
            <w:tcBorders>
              <w:top w:val="nil"/>
              <w:left w:val="single" w:sz="8" w:space="0" w:color="000000"/>
              <w:bottom w:val="single" w:sz="4" w:space="0" w:color="auto"/>
              <w:right w:val="double" w:sz="6" w:space="0" w:color="auto"/>
            </w:tcBorders>
            <w:vAlign w:val="center"/>
          </w:tcPr>
          <w:p w:rsidR="000831B2" w:rsidRPr="006C032E" w:rsidRDefault="000831B2" w:rsidP="00C654F5">
            <w:pPr>
              <w:jc w:val="center"/>
              <w:rPr>
                <w:rFonts w:ascii="Arial Narrow" w:hAnsi="Arial Narrow" w:cs="Arial Narrow"/>
              </w:rPr>
            </w:pPr>
            <w:r w:rsidRPr="006C032E">
              <w:rPr>
                <w:rFonts w:ascii="Arial Narrow" w:hAnsi="Arial Narrow" w:cs="Arial Narrow"/>
              </w:rPr>
              <w:t>9362</w:t>
            </w:r>
          </w:p>
        </w:tc>
        <w:tc>
          <w:tcPr>
            <w:tcW w:w="888" w:type="pct"/>
            <w:tcBorders>
              <w:top w:val="nil"/>
              <w:left w:val="double" w:sz="6" w:space="0" w:color="auto"/>
              <w:bottom w:val="single" w:sz="4" w:space="0" w:color="auto"/>
              <w:right w:val="single" w:sz="8" w:space="0" w:color="000000"/>
            </w:tcBorders>
            <w:vAlign w:val="center"/>
          </w:tcPr>
          <w:p w:rsidR="000831B2" w:rsidRPr="006C032E" w:rsidRDefault="000831B2" w:rsidP="00C654F5">
            <w:pPr>
              <w:jc w:val="center"/>
              <w:rPr>
                <w:rFonts w:ascii="Arial Narrow" w:hAnsi="Arial Narrow" w:cs="Arial Narrow"/>
              </w:rPr>
            </w:pPr>
            <w:r w:rsidRPr="006C032E">
              <w:rPr>
                <w:rFonts w:ascii="Arial Narrow" w:hAnsi="Arial Narrow" w:cs="Arial Narrow"/>
              </w:rPr>
              <w:t>7544</w:t>
            </w:r>
          </w:p>
        </w:tc>
        <w:tc>
          <w:tcPr>
            <w:tcW w:w="733" w:type="pct"/>
            <w:tcBorders>
              <w:top w:val="nil"/>
              <w:left w:val="single" w:sz="8" w:space="0" w:color="000000"/>
              <w:bottom w:val="single" w:sz="4" w:space="0" w:color="auto"/>
              <w:right w:val="single" w:sz="4" w:space="0" w:color="auto"/>
            </w:tcBorders>
            <w:vAlign w:val="center"/>
          </w:tcPr>
          <w:p w:rsidR="000831B2" w:rsidRPr="006C032E" w:rsidRDefault="000831B2" w:rsidP="00C654F5">
            <w:pPr>
              <w:jc w:val="center"/>
              <w:rPr>
                <w:rFonts w:ascii="Arial Narrow" w:hAnsi="Arial Narrow" w:cs="Arial Narrow"/>
              </w:rPr>
            </w:pPr>
            <w:r w:rsidRPr="006C032E">
              <w:rPr>
                <w:rFonts w:ascii="Arial Narrow" w:hAnsi="Arial Narrow" w:cs="Arial Narrow"/>
              </w:rPr>
              <w:t>26</w:t>
            </w:r>
          </w:p>
        </w:tc>
      </w:tr>
    </w:tbl>
    <w:p w:rsidR="000831B2" w:rsidRPr="006C032E" w:rsidRDefault="000831B2" w:rsidP="002B2635">
      <w:pPr>
        <w:pStyle w:val="1tekst"/>
        <w:ind w:left="0" w:right="0" w:firstLine="0"/>
        <w:rPr>
          <w:rFonts w:ascii="Arial Narrow" w:hAnsi="Arial Narrow" w:cs="Arial Narrow"/>
          <w:sz w:val="24"/>
          <w:szCs w:val="24"/>
        </w:rPr>
      </w:pPr>
    </w:p>
    <w:p w:rsidR="000831B2" w:rsidRDefault="000831B2" w:rsidP="002B2635">
      <w:pPr>
        <w:pStyle w:val="1tekst"/>
        <w:ind w:left="0" w:right="0" w:firstLine="0"/>
        <w:rPr>
          <w:rFonts w:ascii="Arial Narrow" w:hAnsi="Arial Narrow" w:cs="Arial Narrow"/>
          <w:sz w:val="24"/>
          <w:szCs w:val="24"/>
        </w:rPr>
      </w:pPr>
      <w:r w:rsidRPr="006C032E">
        <w:rPr>
          <w:rFonts w:ascii="Arial Narrow" w:hAnsi="Arial Narrow" w:cs="Arial Narrow"/>
          <w:sz w:val="24"/>
          <w:szCs w:val="24"/>
        </w:rPr>
        <w:t>Posebno je visok indeks starenja van urbanog stanovništva. Prosječna starost stanovništva Opštine Pljevlja, prema popisu iz 20</w:t>
      </w:r>
      <w:r>
        <w:rPr>
          <w:rFonts w:ascii="Arial Narrow" w:hAnsi="Arial Narrow" w:cs="Arial Narrow"/>
          <w:sz w:val="24"/>
          <w:szCs w:val="24"/>
        </w:rPr>
        <w:t>11. godine iznosila je 41,8 godina.</w:t>
      </w:r>
    </w:p>
    <w:p w:rsidR="000831B2" w:rsidRPr="006C032E" w:rsidRDefault="000831B2" w:rsidP="002B2635">
      <w:pPr>
        <w:pStyle w:val="1tekst"/>
        <w:ind w:left="0" w:right="0" w:firstLine="0"/>
        <w:rPr>
          <w:rFonts w:ascii="Arial Narrow" w:hAnsi="Arial Narrow" w:cs="Arial Narrow"/>
          <w:sz w:val="24"/>
          <w:szCs w:val="24"/>
        </w:rPr>
      </w:pPr>
    </w:p>
    <w:p w:rsidR="000831B2" w:rsidRPr="006C032E" w:rsidRDefault="000831B2" w:rsidP="003902F8">
      <w:pPr>
        <w:pStyle w:val="Heading2"/>
        <w:rPr>
          <w:b w:val="0"/>
          <w:bCs w:val="0"/>
        </w:rPr>
      </w:pPr>
      <w:bookmarkStart w:id="23" w:name="_Toc379787135"/>
      <w:bookmarkStart w:id="24" w:name="SADRZAJ_016"/>
      <w:bookmarkEnd w:id="22"/>
      <w:r w:rsidRPr="006C032E">
        <w:rPr>
          <w:b w:val="0"/>
          <w:bCs w:val="0"/>
        </w:rPr>
        <w:softHyphen/>
        <w:t>1.7 Privredni i infrastrukturni objekti</w:t>
      </w:r>
      <w:bookmarkEnd w:id="23"/>
      <w:r w:rsidRPr="006C032E">
        <w:rPr>
          <w:b w:val="0"/>
          <w:bCs w:val="0"/>
        </w:rPr>
        <w:t xml:space="preserve"> </w:t>
      </w:r>
    </w:p>
    <w:p w:rsidR="000831B2" w:rsidRPr="006C032E" w:rsidRDefault="000831B2" w:rsidP="00313148">
      <w:pPr>
        <w:pStyle w:val="Heading3"/>
        <w:rPr>
          <w:b w:val="0"/>
          <w:bCs w:val="0"/>
        </w:rPr>
      </w:pPr>
      <w:bookmarkStart w:id="25" w:name="_Toc379787136"/>
      <w:bookmarkStart w:id="26" w:name="SADRZAJ_017"/>
      <w:bookmarkEnd w:id="24"/>
      <w:r w:rsidRPr="006C032E">
        <w:rPr>
          <w:b w:val="0"/>
          <w:bCs w:val="0"/>
        </w:rPr>
        <w:t>1.7.1 Privredni objekti</w:t>
      </w:r>
      <w:bookmarkEnd w:id="25"/>
    </w:p>
    <w:p w:rsidR="000831B2" w:rsidRDefault="000831B2" w:rsidP="002B2635">
      <w:pPr>
        <w:tabs>
          <w:tab w:val="left" w:pos="5460"/>
        </w:tabs>
        <w:jc w:val="both"/>
        <w:rPr>
          <w:rFonts w:ascii="Arial Narrow" w:hAnsi="Arial Narrow" w:cs="Arial Narrow"/>
          <w:lang w:val="sr-Latn-CS"/>
        </w:rPr>
      </w:pPr>
      <w:bookmarkStart w:id="27" w:name="SADRZAJ_018"/>
      <w:bookmarkEnd w:id="26"/>
    </w:p>
    <w:p w:rsidR="000831B2" w:rsidRPr="006D5916" w:rsidRDefault="000831B2" w:rsidP="002B2635">
      <w:pPr>
        <w:tabs>
          <w:tab w:val="left" w:pos="5460"/>
        </w:tabs>
        <w:jc w:val="both"/>
        <w:rPr>
          <w:rFonts w:ascii="Arial Narrow" w:hAnsi="Arial Narrow" w:cs="Arial Narrow"/>
          <w:lang w:val="sr-Latn-CS"/>
        </w:rPr>
      </w:pPr>
      <w:r w:rsidRPr="006D5916">
        <w:rPr>
          <w:rFonts w:ascii="Arial Narrow" w:hAnsi="Arial Narrow" w:cs="Arial Narrow"/>
          <w:lang w:val="sr-Latn-CS"/>
        </w:rPr>
        <w:t xml:space="preserve">U opštini Pljevlja je razvijeno rudarstvo sa rudnikom uglja i rudnikom cinka i olova, proizvodnja električne energije kao i pogoni za preradu drveta. </w:t>
      </w:r>
    </w:p>
    <w:p w:rsidR="000831B2" w:rsidRDefault="000831B2" w:rsidP="002B2635">
      <w:pPr>
        <w:tabs>
          <w:tab w:val="left" w:pos="5460"/>
        </w:tabs>
        <w:jc w:val="both"/>
        <w:rPr>
          <w:rFonts w:ascii="Arial Narrow" w:hAnsi="Arial Narrow" w:cs="Arial Narrow"/>
          <w:lang w:val="sr-Latn-CS"/>
        </w:rPr>
      </w:pPr>
    </w:p>
    <w:p w:rsidR="000831B2" w:rsidRPr="006C032E" w:rsidRDefault="000831B2" w:rsidP="002B2635">
      <w:pPr>
        <w:tabs>
          <w:tab w:val="left" w:pos="5460"/>
        </w:tabs>
        <w:jc w:val="both"/>
        <w:rPr>
          <w:rFonts w:ascii="Arial Narrow" w:hAnsi="Arial Narrow" w:cs="Arial Narrow"/>
          <w:lang w:val="sr-Latn-CS"/>
        </w:rPr>
      </w:pPr>
      <w:r w:rsidRPr="006251E3">
        <w:rPr>
          <w:rFonts w:ascii="Arial Narrow" w:hAnsi="Arial Narrow" w:cs="Arial Narrow"/>
          <w:lang w:val="sr-Latn-CS"/>
        </w:rPr>
        <w:t>Rudnik uglja</w:t>
      </w:r>
      <w:r>
        <w:rPr>
          <w:rFonts w:ascii="Arial Narrow" w:hAnsi="Arial Narrow" w:cs="Arial Narrow"/>
          <w:lang w:val="sr-Latn-CS"/>
        </w:rPr>
        <w:t xml:space="preserve"> snadbij</w:t>
      </w:r>
      <w:r w:rsidRPr="006C032E">
        <w:rPr>
          <w:rFonts w:ascii="Arial Narrow" w:hAnsi="Arial Narrow" w:cs="Arial Narrow"/>
          <w:lang w:val="sr-Latn-CS"/>
        </w:rPr>
        <w:t>eva termoelektranu i ostatak proizvodnje plasira na tržište za potrebe individualnog gr</w:t>
      </w:r>
      <w:r>
        <w:rPr>
          <w:rFonts w:ascii="Arial Narrow" w:hAnsi="Arial Narrow" w:cs="Arial Narrow"/>
          <w:lang w:val="sr-Latn-CS"/>
        </w:rPr>
        <w:t xml:space="preserve">ijanja u domaćinstvima i kao </w:t>
      </w:r>
      <w:r w:rsidRPr="006C032E">
        <w:rPr>
          <w:rFonts w:ascii="Arial Narrow" w:hAnsi="Arial Narrow" w:cs="Arial Narrow"/>
          <w:lang w:val="sr-Latn-CS"/>
        </w:rPr>
        <w:t>energent za ona preduzeća koja ga koriste kao izvor toplotne energije u svojim energa</w:t>
      </w:r>
      <w:r>
        <w:rPr>
          <w:rFonts w:ascii="Arial Narrow" w:hAnsi="Arial Narrow" w:cs="Arial Narrow"/>
          <w:lang w:val="sr-Latn-CS"/>
        </w:rPr>
        <w:t>n</w:t>
      </w:r>
      <w:r w:rsidRPr="006C032E">
        <w:rPr>
          <w:rFonts w:ascii="Arial Narrow" w:hAnsi="Arial Narrow" w:cs="Arial Narrow"/>
          <w:lang w:val="sr-Latn-CS"/>
        </w:rPr>
        <w:t>ama.</w:t>
      </w:r>
    </w:p>
    <w:p w:rsidR="000831B2" w:rsidRPr="006C032E" w:rsidRDefault="000831B2" w:rsidP="002B2635">
      <w:pPr>
        <w:tabs>
          <w:tab w:val="left" w:pos="5460"/>
        </w:tabs>
        <w:jc w:val="both"/>
        <w:rPr>
          <w:rFonts w:ascii="Arial Narrow" w:hAnsi="Arial Narrow" w:cs="Arial Narrow"/>
          <w:lang w:val="sr-Latn-CS"/>
        </w:rPr>
      </w:pPr>
    </w:p>
    <w:p w:rsidR="000831B2" w:rsidRDefault="000831B2" w:rsidP="002B2635">
      <w:pPr>
        <w:tabs>
          <w:tab w:val="left" w:pos="5460"/>
        </w:tabs>
        <w:jc w:val="both"/>
        <w:rPr>
          <w:rFonts w:ascii="Arial Narrow" w:hAnsi="Arial Narrow" w:cs="Arial Narrow"/>
          <w:lang w:val="sr-Latn-CS"/>
        </w:rPr>
      </w:pPr>
      <w:r w:rsidRPr="006D5916">
        <w:rPr>
          <w:rFonts w:ascii="Arial Narrow" w:hAnsi="Arial Narrow" w:cs="Arial Narrow"/>
          <w:lang w:val="sr-Latn-CS"/>
        </w:rPr>
        <w:t>TE Pljevlja je najveći proizvođač električne energije u Crnoj Gori. U ovom dijelu industrije se očekuju i najveće štete u slučaju hazarda.</w:t>
      </w:r>
    </w:p>
    <w:p w:rsidR="000831B2" w:rsidRPr="006D5916" w:rsidRDefault="000831B2" w:rsidP="002B2635">
      <w:pPr>
        <w:tabs>
          <w:tab w:val="left" w:pos="5460"/>
        </w:tabs>
        <w:jc w:val="both"/>
        <w:rPr>
          <w:rFonts w:ascii="Arial Narrow" w:hAnsi="Arial Narrow" w:cs="Arial Narrow"/>
          <w:lang w:val="sr-Latn-CS"/>
        </w:rPr>
      </w:pPr>
      <w:r w:rsidRPr="006D5916">
        <w:rPr>
          <w:rFonts w:ascii="Arial Narrow" w:hAnsi="Arial Narrow" w:cs="Arial Narrow"/>
          <w:lang w:val="sr-Latn-CS"/>
        </w:rPr>
        <w:t xml:space="preserve">  </w:t>
      </w:r>
    </w:p>
    <w:p w:rsidR="000831B2" w:rsidRPr="006C032E" w:rsidRDefault="000831B2" w:rsidP="002B2635">
      <w:pPr>
        <w:tabs>
          <w:tab w:val="left" w:pos="5460"/>
        </w:tabs>
        <w:jc w:val="both"/>
        <w:rPr>
          <w:rFonts w:ascii="Arial Narrow" w:hAnsi="Arial Narrow" w:cs="Arial Narrow"/>
          <w:lang w:val="sr-Latn-CS"/>
        </w:rPr>
      </w:pPr>
      <w:r w:rsidRPr="006251E3">
        <w:rPr>
          <w:rFonts w:ascii="Arial Narrow" w:hAnsi="Arial Narrow" w:cs="Arial Narrow"/>
          <w:lang w:val="sr-Latn-CS"/>
        </w:rPr>
        <w:t>Rudnik Šuplja</w:t>
      </w:r>
      <w:r>
        <w:rPr>
          <w:rFonts w:ascii="Arial Narrow" w:hAnsi="Arial Narrow" w:cs="Arial Narrow"/>
          <w:lang w:val="sr-Latn-CS"/>
        </w:rPr>
        <w:t xml:space="preserve"> stijena je rudnik olova i cinka, nalazi se na sjeverozapadu opštine na obroncima planine Ljubišnje uz granicu sa Bosnom i Hercegovinom. Posle višegodišnjeg prekida, sa radom je nastavio 2006. godine kao površinski kop. </w:t>
      </w:r>
    </w:p>
    <w:p w:rsidR="000831B2" w:rsidRPr="006C032E" w:rsidRDefault="000831B2" w:rsidP="002B2635">
      <w:pPr>
        <w:tabs>
          <w:tab w:val="left" w:pos="5460"/>
        </w:tabs>
        <w:jc w:val="both"/>
        <w:rPr>
          <w:rFonts w:ascii="Arial Narrow" w:hAnsi="Arial Narrow" w:cs="Arial Narrow"/>
          <w:lang w:val="sr-Latn-CS"/>
        </w:rPr>
      </w:pPr>
    </w:p>
    <w:p w:rsidR="000831B2" w:rsidRDefault="000831B2" w:rsidP="002B2635">
      <w:pPr>
        <w:tabs>
          <w:tab w:val="left" w:pos="5460"/>
        </w:tabs>
        <w:jc w:val="both"/>
        <w:rPr>
          <w:rFonts w:ascii="Arial Narrow" w:hAnsi="Arial Narrow" w:cs="Arial Narrow"/>
          <w:lang w:val="sr-Latn-CS"/>
        </w:rPr>
      </w:pPr>
      <w:r w:rsidRPr="006C032E">
        <w:rPr>
          <w:rFonts w:ascii="Arial Narrow" w:hAnsi="Arial Narrow" w:cs="Arial Narrow"/>
          <w:lang w:val="sr-Latn-CS"/>
        </w:rPr>
        <w:t>Šumarstvo i poljoprivreda su takođe akumulativne grane privređivanja u opštini Pljevlja</w:t>
      </w:r>
      <w:r w:rsidRPr="002672FB">
        <w:rPr>
          <w:rFonts w:ascii="Arial Narrow" w:hAnsi="Arial Narrow" w:cs="Arial Narrow"/>
          <w:lang w:val="sr-Latn-CS"/>
        </w:rPr>
        <w:t>. Uprava za šume Crne</w:t>
      </w:r>
      <w:r>
        <w:rPr>
          <w:rFonts w:ascii="Arial Narrow" w:hAnsi="Arial Narrow" w:cs="Arial Narrow"/>
          <w:lang w:val="sr-Latn-CS"/>
        </w:rPr>
        <w:t xml:space="preserve"> Gore sa sjedištem u Pljevljima</w:t>
      </w:r>
      <w:r w:rsidRPr="002672FB">
        <w:rPr>
          <w:rFonts w:ascii="Arial Narrow" w:hAnsi="Arial Narrow" w:cs="Arial Narrow"/>
          <w:lang w:val="sr-Latn-CS"/>
        </w:rPr>
        <w:t xml:space="preserve"> gazduju sa najvećim delom šuma na teritoriji opštine. Poljoprivreda u društvenom i indivudualnom sektoru je značajan izvor prihoda za većinu stano</w:t>
      </w:r>
      <w:r w:rsidRPr="006C032E">
        <w:rPr>
          <w:rFonts w:ascii="Arial Narrow" w:hAnsi="Arial Narrow" w:cs="Arial Narrow"/>
          <w:lang w:val="sr-Latn-CS"/>
        </w:rPr>
        <w:t xml:space="preserve">vništva. </w:t>
      </w:r>
    </w:p>
    <w:p w:rsidR="000831B2" w:rsidRDefault="000831B2" w:rsidP="002B2635">
      <w:pPr>
        <w:tabs>
          <w:tab w:val="left" w:pos="5460"/>
        </w:tabs>
        <w:jc w:val="both"/>
        <w:rPr>
          <w:rFonts w:ascii="Arial Narrow" w:hAnsi="Arial Narrow" w:cs="Arial Narrow"/>
          <w:lang w:val="sr-Latn-CS"/>
        </w:rPr>
      </w:pPr>
    </w:p>
    <w:p w:rsidR="000831B2" w:rsidRDefault="000831B2" w:rsidP="002B2635">
      <w:pPr>
        <w:tabs>
          <w:tab w:val="left" w:pos="5460"/>
        </w:tabs>
        <w:jc w:val="both"/>
        <w:rPr>
          <w:rFonts w:ascii="Arial Narrow" w:hAnsi="Arial Narrow" w:cs="Arial Narrow"/>
          <w:color w:val="000000"/>
          <w:lang w:val="sr-Latn-CS"/>
        </w:rPr>
      </w:pPr>
      <w:r w:rsidRPr="00B47027">
        <w:rPr>
          <w:rFonts w:ascii="Arial Narrow" w:hAnsi="Arial Narrow" w:cs="Arial Narrow"/>
          <w:color w:val="000000"/>
          <w:lang w:val="sr-Latn-CS"/>
        </w:rPr>
        <w:t xml:space="preserve">Drvna industrija je u opštini relativno razvijena. Okosnicu razvoja drvnoprerađivačke industrije čini D.O.O. za proizvodnju, trgovinu i usluge „Vektra - Jakić” - Pljevlja, koja je i glavni koncesionar za  eksploataciju šuma. </w:t>
      </w:r>
    </w:p>
    <w:p w:rsidR="000831B2" w:rsidRPr="006C032E" w:rsidRDefault="000831B2" w:rsidP="00E15079">
      <w:pPr>
        <w:pStyle w:val="Heading3"/>
        <w:rPr>
          <w:b w:val="0"/>
          <w:bCs w:val="0"/>
        </w:rPr>
      </w:pPr>
      <w:bookmarkStart w:id="28" w:name="_Toc379787137"/>
      <w:bookmarkStart w:id="29" w:name="_Toc379787150"/>
      <w:bookmarkStart w:id="30" w:name="SADRZAJ_019"/>
      <w:bookmarkEnd w:id="27"/>
      <w:r w:rsidRPr="006C032E">
        <w:rPr>
          <w:b w:val="0"/>
          <w:bCs w:val="0"/>
        </w:rPr>
        <w:lastRenderedPageBreak/>
        <w:t>1.7.2 Elektroprivredni objekti</w:t>
      </w:r>
      <w:bookmarkEnd w:id="28"/>
    </w:p>
    <w:p w:rsidR="000831B2" w:rsidRPr="006C032E" w:rsidRDefault="000831B2" w:rsidP="0030499A">
      <w:pPr>
        <w:jc w:val="both"/>
        <w:rPr>
          <w:rFonts w:ascii="Arial Narrow" w:hAnsi="Arial Narrow" w:cs="Arial Narrow"/>
          <w:lang w:val="da-DK"/>
        </w:rPr>
      </w:pPr>
    </w:p>
    <w:p w:rsidR="000831B2" w:rsidRPr="006C032E" w:rsidRDefault="000831B2" w:rsidP="0030499A">
      <w:pPr>
        <w:jc w:val="both"/>
        <w:rPr>
          <w:rFonts w:ascii="Arial Narrow" w:hAnsi="Arial Narrow" w:cs="Arial Narrow"/>
          <w:lang w:val="da-DK"/>
        </w:rPr>
      </w:pPr>
      <w:r w:rsidRPr="006C032E">
        <w:rPr>
          <w:rFonts w:ascii="Arial Narrow" w:hAnsi="Arial Narrow" w:cs="Arial Narrow"/>
          <w:lang w:val="da-DK"/>
        </w:rPr>
        <w:t xml:space="preserve">Crnogorski </w:t>
      </w:r>
      <w:r>
        <w:rPr>
          <w:rFonts w:ascii="Arial Narrow" w:hAnsi="Arial Narrow" w:cs="Arial Narrow"/>
          <w:lang w:val="da-DK"/>
        </w:rPr>
        <w:t>energetski sistem</w:t>
      </w:r>
      <w:r w:rsidRPr="006C032E">
        <w:rPr>
          <w:rFonts w:ascii="Arial Narrow" w:hAnsi="Arial Narrow" w:cs="Arial Narrow"/>
          <w:lang w:val="da-DK"/>
        </w:rPr>
        <w:t xml:space="preserve"> raspolaže prenosnom mrežom koju čini preko 1300 km dalekovoda, 24 trafostanice i razvodna postrojenja na naponskim nivoima 400</w:t>
      </w:r>
      <w:r>
        <w:rPr>
          <w:rFonts w:ascii="Arial Narrow" w:hAnsi="Arial Narrow" w:cs="Arial Narrow"/>
          <w:lang w:val="da-DK"/>
        </w:rPr>
        <w:t xml:space="preserve"> </w:t>
      </w:r>
      <w:r w:rsidRPr="006C032E">
        <w:rPr>
          <w:rFonts w:ascii="Arial Narrow" w:hAnsi="Arial Narrow" w:cs="Arial Narrow"/>
          <w:lang w:val="da-DK"/>
        </w:rPr>
        <w:t>kV, 220</w:t>
      </w:r>
      <w:r>
        <w:rPr>
          <w:rFonts w:ascii="Arial Narrow" w:hAnsi="Arial Narrow" w:cs="Arial Narrow"/>
          <w:lang w:val="da-DK"/>
        </w:rPr>
        <w:t xml:space="preserve"> </w:t>
      </w:r>
      <w:r w:rsidRPr="006C032E">
        <w:rPr>
          <w:rFonts w:ascii="Arial Narrow" w:hAnsi="Arial Narrow" w:cs="Arial Narrow"/>
          <w:lang w:val="da-DK"/>
        </w:rPr>
        <w:t>kV i 110</w:t>
      </w:r>
      <w:r>
        <w:rPr>
          <w:rFonts w:ascii="Arial Narrow" w:hAnsi="Arial Narrow" w:cs="Arial Narrow"/>
          <w:lang w:val="da-DK"/>
        </w:rPr>
        <w:t xml:space="preserve"> </w:t>
      </w:r>
      <w:r w:rsidRPr="006C032E">
        <w:rPr>
          <w:rFonts w:ascii="Arial Narrow" w:hAnsi="Arial Narrow" w:cs="Arial Narrow"/>
          <w:lang w:val="da-DK"/>
        </w:rPr>
        <w:t xml:space="preserve">kV. Ukupna snaga transformacije prenosne mreže Crne Gore je 3287,5 MVA (sa ukupno 44 transformatorske jedinice). </w:t>
      </w:r>
    </w:p>
    <w:p w:rsidR="000831B2" w:rsidRDefault="000831B2" w:rsidP="003263A8">
      <w:pPr>
        <w:jc w:val="both"/>
        <w:rPr>
          <w:rFonts w:ascii="Arial Narrow" w:hAnsi="Arial Narrow" w:cs="Arial Narrow"/>
          <w:lang w:val="sv-SE"/>
        </w:rPr>
      </w:pPr>
    </w:p>
    <w:p w:rsidR="000831B2" w:rsidRPr="006C032E" w:rsidRDefault="000831B2" w:rsidP="003263A8">
      <w:pPr>
        <w:jc w:val="both"/>
        <w:rPr>
          <w:rFonts w:ascii="Arial Narrow" w:hAnsi="Arial Narrow" w:cs="Arial Narrow"/>
          <w:lang w:val="pl-PL"/>
        </w:rPr>
      </w:pPr>
      <w:r w:rsidRPr="006C032E">
        <w:rPr>
          <w:rFonts w:ascii="Arial Narrow" w:hAnsi="Arial Narrow" w:cs="Arial Narrow"/>
          <w:lang w:val="sv-SE"/>
        </w:rPr>
        <w:t>Me</w:t>
      </w:r>
      <w:r w:rsidRPr="006C032E">
        <w:rPr>
          <w:rFonts w:ascii="Arial Narrow" w:hAnsi="Arial Narrow" w:cs="Arial Narrow"/>
          <w:lang w:val="sr-Latn-CS"/>
        </w:rPr>
        <w:t>đ</w:t>
      </w:r>
      <w:r w:rsidRPr="006C032E">
        <w:rPr>
          <w:rFonts w:ascii="Arial Narrow" w:hAnsi="Arial Narrow" w:cs="Arial Narrow"/>
          <w:lang w:val="sv-SE"/>
        </w:rPr>
        <w:t xml:space="preserve">u najznačajnije objekte Crnogorskog </w:t>
      </w:r>
      <w:r>
        <w:rPr>
          <w:rFonts w:ascii="Arial Narrow" w:hAnsi="Arial Narrow" w:cs="Arial Narrow"/>
          <w:lang w:val="sv-SE"/>
        </w:rPr>
        <w:t xml:space="preserve">energetskog </w:t>
      </w:r>
      <w:r w:rsidRPr="006C032E">
        <w:rPr>
          <w:rFonts w:ascii="Arial Narrow" w:hAnsi="Arial Narrow" w:cs="Arial Narrow"/>
          <w:lang w:val="sv-SE"/>
        </w:rPr>
        <w:t xml:space="preserve">sistema koji su priključeni na prenosnu mrežu spada TE Pljevlja – 218.5 MW (257 MVA). </w:t>
      </w:r>
      <w:r w:rsidRPr="006C032E">
        <w:rPr>
          <w:rFonts w:ascii="Arial Narrow" w:hAnsi="Arial Narrow" w:cs="Arial Narrow"/>
          <w:lang w:val="pl-PL"/>
        </w:rPr>
        <w:t xml:space="preserve">Termoelektrana Pljevlja je ušla u pogon 1982 godine </w:t>
      </w:r>
      <w:r>
        <w:rPr>
          <w:rFonts w:ascii="Arial Narrow" w:hAnsi="Arial Narrow" w:cs="Arial Narrow"/>
          <w:lang w:val="pl-PL"/>
        </w:rPr>
        <w:t>i</w:t>
      </w:r>
      <w:r w:rsidRPr="006C032E">
        <w:rPr>
          <w:rFonts w:ascii="Arial Narrow" w:hAnsi="Arial Narrow" w:cs="Arial Narrow"/>
          <w:lang w:val="pl-PL"/>
        </w:rPr>
        <w:t xml:space="preserve"> zasad je jedina crnogorska termoelektrana. Sastoji se od jednog agregata instalacione snage 218.5 MW, mada su, izvorno, kapaciteti elektrane planirani za dva bloka od po 218.5 MW, pa su neka postrojenja (dimnjak </w:t>
      </w:r>
      <w:r>
        <w:rPr>
          <w:rFonts w:ascii="Arial Narrow" w:hAnsi="Arial Narrow" w:cs="Arial Narrow"/>
          <w:lang w:val="pl-PL"/>
        </w:rPr>
        <w:t>i</w:t>
      </w:r>
      <w:r w:rsidRPr="006C032E">
        <w:rPr>
          <w:rFonts w:ascii="Arial Narrow" w:hAnsi="Arial Narrow" w:cs="Arial Narrow"/>
          <w:lang w:val="pl-PL"/>
        </w:rPr>
        <w:t xml:space="preserve"> </w:t>
      </w:r>
      <w:r>
        <w:rPr>
          <w:rFonts w:ascii="Arial Narrow" w:hAnsi="Arial Narrow" w:cs="Arial Narrow"/>
          <w:lang w:val="pl-PL"/>
        </w:rPr>
        <w:t>deponija</w:t>
      </w:r>
      <w:r w:rsidRPr="006C032E">
        <w:rPr>
          <w:rFonts w:ascii="Arial Narrow" w:hAnsi="Arial Narrow" w:cs="Arial Narrow"/>
          <w:lang w:val="pl-PL"/>
        </w:rPr>
        <w:t xml:space="preserve"> uglj</w:t>
      </w:r>
      <w:r>
        <w:rPr>
          <w:rFonts w:ascii="Arial Narrow" w:hAnsi="Arial Narrow" w:cs="Arial Narrow"/>
          <w:lang w:val="pl-PL"/>
        </w:rPr>
        <w:t>a</w:t>
      </w:r>
      <w:r w:rsidRPr="006C032E">
        <w:rPr>
          <w:rFonts w:ascii="Arial Narrow" w:hAnsi="Arial Narrow" w:cs="Arial Narrow"/>
          <w:lang w:val="pl-PL"/>
        </w:rPr>
        <w:t xml:space="preserve">) </w:t>
      </w:r>
      <w:r>
        <w:rPr>
          <w:rFonts w:ascii="Arial Narrow" w:hAnsi="Arial Narrow" w:cs="Arial Narrow"/>
          <w:lang w:val="pl-PL"/>
        </w:rPr>
        <w:t>i</w:t>
      </w:r>
      <w:r w:rsidR="006E1A0D">
        <w:rPr>
          <w:rFonts w:ascii="Arial Narrow" w:hAnsi="Arial Narrow" w:cs="Arial Narrow"/>
          <w:lang w:val="pl-PL"/>
        </w:rPr>
        <w:t xml:space="preserve"> gradjena u skladu sa tim. Snabdi</w:t>
      </w:r>
      <w:r w:rsidRPr="006C032E">
        <w:rPr>
          <w:rFonts w:ascii="Arial Narrow" w:hAnsi="Arial Narrow" w:cs="Arial Narrow"/>
          <w:lang w:val="pl-PL"/>
        </w:rPr>
        <w:t>jevanje Termoelektrane vodom za hla</w:t>
      </w:r>
      <w:r w:rsidRPr="006C032E">
        <w:rPr>
          <w:rFonts w:ascii="Arial Narrow" w:hAnsi="Arial Narrow" w:cs="Arial Narrow"/>
          <w:lang w:val="sr-Latn-CS"/>
        </w:rPr>
        <w:t>đ</w:t>
      </w:r>
      <w:r w:rsidRPr="006C032E">
        <w:rPr>
          <w:rFonts w:ascii="Arial Narrow" w:hAnsi="Arial Narrow" w:cs="Arial Narrow"/>
          <w:lang w:val="pl-PL"/>
        </w:rPr>
        <w:t xml:space="preserve">enje </w:t>
      </w:r>
      <w:r>
        <w:rPr>
          <w:rFonts w:ascii="Arial Narrow" w:hAnsi="Arial Narrow" w:cs="Arial Narrow"/>
          <w:lang w:val="pl-PL"/>
        </w:rPr>
        <w:t>i</w:t>
      </w:r>
      <w:r w:rsidR="00BB7AB3">
        <w:rPr>
          <w:rFonts w:ascii="Arial Narrow" w:hAnsi="Arial Narrow" w:cs="Arial Narrow"/>
          <w:lang w:val="pl-PL"/>
        </w:rPr>
        <w:t xml:space="preserve"> druge potrebe vrši se iz aku</w:t>
      </w:r>
      <w:r w:rsidRPr="006C032E">
        <w:rPr>
          <w:rFonts w:ascii="Arial Narrow" w:hAnsi="Arial Narrow" w:cs="Arial Narrow"/>
          <w:lang w:val="pl-PL"/>
        </w:rPr>
        <w:t xml:space="preserve">mulacije Otilovići, </w:t>
      </w:r>
      <w:r w:rsidRPr="005B2C79">
        <w:rPr>
          <w:rFonts w:ascii="Arial Narrow" w:hAnsi="Arial Narrow" w:cs="Arial Narrow"/>
          <w:lang w:val="pl-PL"/>
        </w:rPr>
        <w:t>ukupne zapremine akumulacije od skoro 18 miliona m</w:t>
      </w:r>
      <w:r w:rsidRPr="005B2C79">
        <w:rPr>
          <w:rFonts w:ascii="Arial Narrow" w:hAnsi="Arial Narrow" w:cs="Arial Narrow"/>
          <w:vertAlign w:val="superscript"/>
          <w:lang w:val="pl-PL"/>
        </w:rPr>
        <w:t>3</w:t>
      </w:r>
      <w:r w:rsidRPr="005B2C79">
        <w:rPr>
          <w:rFonts w:ascii="Arial Narrow" w:hAnsi="Arial Narrow" w:cs="Arial Narrow"/>
          <w:lang w:val="pl-PL"/>
        </w:rPr>
        <w:t>.</w:t>
      </w:r>
      <w:r w:rsidRPr="006C032E">
        <w:rPr>
          <w:rFonts w:ascii="Arial Narrow" w:hAnsi="Arial Narrow" w:cs="Arial Narrow"/>
          <w:lang w:val="pl-PL"/>
        </w:rPr>
        <w:t xml:space="preserve"> </w:t>
      </w:r>
    </w:p>
    <w:p w:rsidR="000831B2" w:rsidRPr="006C032E" w:rsidRDefault="000831B2" w:rsidP="003263A8">
      <w:pPr>
        <w:jc w:val="both"/>
        <w:rPr>
          <w:rFonts w:ascii="Arial Narrow" w:hAnsi="Arial Narrow" w:cs="Arial Narrow"/>
          <w:lang w:val="pl-PL"/>
        </w:rPr>
      </w:pPr>
    </w:p>
    <w:p w:rsidR="000831B2" w:rsidRPr="006C032E" w:rsidRDefault="000831B2" w:rsidP="003263A8">
      <w:pPr>
        <w:jc w:val="both"/>
        <w:rPr>
          <w:rFonts w:ascii="Arial Narrow" w:hAnsi="Arial Narrow" w:cs="Arial Narrow"/>
          <w:lang w:val="pl-PL"/>
        </w:rPr>
      </w:pPr>
      <w:r w:rsidRPr="006C032E">
        <w:rPr>
          <w:rFonts w:ascii="Arial Narrow" w:hAnsi="Arial Narrow" w:cs="Arial Narrow"/>
          <w:lang w:val="pl-PL"/>
        </w:rPr>
        <w:t>Od ukupno 24 transformatorske stanice</w:t>
      </w:r>
      <w:r>
        <w:rPr>
          <w:rFonts w:ascii="Arial Narrow" w:hAnsi="Arial Narrow" w:cs="Arial Narrow"/>
          <w:lang w:val="pl-PL"/>
        </w:rPr>
        <w:t xml:space="preserve"> koje pripadaju elektroprenosnom sistemu (Crnogorski elektroprenosni sistem)</w:t>
      </w:r>
      <w:r w:rsidRPr="006C032E">
        <w:rPr>
          <w:rFonts w:ascii="Arial Narrow" w:hAnsi="Arial Narrow" w:cs="Arial Narrow"/>
          <w:lang w:val="pl-PL"/>
        </w:rPr>
        <w:t xml:space="preserve"> u Crnoj Gori u Pljevljima se nalaze dvije transformatorske stanice, i to:</w:t>
      </w:r>
    </w:p>
    <w:p w:rsidR="000831B2" w:rsidRPr="006C032E" w:rsidRDefault="000831B2" w:rsidP="003263A8">
      <w:pPr>
        <w:rPr>
          <w:rFonts w:ascii="Arial Narrow" w:hAnsi="Arial Narrow" w:cs="Arial Narrow"/>
          <w:lang w:val="pl-PL"/>
        </w:rPr>
      </w:pPr>
    </w:p>
    <w:p w:rsidR="000831B2" w:rsidRPr="006C032E" w:rsidRDefault="000831B2" w:rsidP="00404D40">
      <w:pPr>
        <w:numPr>
          <w:ilvl w:val="0"/>
          <w:numId w:val="15"/>
        </w:numPr>
        <w:rPr>
          <w:rStyle w:val="Emphasis"/>
          <w:rFonts w:ascii="Arial Narrow" w:hAnsi="Arial Narrow" w:cs="Arial Narrow"/>
          <w:iCs/>
          <w:lang w:val="sv-SE"/>
        </w:rPr>
      </w:pPr>
      <w:r>
        <w:rPr>
          <w:rStyle w:val="Emphasis"/>
          <w:rFonts w:ascii="Arial Narrow" w:hAnsi="Arial Narrow" w:cs="Arial Narrow"/>
          <w:iCs/>
          <w:lang w:val="sv-SE"/>
        </w:rPr>
        <w:t>u Židovićima,</w:t>
      </w:r>
      <w:r w:rsidRPr="006C032E">
        <w:rPr>
          <w:rStyle w:val="Emphasis"/>
          <w:rFonts w:ascii="Arial Narrow" w:hAnsi="Arial Narrow" w:cs="Arial Narrow"/>
          <w:iCs/>
          <w:lang w:val="sv-SE"/>
        </w:rPr>
        <w:t xml:space="preserve"> transformatorsk</w:t>
      </w:r>
      <w:r>
        <w:rPr>
          <w:rStyle w:val="Emphasis"/>
          <w:rFonts w:ascii="Arial Narrow" w:hAnsi="Arial Narrow" w:cs="Arial Narrow"/>
          <w:iCs/>
          <w:lang w:val="sv-SE"/>
        </w:rPr>
        <w:t>a</w:t>
      </w:r>
      <w:r w:rsidRPr="006C032E">
        <w:rPr>
          <w:rStyle w:val="Emphasis"/>
          <w:rFonts w:ascii="Arial Narrow" w:hAnsi="Arial Narrow" w:cs="Arial Narrow"/>
          <w:iCs/>
          <w:lang w:val="sv-SE"/>
        </w:rPr>
        <w:t xml:space="preserve"> s</w:t>
      </w:r>
      <w:r>
        <w:rPr>
          <w:rStyle w:val="Emphasis"/>
          <w:rFonts w:ascii="Arial Narrow" w:hAnsi="Arial Narrow" w:cs="Arial Narrow"/>
          <w:iCs/>
          <w:lang w:val="sv-SE"/>
        </w:rPr>
        <w:t>tanica 110/35 kV (TS Pljevlja 1) i</w:t>
      </w:r>
    </w:p>
    <w:p w:rsidR="000831B2" w:rsidRDefault="000831B2" w:rsidP="00404D40">
      <w:pPr>
        <w:numPr>
          <w:ilvl w:val="0"/>
          <w:numId w:val="15"/>
        </w:numPr>
        <w:rPr>
          <w:rFonts w:ascii="Arial Narrow" w:hAnsi="Arial Narrow" w:cs="Arial Narrow"/>
          <w:lang w:val="sr-Latn-CS"/>
        </w:rPr>
      </w:pPr>
      <w:r>
        <w:rPr>
          <w:rStyle w:val="Emphasis"/>
          <w:rFonts w:ascii="Arial Narrow" w:hAnsi="Arial Narrow" w:cs="Arial Narrow"/>
          <w:iCs/>
          <w:lang w:val="sv-SE"/>
        </w:rPr>
        <w:t>u Kalušićima,</w:t>
      </w:r>
      <w:r w:rsidRPr="006C032E">
        <w:rPr>
          <w:rStyle w:val="Emphasis"/>
          <w:rFonts w:ascii="Arial Narrow" w:hAnsi="Arial Narrow" w:cs="Arial Narrow"/>
          <w:iCs/>
          <w:lang w:val="sv-SE"/>
        </w:rPr>
        <w:t xml:space="preserve"> transformatorska stanica 400/220/110 kV (TS Pljevlja 2)</w:t>
      </w:r>
      <w:r>
        <w:rPr>
          <w:rStyle w:val="Emphasis"/>
          <w:rFonts w:ascii="Arial Narrow" w:hAnsi="Arial Narrow" w:cs="Arial Narrow"/>
          <w:iCs/>
          <w:lang w:val="sv-SE"/>
        </w:rPr>
        <w:t>.</w:t>
      </w:r>
      <w:r w:rsidRPr="006C032E">
        <w:rPr>
          <w:rFonts w:ascii="Arial Narrow" w:hAnsi="Arial Narrow" w:cs="Arial Narrow"/>
          <w:i/>
          <w:iCs/>
          <w:lang w:val="sv-SE"/>
        </w:rPr>
        <w:br/>
      </w:r>
    </w:p>
    <w:p w:rsidR="000831B2" w:rsidRPr="003263A8" w:rsidRDefault="000831B2" w:rsidP="003263A8">
      <w:pPr>
        <w:ind w:left="360"/>
        <w:rPr>
          <w:rFonts w:ascii="Arial Narrow" w:hAnsi="Arial Narrow" w:cs="Arial Narrow"/>
          <w:lang w:val="sr-Latn-CS"/>
        </w:rPr>
      </w:pPr>
      <w:r w:rsidRPr="003263A8">
        <w:rPr>
          <w:rFonts w:ascii="Arial Narrow" w:hAnsi="Arial Narrow" w:cs="Arial Narrow"/>
          <w:lang w:val="sr-Latn-CS"/>
        </w:rPr>
        <w:t>Prenosni sistemi na teritoriji opštine Pljevlja:</w:t>
      </w:r>
    </w:p>
    <w:p w:rsidR="000831B2" w:rsidRPr="006C032E" w:rsidRDefault="000831B2" w:rsidP="003263A8">
      <w:pPr>
        <w:rPr>
          <w:rFonts w:ascii="Arial Narrow" w:hAnsi="Arial Narrow" w:cs="Arial Narrow"/>
          <w:lang w:val="sr-Latn-CS"/>
        </w:rPr>
      </w:pPr>
    </w:p>
    <w:p w:rsidR="000831B2" w:rsidRPr="006C032E" w:rsidRDefault="000831B2" w:rsidP="003263A8">
      <w:pPr>
        <w:jc w:val="both"/>
        <w:rPr>
          <w:rFonts w:ascii="Arial Narrow" w:hAnsi="Arial Narrow" w:cs="Arial Narrow"/>
          <w:lang w:val="sr-Latn-CS"/>
        </w:rPr>
      </w:pPr>
      <w:r w:rsidRPr="006C032E">
        <w:rPr>
          <w:rFonts w:ascii="Arial Narrow" w:hAnsi="Arial Narrow" w:cs="Arial Narrow"/>
          <w:lang w:val="sr-Latn-CS"/>
        </w:rPr>
        <w:t xml:space="preserve">Pljevlja su u okviru crnogorskog </w:t>
      </w:r>
      <w:r>
        <w:rPr>
          <w:rFonts w:ascii="Arial Narrow" w:hAnsi="Arial Narrow" w:cs="Arial Narrow"/>
          <w:lang w:val="sr-Latn-CS"/>
        </w:rPr>
        <w:t>energetskog</w:t>
      </w:r>
      <w:r w:rsidRPr="006C032E">
        <w:rPr>
          <w:rFonts w:ascii="Arial Narrow" w:hAnsi="Arial Narrow" w:cs="Arial Narrow"/>
          <w:lang w:val="sr-Latn-CS"/>
        </w:rPr>
        <w:t xml:space="preserve"> sistema prenosa električne energije povezana prenosnom mrežom dalekovoda 400 kV, 220 kV i 110 kV, transformatorskim stanicima i razvodnim postrojenjima za iste napone (400</w:t>
      </w:r>
      <w:r>
        <w:rPr>
          <w:rFonts w:ascii="Arial Narrow" w:hAnsi="Arial Narrow" w:cs="Arial Narrow"/>
          <w:lang w:val="sr-Latn-CS"/>
        </w:rPr>
        <w:t xml:space="preserve"> kV</w:t>
      </w:r>
      <w:r w:rsidRPr="006C032E">
        <w:rPr>
          <w:rFonts w:ascii="Arial Narrow" w:hAnsi="Arial Narrow" w:cs="Arial Narrow"/>
          <w:lang w:val="sr-Latn-CS"/>
        </w:rPr>
        <w:t>, 220</w:t>
      </w:r>
      <w:r>
        <w:rPr>
          <w:rFonts w:ascii="Arial Narrow" w:hAnsi="Arial Narrow" w:cs="Arial Narrow"/>
          <w:lang w:val="sr-Latn-CS"/>
        </w:rPr>
        <w:t xml:space="preserve"> kV</w:t>
      </w:r>
      <w:r w:rsidRPr="006C032E">
        <w:rPr>
          <w:rFonts w:ascii="Arial Narrow" w:hAnsi="Arial Narrow" w:cs="Arial Narrow"/>
          <w:lang w:val="sr-Latn-CS"/>
        </w:rPr>
        <w:t xml:space="preserve"> i 110 kV) i distributivnom mrežom naponskog nivoa 35 kV i 10 kV.</w:t>
      </w:r>
    </w:p>
    <w:p w:rsidR="000831B2" w:rsidRDefault="000831B2" w:rsidP="003263A8">
      <w:pPr>
        <w:rPr>
          <w:rFonts w:ascii="Arial Narrow" w:hAnsi="Arial Narrow" w:cs="Arial Narrow"/>
          <w:lang w:val="sr-Latn-CS"/>
        </w:rPr>
      </w:pPr>
    </w:p>
    <w:p w:rsidR="000831B2" w:rsidRPr="006C032E" w:rsidRDefault="006E1A0D" w:rsidP="003263A8">
      <w:pPr>
        <w:jc w:val="both"/>
        <w:rPr>
          <w:rFonts w:ascii="Arial Narrow" w:hAnsi="Arial Narrow" w:cs="Arial Narrow"/>
          <w:lang w:val="es-AR"/>
        </w:rPr>
      </w:pPr>
      <w:r>
        <w:rPr>
          <w:rFonts w:ascii="Arial Narrow" w:hAnsi="Arial Narrow" w:cs="Arial Narrow"/>
          <w:lang w:val="sl-SI"/>
        </w:rPr>
        <w:t>Glavni izvor snabd</w:t>
      </w:r>
      <w:r w:rsidR="000831B2" w:rsidRPr="006C032E">
        <w:rPr>
          <w:rFonts w:ascii="Arial Narrow" w:hAnsi="Arial Narrow" w:cs="Arial Narrow"/>
          <w:lang w:val="sl-SI"/>
        </w:rPr>
        <w:t xml:space="preserve">ijevanja električnom energijom područja grada i cijele </w:t>
      </w:r>
      <w:r w:rsidR="000831B2">
        <w:rPr>
          <w:rFonts w:ascii="Arial Narrow" w:hAnsi="Arial Narrow" w:cs="Arial Narrow"/>
          <w:lang w:val="sl-SI"/>
        </w:rPr>
        <w:t>teritorije opštine</w:t>
      </w:r>
      <w:r w:rsidR="000831B2" w:rsidRPr="006C032E">
        <w:rPr>
          <w:rFonts w:ascii="Arial Narrow" w:hAnsi="Arial Narrow" w:cs="Arial Narrow"/>
          <w:lang w:val="sl-SI"/>
        </w:rPr>
        <w:t xml:space="preserve"> Pljevlja je </w:t>
      </w:r>
      <w:r w:rsidR="000831B2" w:rsidRPr="006C032E">
        <w:rPr>
          <w:rFonts w:ascii="Arial Narrow" w:hAnsi="Arial Narrow" w:cs="Arial Narrow"/>
          <w:lang w:val="es-AR"/>
        </w:rPr>
        <w:t>trafostanic</w:t>
      </w:r>
      <w:r w:rsidR="000831B2">
        <w:rPr>
          <w:rFonts w:ascii="Arial Narrow" w:hAnsi="Arial Narrow" w:cs="Arial Narrow"/>
          <w:lang w:val="es-AR"/>
        </w:rPr>
        <w:t>a</w:t>
      </w:r>
      <w:r w:rsidR="000831B2" w:rsidRPr="006C032E">
        <w:rPr>
          <w:rFonts w:ascii="Arial Narrow" w:hAnsi="Arial Narrow" w:cs="Arial Narrow"/>
          <w:lang w:val="es-AR"/>
        </w:rPr>
        <w:t xml:space="preserve"> 110/35 </w:t>
      </w:r>
      <w:r w:rsidR="000831B2">
        <w:rPr>
          <w:rFonts w:ascii="Arial Narrow" w:hAnsi="Arial Narrow" w:cs="Arial Narrow"/>
          <w:lang w:val="es-AR"/>
        </w:rPr>
        <w:t>k</w:t>
      </w:r>
      <w:r w:rsidR="000831B2" w:rsidRPr="006C032E">
        <w:rPr>
          <w:rFonts w:ascii="Arial Narrow" w:hAnsi="Arial Narrow" w:cs="Arial Narrow"/>
          <w:lang w:val="es-AR"/>
        </w:rPr>
        <w:t xml:space="preserve">V </w:t>
      </w:r>
      <w:r w:rsidR="000831B2">
        <w:rPr>
          <w:rFonts w:ascii="Arial Narrow" w:hAnsi="Arial Narrow" w:cs="Arial Narrow"/>
          <w:lang w:val="es-AR"/>
        </w:rPr>
        <w:t xml:space="preserve">TS Pljevlja 1 – </w:t>
      </w:r>
      <w:r w:rsidR="000831B2" w:rsidRPr="006C032E">
        <w:rPr>
          <w:rFonts w:ascii="Arial Narrow" w:hAnsi="Arial Narrow" w:cs="Arial Narrow"/>
          <w:lang w:val="es-AR"/>
        </w:rPr>
        <w:t>Židovići</w:t>
      </w:r>
      <w:r w:rsidR="000831B2">
        <w:rPr>
          <w:rFonts w:ascii="Arial Narrow" w:hAnsi="Arial Narrow" w:cs="Arial Narrow"/>
          <w:lang w:val="es-AR"/>
        </w:rPr>
        <w:t>, koja je napojena od strane razvodnog postrojenja 400/220/110 kV Pljevlja 2 (u Kalušićima)</w:t>
      </w:r>
      <w:r w:rsidR="000831B2" w:rsidRPr="006C032E">
        <w:rPr>
          <w:rFonts w:ascii="Arial Narrow" w:hAnsi="Arial Narrow" w:cs="Arial Narrow"/>
          <w:lang w:val="es-AR"/>
        </w:rPr>
        <w:t>.</w:t>
      </w:r>
      <w:r w:rsidR="000831B2">
        <w:rPr>
          <w:rFonts w:ascii="Arial Narrow" w:hAnsi="Arial Narrow" w:cs="Arial Narrow"/>
          <w:lang w:val="es-AR"/>
        </w:rPr>
        <w:t xml:space="preserve"> Iz navedene TS 110/35 Židovići napojeni su i susjedni gradovi Žabljak, Šavnik i Čajniče.</w:t>
      </w:r>
    </w:p>
    <w:p w:rsidR="000831B2" w:rsidRPr="00CB177A" w:rsidRDefault="00DA548C" w:rsidP="00CB177A">
      <w:pPr>
        <w:jc w:val="both"/>
        <w:rPr>
          <w:rFonts w:ascii="Arial Narrow" w:hAnsi="Arial Narrow" w:cs="Arial Narrow"/>
          <w:i/>
          <w:iCs/>
          <w:sz w:val="22"/>
          <w:szCs w:val="22"/>
          <w:lang w:val="sv-SE"/>
        </w:rPr>
      </w:pPr>
      <w:r>
        <w:rPr>
          <w:noProof/>
        </w:rPr>
        <w:lastRenderedPageBreak/>
        <w:drawing>
          <wp:anchor distT="0" distB="0" distL="114300" distR="114300" simplePos="0" relativeHeight="251650560" behindDoc="0" locked="0" layoutInCell="1" allowOverlap="1">
            <wp:simplePos x="0" y="0"/>
            <wp:positionH relativeFrom="column">
              <wp:posOffset>914400</wp:posOffset>
            </wp:positionH>
            <wp:positionV relativeFrom="paragraph">
              <wp:posOffset>121920</wp:posOffset>
            </wp:positionV>
            <wp:extent cx="3495675" cy="5577205"/>
            <wp:effectExtent l="19050" t="0" r="9525" b="0"/>
            <wp:wrapTopAndBottom/>
            <wp:docPr id="8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srcRect/>
                    <a:stretch>
                      <a:fillRect/>
                    </a:stretch>
                  </pic:blipFill>
                  <pic:spPr bwMode="auto">
                    <a:xfrm>
                      <a:off x="0" y="0"/>
                      <a:ext cx="3495675" cy="5577205"/>
                    </a:xfrm>
                    <a:prstGeom prst="rect">
                      <a:avLst/>
                    </a:prstGeom>
                    <a:noFill/>
                    <a:ln w="9525">
                      <a:noFill/>
                      <a:miter lim="800000"/>
                      <a:headEnd/>
                      <a:tailEnd/>
                    </a:ln>
                  </pic:spPr>
                </pic:pic>
              </a:graphicData>
            </a:graphic>
          </wp:anchor>
        </w:drawing>
      </w:r>
      <w:r w:rsidR="000831B2" w:rsidRPr="006C032E">
        <w:rPr>
          <w:rFonts w:ascii="Arial Narrow" w:hAnsi="Arial Narrow" w:cs="Arial Narrow"/>
          <w:lang w:val="sv-SE"/>
        </w:rPr>
        <w:t xml:space="preserve">                     </w:t>
      </w:r>
      <w:r w:rsidR="000831B2">
        <w:rPr>
          <w:rFonts w:ascii="Arial Narrow" w:hAnsi="Arial Narrow" w:cs="Arial Narrow"/>
          <w:lang w:val="sv-SE"/>
        </w:rPr>
        <w:t xml:space="preserve">                      </w:t>
      </w:r>
      <w:r w:rsidR="000831B2">
        <w:rPr>
          <w:rFonts w:ascii="Arial Narrow" w:hAnsi="Arial Narrow" w:cs="Arial Narrow"/>
          <w:i/>
          <w:iCs/>
          <w:sz w:val="22"/>
          <w:szCs w:val="22"/>
          <w:lang w:val="sv-SE"/>
        </w:rPr>
        <w:t>Slika br. 8</w:t>
      </w:r>
      <w:r w:rsidR="000831B2" w:rsidRPr="00CB177A">
        <w:rPr>
          <w:rFonts w:ascii="Arial Narrow" w:hAnsi="Arial Narrow" w:cs="Arial Narrow"/>
          <w:i/>
          <w:iCs/>
          <w:sz w:val="22"/>
          <w:szCs w:val="22"/>
          <w:lang w:val="sv-SE"/>
        </w:rPr>
        <w:t xml:space="preserve">. Energetski sistem Crne Gore </w:t>
      </w:r>
    </w:p>
    <w:p w:rsidR="000831B2" w:rsidRPr="006C032E" w:rsidRDefault="000831B2" w:rsidP="0030499A">
      <w:pPr>
        <w:rPr>
          <w:rFonts w:ascii="Arial Narrow" w:hAnsi="Arial Narrow" w:cs="Arial Narrow"/>
          <w:lang w:val="sv-SE"/>
        </w:rPr>
      </w:pPr>
    </w:p>
    <w:p w:rsidR="000831B2" w:rsidRPr="006C032E" w:rsidRDefault="000831B2" w:rsidP="0030499A">
      <w:pPr>
        <w:pStyle w:val="BodyText2"/>
        <w:jc w:val="both"/>
        <w:rPr>
          <w:rFonts w:ascii="Arial Narrow" w:hAnsi="Arial Narrow" w:cs="Arial Narrow"/>
          <w:lang w:val="sr-Latn-CS"/>
        </w:rPr>
      </w:pPr>
      <w:r w:rsidRPr="006C032E">
        <w:rPr>
          <w:rFonts w:ascii="Arial Narrow" w:hAnsi="Arial Narrow" w:cs="Arial Narrow"/>
          <w:lang w:val="sr-Latn-CS"/>
        </w:rPr>
        <w:t xml:space="preserve">Rasklopno postrojenje </w:t>
      </w:r>
      <w:r>
        <w:rPr>
          <w:rFonts w:ascii="Arial Narrow" w:hAnsi="Arial Narrow" w:cs="Arial Narrow"/>
          <w:lang w:val="sr-Latn-CS"/>
        </w:rPr>
        <w:t>400</w:t>
      </w:r>
      <w:r w:rsidRPr="006C032E">
        <w:rPr>
          <w:rFonts w:ascii="Arial Narrow" w:hAnsi="Arial Narrow" w:cs="Arial Narrow"/>
          <w:lang w:val="sr-Latn-CS"/>
        </w:rPr>
        <w:t xml:space="preserve">/220/110 kV povezano je sa ostalim sistemima preko sledećih dalekovoda: </w:t>
      </w:r>
    </w:p>
    <w:p w:rsidR="000831B2" w:rsidRPr="006C032E" w:rsidRDefault="000831B2" w:rsidP="0030499A">
      <w:pPr>
        <w:pStyle w:val="BodyText2"/>
        <w:jc w:val="both"/>
        <w:rPr>
          <w:rFonts w:ascii="Arial Narrow" w:hAnsi="Arial Narrow" w:cs="Arial Narrow"/>
          <w:lang w:val="sr-Latn-CS"/>
        </w:rPr>
      </w:pPr>
    </w:p>
    <w:p w:rsidR="000831B2" w:rsidRPr="006C032E" w:rsidRDefault="000831B2" w:rsidP="00404D40">
      <w:pPr>
        <w:numPr>
          <w:ilvl w:val="0"/>
          <w:numId w:val="10"/>
        </w:numPr>
        <w:jc w:val="both"/>
        <w:rPr>
          <w:rFonts w:ascii="Arial Narrow" w:hAnsi="Arial Narrow" w:cs="Arial Narrow"/>
          <w:lang w:val="sv-SE"/>
        </w:rPr>
      </w:pPr>
      <w:r w:rsidRPr="006C032E">
        <w:rPr>
          <w:rFonts w:ascii="Arial Narrow" w:hAnsi="Arial Narrow" w:cs="Arial Narrow"/>
          <w:lang w:val="sv-SE"/>
        </w:rPr>
        <w:t xml:space="preserve">RP </w:t>
      </w:r>
      <w:r>
        <w:rPr>
          <w:rFonts w:ascii="Arial Narrow" w:hAnsi="Arial Narrow" w:cs="Arial Narrow"/>
          <w:lang w:val="sv-SE"/>
        </w:rPr>
        <w:t>400</w:t>
      </w:r>
      <w:r w:rsidRPr="006C032E">
        <w:rPr>
          <w:rFonts w:ascii="Arial Narrow" w:hAnsi="Arial Narrow" w:cs="Arial Narrow"/>
          <w:lang w:val="sv-SE"/>
        </w:rPr>
        <w:t xml:space="preserve">/220/110 </w:t>
      </w:r>
      <w:r>
        <w:rPr>
          <w:rFonts w:ascii="Arial Narrow" w:hAnsi="Arial Narrow" w:cs="Arial Narrow"/>
          <w:lang w:val="sv-SE"/>
        </w:rPr>
        <w:t>k</w:t>
      </w:r>
      <w:r w:rsidRPr="006C032E">
        <w:rPr>
          <w:rFonts w:ascii="Arial Narrow" w:hAnsi="Arial Narrow" w:cs="Arial Narrow"/>
          <w:lang w:val="sv-SE"/>
        </w:rPr>
        <w:t xml:space="preserve">V </w:t>
      </w:r>
      <w:r>
        <w:rPr>
          <w:rFonts w:ascii="Arial Narrow" w:hAnsi="Arial Narrow" w:cs="Arial Narrow"/>
          <w:lang w:val="sv-SE"/>
        </w:rPr>
        <w:t>–</w:t>
      </w:r>
      <w:r w:rsidRPr="006C032E">
        <w:rPr>
          <w:rFonts w:ascii="Arial Narrow" w:hAnsi="Arial Narrow" w:cs="Arial Narrow"/>
          <w:lang w:val="sv-SE"/>
        </w:rPr>
        <w:t xml:space="preserve"> Bajina Bašta</w:t>
      </w:r>
      <w:r>
        <w:rPr>
          <w:rFonts w:ascii="Arial Narrow" w:hAnsi="Arial Narrow" w:cs="Arial Narrow"/>
          <w:lang w:val="sv-SE"/>
        </w:rPr>
        <w:tab/>
      </w:r>
      <w:r w:rsidRPr="006C032E">
        <w:rPr>
          <w:rFonts w:ascii="Arial Narrow" w:hAnsi="Arial Narrow" w:cs="Arial Narrow"/>
          <w:lang w:val="sv-SE"/>
        </w:rPr>
        <w:tab/>
      </w:r>
      <w:r w:rsidRPr="006C032E">
        <w:rPr>
          <w:rFonts w:ascii="Arial Narrow" w:hAnsi="Arial Narrow" w:cs="Arial Narrow"/>
          <w:lang w:val="sv-SE"/>
        </w:rPr>
        <w:tab/>
        <w:t xml:space="preserve">DV 220 </w:t>
      </w:r>
      <w:r>
        <w:rPr>
          <w:rFonts w:ascii="Arial Narrow" w:hAnsi="Arial Narrow" w:cs="Arial Narrow"/>
          <w:lang w:val="sv-SE"/>
        </w:rPr>
        <w:t>k</w:t>
      </w:r>
      <w:r w:rsidRPr="006C032E">
        <w:rPr>
          <w:rFonts w:ascii="Arial Narrow" w:hAnsi="Arial Narrow" w:cs="Arial Narrow"/>
          <w:lang w:val="sv-SE"/>
        </w:rPr>
        <w:t>V</w:t>
      </w:r>
    </w:p>
    <w:p w:rsidR="000831B2" w:rsidRPr="006C032E" w:rsidRDefault="000831B2" w:rsidP="00404D40">
      <w:pPr>
        <w:numPr>
          <w:ilvl w:val="0"/>
          <w:numId w:val="10"/>
        </w:numPr>
        <w:jc w:val="both"/>
        <w:rPr>
          <w:rFonts w:ascii="Arial Narrow" w:hAnsi="Arial Narrow" w:cs="Arial Narrow"/>
          <w:lang w:val="es-AR"/>
        </w:rPr>
      </w:pPr>
      <w:r w:rsidRPr="006C032E">
        <w:rPr>
          <w:rFonts w:ascii="Arial Narrow" w:hAnsi="Arial Narrow" w:cs="Arial Narrow"/>
          <w:lang w:val="es-AR"/>
        </w:rPr>
        <w:t xml:space="preserve">RP </w:t>
      </w:r>
      <w:r>
        <w:rPr>
          <w:rFonts w:ascii="Arial Narrow" w:hAnsi="Arial Narrow" w:cs="Arial Narrow"/>
          <w:lang w:val="es-AR"/>
        </w:rPr>
        <w:t>40</w:t>
      </w:r>
      <w:r w:rsidRPr="006C032E">
        <w:rPr>
          <w:rFonts w:ascii="Arial Narrow" w:hAnsi="Arial Narrow" w:cs="Arial Narrow"/>
          <w:lang w:val="es-AR"/>
        </w:rPr>
        <w:t xml:space="preserve">0/220/110 </w:t>
      </w:r>
      <w:r>
        <w:rPr>
          <w:rFonts w:ascii="Arial Narrow" w:hAnsi="Arial Narrow" w:cs="Arial Narrow"/>
          <w:lang w:val="es-AR"/>
        </w:rPr>
        <w:t>k</w:t>
      </w:r>
      <w:r w:rsidRPr="006C032E">
        <w:rPr>
          <w:rFonts w:ascii="Arial Narrow" w:hAnsi="Arial Narrow" w:cs="Arial Narrow"/>
          <w:lang w:val="es-AR"/>
        </w:rPr>
        <w:t xml:space="preserve">V </w:t>
      </w:r>
      <w:r>
        <w:rPr>
          <w:rFonts w:ascii="Arial Narrow" w:hAnsi="Arial Narrow" w:cs="Arial Narrow"/>
          <w:lang w:val="es-AR"/>
        </w:rPr>
        <w:t>–</w:t>
      </w:r>
      <w:r w:rsidRPr="006C032E">
        <w:rPr>
          <w:rFonts w:ascii="Arial Narrow" w:hAnsi="Arial Narrow" w:cs="Arial Narrow"/>
          <w:lang w:val="es-AR"/>
        </w:rPr>
        <w:t xml:space="preserve"> Požega</w:t>
      </w:r>
      <w:r>
        <w:rPr>
          <w:rFonts w:ascii="Arial Narrow" w:hAnsi="Arial Narrow" w:cs="Arial Narrow"/>
          <w:lang w:val="es-AR"/>
        </w:rPr>
        <w:tab/>
      </w:r>
      <w:r w:rsidRPr="006C032E">
        <w:rPr>
          <w:rFonts w:ascii="Arial Narrow" w:hAnsi="Arial Narrow" w:cs="Arial Narrow"/>
          <w:lang w:val="es-AR"/>
        </w:rPr>
        <w:tab/>
      </w:r>
      <w:r w:rsidRPr="006C032E">
        <w:rPr>
          <w:rFonts w:ascii="Arial Narrow" w:hAnsi="Arial Narrow" w:cs="Arial Narrow"/>
          <w:lang w:val="es-AR"/>
        </w:rPr>
        <w:tab/>
        <w:t xml:space="preserve">DV 220 </w:t>
      </w:r>
      <w:r>
        <w:rPr>
          <w:rFonts w:ascii="Arial Narrow" w:hAnsi="Arial Narrow" w:cs="Arial Narrow"/>
          <w:lang w:val="es-AR"/>
        </w:rPr>
        <w:t>k</w:t>
      </w:r>
      <w:r w:rsidRPr="006C032E">
        <w:rPr>
          <w:rFonts w:ascii="Arial Narrow" w:hAnsi="Arial Narrow" w:cs="Arial Narrow"/>
          <w:lang w:val="es-AR"/>
        </w:rPr>
        <w:t>V</w:t>
      </w:r>
    </w:p>
    <w:p w:rsidR="000831B2" w:rsidRPr="006C032E" w:rsidRDefault="000831B2" w:rsidP="00404D40">
      <w:pPr>
        <w:numPr>
          <w:ilvl w:val="0"/>
          <w:numId w:val="10"/>
        </w:numPr>
        <w:jc w:val="both"/>
        <w:rPr>
          <w:rFonts w:ascii="Arial Narrow" w:hAnsi="Arial Narrow" w:cs="Arial Narrow"/>
          <w:lang w:val="es-AR"/>
        </w:rPr>
      </w:pPr>
      <w:r w:rsidRPr="006C032E">
        <w:rPr>
          <w:rFonts w:ascii="Arial Narrow" w:hAnsi="Arial Narrow" w:cs="Arial Narrow"/>
          <w:lang w:val="es-AR"/>
        </w:rPr>
        <w:t xml:space="preserve">RP </w:t>
      </w:r>
      <w:r>
        <w:rPr>
          <w:rFonts w:ascii="Arial Narrow" w:hAnsi="Arial Narrow" w:cs="Arial Narrow"/>
          <w:lang w:val="es-AR"/>
        </w:rPr>
        <w:t>400</w:t>
      </w:r>
      <w:r w:rsidRPr="006C032E">
        <w:rPr>
          <w:rFonts w:ascii="Arial Narrow" w:hAnsi="Arial Narrow" w:cs="Arial Narrow"/>
          <w:lang w:val="es-AR"/>
        </w:rPr>
        <w:t xml:space="preserve">/220/110 </w:t>
      </w:r>
      <w:r>
        <w:rPr>
          <w:rFonts w:ascii="Arial Narrow" w:hAnsi="Arial Narrow" w:cs="Arial Narrow"/>
          <w:lang w:val="es-AR"/>
        </w:rPr>
        <w:t>k</w:t>
      </w:r>
      <w:r w:rsidRPr="006C032E">
        <w:rPr>
          <w:rFonts w:ascii="Arial Narrow" w:hAnsi="Arial Narrow" w:cs="Arial Narrow"/>
          <w:lang w:val="es-AR"/>
        </w:rPr>
        <w:t xml:space="preserve">V </w:t>
      </w:r>
      <w:r>
        <w:rPr>
          <w:rFonts w:ascii="Arial Narrow" w:hAnsi="Arial Narrow" w:cs="Arial Narrow"/>
          <w:lang w:val="es-AR"/>
        </w:rPr>
        <w:t>–</w:t>
      </w:r>
      <w:r w:rsidRPr="006C032E">
        <w:rPr>
          <w:rFonts w:ascii="Arial Narrow" w:hAnsi="Arial Narrow" w:cs="Arial Narrow"/>
          <w:lang w:val="es-AR"/>
        </w:rPr>
        <w:t xml:space="preserve"> Podgorica</w:t>
      </w:r>
      <w:r>
        <w:rPr>
          <w:rFonts w:ascii="Arial Narrow" w:hAnsi="Arial Narrow" w:cs="Arial Narrow"/>
          <w:lang w:val="es-AR"/>
        </w:rPr>
        <w:tab/>
      </w:r>
      <w:r>
        <w:rPr>
          <w:rFonts w:ascii="Arial Narrow" w:hAnsi="Arial Narrow" w:cs="Arial Narrow"/>
          <w:lang w:val="es-AR"/>
        </w:rPr>
        <w:tab/>
      </w:r>
      <w:r>
        <w:rPr>
          <w:rFonts w:ascii="Arial Narrow" w:hAnsi="Arial Narrow" w:cs="Arial Narrow"/>
          <w:lang w:val="es-AR"/>
        </w:rPr>
        <w:tab/>
      </w:r>
      <w:r w:rsidRPr="006C032E">
        <w:rPr>
          <w:rFonts w:ascii="Arial Narrow" w:hAnsi="Arial Narrow" w:cs="Arial Narrow"/>
          <w:lang w:val="es-AR"/>
        </w:rPr>
        <w:t xml:space="preserve">DV 220 </w:t>
      </w:r>
      <w:r>
        <w:rPr>
          <w:rFonts w:ascii="Arial Narrow" w:hAnsi="Arial Narrow" w:cs="Arial Narrow"/>
          <w:lang w:val="es-AR"/>
        </w:rPr>
        <w:t>k</w:t>
      </w:r>
      <w:r w:rsidRPr="006C032E">
        <w:rPr>
          <w:rFonts w:ascii="Arial Narrow" w:hAnsi="Arial Narrow" w:cs="Arial Narrow"/>
          <w:lang w:val="es-AR"/>
        </w:rPr>
        <w:t>V</w:t>
      </w:r>
    </w:p>
    <w:p w:rsidR="000831B2" w:rsidRPr="006C032E" w:rsidRDefault="000831B2" w:rsidP="00404D40">
      <w:pPr>
        <w:numPr>
          <w:ilvl w:val="0"/>
          <w:numId w:val="10"/>
        </w:numPr>
        <w:jc w:val="both"/>
        <w:rPr>
          <w:rFonts w:ascii="Arial Narrow" w:hAnsi="Arial Narrow" w:cs="Arial Narrow"/>
          <w:lang w:val="es-AR"/>
        </w:rPr>
      </w:pPr>
      <w:r w:rsidRPr="006C032E">
        <w:rPr>
          <w:rFonts w:ascii="Arial Narrow" w:hAnsi="Arial Narrow" w:cs="Arial Narrow"/>
          <w:lang w:val="es-AR"/>
        </w:rPr>
        <w:t xml:space="preserve">RP </w:t>
      </w:r>
      <w:r>
        <w:rPr>
          <w:rFonts w:ascii="Arial Narrow" w:hAnsi="Arial Narrow" w:cs="Arial Narrow"/>
          <w:lang w:val="es-AR"/>
        </w:rPr>
        <w:t>400</w:t>
      </w:r>
      <w:r w:rsidRPr="006C032E">
        <w:rPr>
          <w:rFonts w:ascii="Arial Narrow" w:hAnsi="Arial Narrow" w:cs="Arial Narrow"/>
          <w:lang w:val="es-AR"/>
        </w:rPr>
        <w:t xml:space="preserve">/220/110 </w:t>
      </w:r>
      <w:r>
        <w:rPr>
          <w:rFonts w:ascii="Arial Narrow" w:hAnsi="Arial Narrow" w:cs="Arial Narrow"/>
          <w:lang w:val="es-AR"/>
        </w:rPr>
        <w:t>k</w:t>
      </w:r>
      <w:r w:rsidRPr="006C032E">
        <w:rPr>
          <w:rFonts w:ascii="Arial Narrow" w:hAnsi="Arial Narrow" w:cs="Arial Narrow"/>
          <w:lang w:val="es-AR"/>
        </w:rPr>
        <w:t xml:space="preserve">V </w:t>
      </w:r>
      <w:r>
        <w:rPr>
          <w:rFonts w:ascii="Arial Narrow" w:hAnsi="Arial Narrow" w:cs="Arial Narrow"/>
          <w:lang w:val="es-AR"/>
        </w:rPr>
        <w:t>–</w:t>
      </w:r>
      <w:r w:rsidRPr="006C032E">
        <w:rPr>
          <w:rFonts w:ascii="Arial Narrow" w:hAnsi="Arial Narrow" w:cs="Arial Narrow"/>
          <w:lang w:val="es-AR"/>
        </w:rPr>
        <w:t xml:space="preserve"> Ribarevina</w:t>
      </w:r>
      <w:r>
        <w:rPr>
          <w:rFonts w:ascii="Arial Narrow" w:hAnsi="Arial Narrow" w:cs="Arial Narrow"/>
          <w:lang w:val="es-AR"/>
        </w:rPr>
        <w:tab/>
      </w:r>
      <w:r>
        <w:rPr>
          <w:rFonts w:ascii="Arial Narrow" w:hAnsi="Arial Narrow" w:cs="Arial Narrow"/>
          <w:lang w:val="es-AR"/>
        </w:rPr>
        <w:tab/>
      </w:r>
      <w:r w:rsidRPr="006C032E">
        <w:rPr>
          <w:rFonts w:ascii="Arial Narrow" w:hAnsi="Arial Narrow" w:cs="Arial Narrow"/>
          <w:lang w:val="es-AR"/>
        </w:rPr>
        <w:tab/>
        <w:t xml:space="preserve">DV </w:t>
      </w:r>
      <w:r>
        <w:rPr>
          <w:rFonts w:ascii="Arial Narrow" w:hAnsi="Arial Narrow" w:cs="Arial Narrow"/>
          <w:lang w:val="es-AR"/>
        </w:rPr>
        <w:t>40</w:t>
      </w:r>
      <w:r w:rsidRPr="006C032E">
        <w:rPr>
          <w:rFonts w:ascii="Arial Narrow" w:hAnsi="Arial Narrow" w:cs="Arial Narrow"/>
          <w:lang w:val="es-AR"/>
        </w:rPr>
        <w:t xml:space="preserve">0 </w:t>
      </w:r>
      <w:r>
        <w:rPr>
          <w:rFonts w:ascii="Arial Narrow" w:hAnsi="Arial Narrow" w:cs="Arial Narrow"/>
          <w:lang w:val="es-AR"/>
        </w:rPr>
        <w:t>k</w:t>
      </w:r>
      <w:r w:rsidRPr="006C032E">
        <w:rPr>
          <w:rFonts w:ascii="Arial Narrow" w:hAnsi="Arial Narrow" w:cs="Arial Narrow"/>
          <w:lang w:val="es-AR"/>
        </w:rPr>
        <w:t>V</w:t>
      </w:r>
    </w:p>
    <w:p w:rsidR="000831B2" w:rsidRPr="006C032E" w:rsidRDefault="000831B2" w:rsidP="00404D40">
      <w:pPr>
        <w:numPr>
          <w:ilvl w:val="0"/>
          <w:numId w:val="10"/>
        </w:numPr>
        <w:jc w:val="both"/>
        <w:rPr>
          <w:rFonts w:ascii="Arial Narrow" w:hAnsi="Arial Narrow" w:cs="Arial Narrow"/>
          <w:lang w:val="es-AR"/>
        </w:rPr>
      </w:pPr>
      <w:r w:rsidRPr="006C032E">
        <w:rPr>
          <w:rFonts w:ascii="Arial Narrow" w:hAnsi="Arial Narrow" w:cs="Arial Narrow"/>
          <w:lang w:val="es-AR"/>
        </w:rPr>
        <w:t xml:space="preserve">RP </w:t>
      </w:r>
      <w:r>
        <w:rPr>
          <w:rFonts w:ascii="Arial Narrow" w:hAnsi="Arial Narrow" w:cs="Arial Narrow"/>
          <w:lang w:val="es-AR"/>
        </w:rPr>
        <w:t>400</w:t>
      </w:r>
      <w:r w:rsidRPr="006C032E">
        <w:rPr>
          <w:rFonts w:ascii="Arial Narrow" w:hAnsi="Arial Narrow" w:cs="Arial Narrow"/>
          <w:lang w:val="es-AR"/>
        </w:rPr>
        <w:t xml:space="preserve">/220/110 </w:t>
      </w:r>
      <w:r>
        <w:rPr>
          <w:rFonts w:ascii="Arial Narrow" w:hAnsi="Arial Narrow" w:cs="Arial Narrow"/>
          <w:lang w:val="es-AR"/>
        </w:rPr>
        <w:t>k</w:t>
      </w:r>
      <w:r w:rsidRPr="006C032E">
        <w:rPr>
          <w:rFonts w:ascii="Arial Narrow" w:hAnsi="Arial Narrow" w:cs="Arial Narrow"/>
          <w:lang w:val="es-AR"/>
        </w:rPr>
        <w:t xml:space="preserve">V </w:t>
      </w:r>
      <w:r>
        <w:rPr>
          <w:rFonts w:ascii="Arial Narrow" w:hAnsi="Arial Narrow" w:cs="Arial Narrow"/>
          <w:lang w:val="es-AR"/>
        </w:rPr>
        <w:t>–</w:t>
      </w:r>
      <w:r w:rsidRPr="006C032E">
        <w:rPr>
          <w:rFonts w:ascii="Arial Narrow" w:hAnsi="Arial Narrow" w:cs="Arial Narrow"/>
          <w:lang w:val="es-AR"/>
        </w:rPr>
        <w:t xml:space="preserve"> Piva 1</w:t>
      </w:r>
      <w:r>
        <w:rPr>
          <w:rFonts w:ascii="Arial Narrow" w:hAnsi="Arial Narrow" w:cs="Arial Narrow"/>
          <w:lang w:val="es-AR"/>
        </w:rPr>
        <w:tab/>
      </w:r>
      <w:r>
        <w:rPr>
          <w:rFonts w:ascii="Arial Narrow" w:hAnsi="Arial Narrow" w:cs="Arial Narrow"/>
          <w:lang w:val="es-AR"/>
        </w:rPr>
        <w:tab/>
        <w:t xml:space="preserve">             D</w:t>
      </w:r>
      <w:r w:rsidRPr="006C032E">
        <w:rPr>
          <w:rFonts w:ascii="Arial Narrow" w:hAnsi="Arial Narrow" w:cs="Arial Narrow"/>
          <w:lang w:val="es-AR"/>
        </w:rPr>
        <w:t xml:space="preserve">V 220 </w:t>
      </w:r>
      <w:r>
        <w:rPr>
          <w:rFonts w:ascii="Arial Narrow" w:hAnsi="Arial Narrow" w:cs="Arial Narrow"/>
          <w:lang w:val="es-AR"/>
        </w:rPr>
        <w:t>k</w:t>
      </w:r>
      <w:r w:rsidRPr="006C032E">
        <w:rPr>
          <w:rFonts w:ascii="Arial Narrow" w:hAnsi="Arial Narrow" w:cs="Arial Narrow"/>
          <w:lang w:val="es-AR"/>
        </w:rPr>
        <w:t xml:space="preserve">V  </w:t>
      </w:r>
    </w:p>
    <w:p w:rsidR="000831B2" w:rsidRPr="006C032E" w:rsidRDefault="000831B2" w:rsidP="00404D40">
      <w:pPr>
        <w:numPr>
          <w:ilvl w:val="0"/>
          <w:numId w:val="10"/>
        </w:numPr>
        <w:jc w:val="both"/>
        <w:rPr>
          <w:rFonts w:ascii="Arial Narrow" w:hAnsi="Arial Narrow" w:cs="Arial Narrow"/>
          <w:lang w:val="es-AR"/>
        </w:rPr>
      </w:pPr>
      <w:r w:rsidRPr="006C032E">
        <w:rPr>
          <w:rFonts w:ascii="Arial Narrow" w:hAnsi="Arial Narrow" w:cs="Arial Narrow"/>
          <w:lang w:val="es-AR"/>
        </w:rPr>
        <w:t xml:space="preserve">RP </w:t>
      </w:r>
      <w:r>
        <w:rPr>
          <w:rFonts w:ascii="Arial Narrow" w:hAnsi="Arial Narrow" w:cs="Arial Narrow"/>
          <w:lang w:val="es-AR"/>
        </w:rPr>
        <w:t>400</w:t>
      </w:r>
      <w:r w:rsidRPr="006C032E">
        <w:rPr>
          <w:rFonts w:ascii="Arial Narrow" w:hAnsi="Arial Narrow" w:cs="Arial Narrow"/>
          <w:lang w:val="es-AR"/>
        </w:rPr>
        <w:t xml:space="preserve">/220/110 </w:t>
      </w:r>
      <w:r>
        <w:rPr>
          <w:rFonts w:ascii="Arial Narrow" w:hAnsi="Arial Narrow" w:cs="Arial Narrow"/>
          <w:lang w:val="es-AR"/>
        </w:rPr>
        <w:t>k</w:t>
      </w:r>
      <w:r w:rsidRPr="006C032E">
        <w:rPr>
          <w:rFonts w:ascii="Arial Narrow" w:hAnsi="Arial Narrow" w:cs="Arial Narrow"/>
          <w:lang w:val="es-AR"/>
        </w:rPr>
        <w:t xml:space="preserve">V </w:t>
      </w:r>
      <w:r>
        <w:rPr>
          <w:rFonts w:ascii="Arial Narrow" w:hAnsi="Arial Narrow" w:cs="Arial Narrow"/>
          <w:lang w:val="es-AR"/>
        </w:rPr>
        <w:t>–</w:t>
      </w:r>
      <w:r w:rsidRPr="006C032E">
        <w:rPr>
          <w:rFonts w:ascii="Arial Narrow" w:hAnsi="Arial Narrow" w:cs="Arial Narrow"/>
          <w:lang w:val="es-AR"/>
        </w:rPr>
        <w:t xml:space="preserve"> Piva </w:t>
      </w:r>
      <w:r>
        <w:rPr>
          <w:rFonts w:ascii="Arial Narrow" w:hAnsi="Arial Narrow" w:cs="Arial Narrow"/>
          <w:lang w:val="es-AR"/>
        </w:rPr>
        <w:t>2</w:t>
      </w:r>
      <w:r>
        <w:rPr>
          <w:rFonts w:ascii="Arial Narrow" w:hAnsi="Arial Narrow" w:cs="Arial Narrow"/>
          <w:lang w:val="es-AR"/>
        </w:rPr>
        <w:tab/>
        <w:t xml:space="preserve"> </w:t>
      </w:r>
      <w:r>
        <w:rPr>
          <w:rFonts w:ascii="Arial Narrow" w:hAnsi="Arial Narrow" w:cs="Arial Narrow"/>
          <w:lang w:val="es-AR"/>
        </w:rPr>
        <w:tab/>
      </w:r>
      <w:r>
        <w:rPr>
          <w:rFonts w:ascii="Arial Narrow" w:hAnsi="Arial Narrow" w:cs="Arial Narrow"/>
          <w:lang w:val="es-AR"/>
        </w:rPr>
        <w:tab/>
      </w:r>
      <w:r w:rsidRPr="006C032E">
        <w:rPr>
          <w:rFonts w:ascii="Arial Narrow" w:hAnsi="Arial Narrow" w:cs="Arial Narrow"/>
          <w:lang w:val="es-AR"/>
        </w:rPr>
        <w:t xml:space="preserve">DV 220 </w:t>
      </w:r>
      <w:r>
        <w:rPr>
          <w:rFonts w:ascii="Arial Narrow" w:hAnsi="Arial Narrow" w:cs="Arial Narrow"/>
          <w:lang w:val="es-AR"/>
        </w:rPr>
        <w:t>k</w:t>
      </w:r>
      <w:r w:rsidRPr="006C032E">
        <w:rPr>
          <w:rFonts w:ascii="Arial Narrow" w:hAnsi="Arial Narrow" w:cs="Arial Narrow"/>
          <w:lang w:val="es-AR"/>
        </w:rPr>
        <w:t>V</w:t>
      </w:r>
    </w:p>
    <w:p w:rsidR="000831B2" w:rsidRPr="006C032E" w:rsidRDefault="000831B2" w:rsidP="00404D40">
      <w:pPr>
        <w:numPr>
          <w:ilvl w:val="0"/>
          <w:numId w:val="10"/>
        </w:numPr>
        <w:jc w:val="both"/>
        <w:rPr>
          <w:rFonts w:ascii="Arial Narrow" w:hAnsi="Arial Narrow" w:cs="Arial Narrow"/>
          <w:lang w:val="sl-SI"/>
        </w:rPr>
      </w:pPr>
      <w:r w:rsidRPr="006C032E">
        <w:rPr>
          <w:rFonts w:ascii="Arial Narrow" w:hAnsi="Arial Narrow" w:cs="Arial Narrow"/>
          <w:lang w:val="es-AR"/>
        </w:rPr>
        <w:t xml:space="preserve">RP </w:t>
      </w:r>
      <w:r>
        <w:rPr>
          <w:rFonts w:ascii="Arial Narrow" w:hAnsi="Arial Narrow" w:cs="Arial Narrow"/>
          <w:lang w:val="es-AR"/>
        </w:rPr>
        <w:t>40</w:t>
      </w:r>
      <w:r w:rsidRPr="006C032E">
        <w:rPr>
          <w:rFonts w:ascii="Arial Narrow" w:hAnsi="Arial Narrow" w:cs="Arial Narrow"/>
          <w:lang w:val="es-AR"/>
        </w:rPr>
        <w:t xml:space="preserve">0/220/110 </w:t>
      </w:r>
      <w:r>
        <w:rPr>
          <w:rFonts w:ascii="Arial Narrow" w:hAnsi="Arial Narrow" w:cs="Arial Narrow"/>
          <w:lang w:val="es-AR"/>
        </w:rPr>
        <w:t>k</w:t>
      </w:r>
      <w:r w:rsidRPr="006C032E">
        <w:rPr>
          <w:rFonts w:ascii="Arial Narrow" w:hAnsi="Arial Narrow" w:cs="Arial Narrow"/>
          <w:lang w:val="es-AR"/>
        </w:rPr>
        <w:t xml:space="preserve">V </w:t>
      </w:r>
      <w:r>
        <w:rPr>
          <w:rFonts w:ascii="Arial Narrow" w:hAnsi="Arial Narrow" w:cs="Arial Narrow"/>
          <w:lang w:val="es-AR"/>
        </w:rPr>
        <w:t>–</w:t>
      </w:r>
      <w:r w:rsidRPr="006C032E">
        <w:rPr>
          <w:rFonts w:ascii="Arial Narrow" w:hAnsi="Arial Narrow" w:cs="Arial Narrow"/>
          <w:lang w:val="es-AR"/>
        </w:rPr>
        <w:t xml:space="preserve"> </w:t>
      </w:r>
      <w:r w:rsidRPr="006C032E">
        <w:rPr>
          <w:rFonts w:ascii="Arial Narrow" w:hAnsi="Arial Narrow" w:cs="Arial Narrow"/>
          <w:lang w:val="sl-SI"/>
        </w:rPr>
        <w:t xml:space="preserve">TS 110/35 </w:t>
      </w:r>
      <w:r>
        <w:rPr>
          <w:rFonts w:ascii="Arial Narrow" w:hAnsi="Arial Narrow" w:cs="Arial Narrow"/>
          <w:lang w:val="sl-SI"/>
        </w:rPr>
        <w:t>k</w:t>
      </w:r>
      <w:r w:rsidRPr="006C032E">
        <w:rPr>
          <w:rFonts w:ascii="Arial Narrow" w:hAnsi="Arial Narrow" w:cs="Arial Narrow"/>
          <w:lang w:val="sl-SI"/>
        </w:rPr>
        <w:t xml:space="preserve">V </w:t>
      </w:r>
      <w:r>
        <w:rPr>
          <w:rFonts w:ascii="Arial Narrow" w:hAnsi="Arial Narrow" w:cs="Arial Narrow"/>
          <w:lang w:val="es-AR"/>
        </w:rPr>
        <w:t>–</w:t>
      </w:r>
      <w:r w:rsidRPr="006C032E">
        <w:rPr>
          <w:rFonts w:ascii="Arial Narrow" w:hAnsi="Arial Narrow" w:cs="Arial Narrow"/>
          <w:lang w:val="sl-SI"/>
        </w:rPr>
        <w:t xml:space="preserve"> Židovići </w:t>
      </w:r>
      <w:r w:rsidRPr="006C032E">
        <w:rPr>
          <w:rFonts w:ascii="Arial Narrow" w:hAnsi="Arial Narrow" w:cs="Arial Narrow"/>
          <w:lang w:val="sl-SI"/>
        </w:rPr>
        <w:tab/>
        <w:t xml:space="preserve">DV 110 </w:t>
      </w:r>
      <w:r>
        <w:rPr>
          <w:rFonts w:ascii="Arial Narrow" w:hAnsi="Arial Narrow" w:cs="Arial Narrow"/>
          <w:lang w:val="sl-SI"/>
        </w:rPr>
        <w:t>k</w:t>
      </w:r>
      <w:r w:rsidRPr="006C032E">
        <w:rPr>
          <w:rFonts w:ascii="Arial Narrow" w:hAnsi="Arial Narrow" w:cs="Arial Narrow"/>
          <w:lang w:val="sl-SI"/>
        </w:rPr>
        <w:t>V</w:t>
      </w:r>
    </w:p>
    <w:p w:rsidR="000831B2" w:rsidRPr="006C032E" w:rsidRDefault="000831B2" w:rsidP="0030499A">
      <w:pPr>
        <w:jc w:val="both"/>
        <w:rPr>
          <w:rFonts w:ascii="Arial Narrow" w:hAnsi="Arial Narrow" w:cs="Arial Narrow"/>
          <w:i/>
          <w:iCs/>
          <w:u w:val="single"/>
          <w:lang w:val="sr-Latn-CS"/>
        </w:rPr>
      </w:pPr>
    </w:p>
    <w:p w:rsidR="000831B2" w:rsidRPr="000D43A9" w:rsidRDefault="000831B2" w:rsidP="0030499A">
      <w:pPr>
        <w:pStyle w:val="BodyText"/>
        <w:spacing w:after="0"/>
        <w:jc w:val="both"/>
        <w:rPr>
          <w:rFonts w:ascii="Arial Narrow" w:hAnsi="Arial Narrow" w:cs="Arial Narrow"/>
          <w:b/>
          <w:bCs/>
          <w:lang w:val="sr-Latn-CS"/>
        </w:rPr>
      </w:pPr>
      <w:r w:rsidRPr="000D43A9">
        <w:rPr>
          <w:rFonts w:ascii="Arial Narrow" w:hAnsi="Arial Narrow" w:cs="Arial Narrow"/>
          <w:lang w:val="sr-Latn-CS"/>
        </w:rPr>
        <w:t>Transformatorska stanica povezana je dalekovodima 110 kV i 35 KV sa sledećim elekto energetskim postrojenjima:</w:t>
      </w:r>
    </w:p>
    <w:p w:rsidR="000831B2" w:rsidRPr="000D43A9" w:rsidRDefault="000831B2" w:rsidP="0030499A">
      <w:pPr>
        <w:pStyle w:val="BodyText"/>
        <w:spacing w:after="0"/>
        <w:jc w:val="both"/>
        <w:rPr>
          <w:rFonts w:ascii="Arial Narrow" w:hAnsi="Arial Narrow" w:cs="Arial Narrow"/>
          <w:b/>
          <w:bCs/>
          <w:lang w:val="sr-Latn-CS"/>
        </w:rPr>
      </w:pPr>
    </w:p>
    <w:p w:rsidR="000831B2" w:rsidRPr="006C032E" w:rsidRDefault="000831B2" w:rsidP="00404D40">
      <w:pPr>
        <w:pStyle w:val="Subtitle"/>
        <w:numPr>
          <w:ilvl w:val="0"/>
          <w:numId w:val="11"/>
        </w:numPr>
        <w:tabs>
          <w:tab w:val="left" w:pos="4680"/>
        </w:tabs>
        <w:spacing w:after="0"/>
        <w:jc w:val="both"/>
        <w:outlineLvl w:val="9"/>
        <w:rPr>
          <w:rFonts w:ascii="Arial Narrow" w:hAnsi="Arial Narrow" w:cs="Arial Narrow"/>
          <w:lang w:val="sl-SI"/>
        </w:rPr>
      </w:pPr>
      <w:bookmarkStart w:id="31" w:name="_Toc373758038"/>
      <w:bookmarkStart w:id="32" w:name="_Toc373820426"/>
      <w:bookmarkStart w:id="33" w:name="_Toc379786909"/>
      <w:bookmarkStart w:id="34" w:name="_Toc379787138"/>
      <w:r w:rsidRPr="006C032E">
        <w:rPr>
          <w:rFonts w:ascii="Arial Narrow" w:hAnsi="Arial Narrow" w:cs="Arial Narrow"/>
          <w:lang w:val="sl-SI"/>
        </w:rPr>
        <w:t xml:space="preserve">TS 110/35 kV Židovići </w:t>
      </w:r>
      <w:r>
        <w:rPr>
          <w:rFonts w:ascii="Arial Narrow" w:hAnsi="Arial Narrow" w:cs="Arial Narrow"/>
          <w:lang w:val="sl-SI"/>
        </w:rPr>
        <w:t>–</w:t>
      </w:r>
      <w:r w:rsidRPr="006C032E">
        <w:rPr>
          <w:rFonts w:ascii="Arial Narrow" w:hAnsi="Arial Narrow" w:cs="Arial Narrow"/>
          <w:lang w:val="sl-SI"/>
        </w:rPr>
        <w:t xml:space="preserve"> RP </w:t>
      </w:r>
      <w:r>
        <w:rPr>
          <w:rFonts w:ascii="Arial Narrow" w:hAnsi="Arial Narrow" w:cs="Arial Narrow"/>
          <w:lang w:val="sl-SI"/>
        </w:rPr>
        <w:t>40</w:t>
      </w:r>
      <w:r w:rsidRPr="006C032E">
        <w:rPr>
          <w:rFonts w:ascii="Arial Narrow" w:hAnsi="Arial Narrow" w:cs="Arial Narrow"/>
          <w:lang w:val="sl-SI"/>
        </w:rPr>
        <w:t>0/220/110 KV,</w:t>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sidRPr="006C032E">
        <w:rPr>
          <w:rFonts w:ascii="Arial Narrow" w:hAnsi="Arial Narrow" w:cs="Arial Narrow"/>
          <w:lang w:val="sl-SI"/>
        </w:rPr>
        <w:t>DV 110 kV</w:t>
      </w:r>
      <w:bookmarkEnd w:id="31"/>
      <w:bookmarkEnd w:id="32"/>
      <w:bookmarkEnd w:id="33"/>
      <w:bookmarkEnd w:id="34"/>
    </w:p>
    <w:p w:rsidR="000831B2" w:rsidRPr="006C032E" w:rsidRDefault="000831B2" w:rsidP="00404D40">
      <w:pPr>
        <w:pStyle w:val="Subtitle"/>
        <w:numPr>
          <w:ilvl w:val="0"/>
          <w:numId w:val="11"/>
        </w:numPr>
        <w:tabs>
          <w:tab w:val="left" w:pos="4680"/>
        </w:tabs>
        <w:spacing w:after="0"/>
        <w:jc w:val="both"/>
        <w:outlineLvl w:val="9"/>
        <w:rPr>
          <w:rFonts w:ascii="Arial Narrow" w:hAnsi="Arial Narrow" w:cs="Arial Narrow"/>
          <w:lang w:val="sl-SI"/>
        </w:rPr>
      </w:pPr>
      <w:bookmarkStart w:id="35" w:name="_Toc373758039"/>
      <w:bookmarkStart w:id="36" w:name="_Toc373820427"/>
      <w:bookmarkStart w:id="37" w:name="_Toc379786910"/>
      <w:bookmarkStart w:id="38" w:name="_Toc379787139"/>
      <w:r w:rsidRPr="006C032E">
        <w:rPr>
          <w:rFonts w:ascii="Arial Narrow" w:hAnsi="Arial Narrow" w:cs="Arial Narrow"/>
          <w:lang w:val="sl-SI"/>
        </w:rPr>
        <w:t xml:space="preserve">TS 110/35 kV Židovići </w:t>
      </w:r>
      <w:r>
        <w:rPr>
          <w:rFonts w:ascii="Arial Narrow" w:hAnsi="Arial Narrow" w:cs="Arial Narrow"/>
          <w:lang w:val="sl-SI"/>
        </w:rPr>
        <w:t>–</w:t>
      </w:r>
      <w:r w:rsidRPr="006C032E">
        <w:rPr>
          <w:rFonts w:ascii="Arial Narrow" w:hAnsi="Arial Narrow" w:cs="Arial Narrow"/>
          <w:lang w:val="sl-SI"/>
        </w:rPr>
        <w:t xml:space="preserve"> </w:t>
      </w:r>
      <w:r>
        <w:rPr>
          <w:rFonts w:ascii="Arial Narrow" w:hAnsi="Arial Narrow" w:cs="Arial Narrow"/>
          <w:lang w:val="sl-SI"/>
        </w:rPr>
        <w:t xml:space="preserve">TS 35/10 kV </w:t>
      </w:r>
      <w:r w:rsidRPr="006C032E">
        <w:rPr>
          <w:rFonts w:ascii="Arial Narrow" w:hAnsi="Arial Narrow" w:cs="Arial Narrow"/>
          <w:lang w:val="sl-SI"/>
        </w:rPr>
        <w:t>Žabljak,</w:t>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sidRPr="006C032E">
        <w:rPr>
          <w:rFonts w:ascii="Arial Narrow" w:hAnsi="Arial Narrow" w:cs="Arial Narrow"/>
          <w:lang w:val="sl-SI"/>
        </w:rPr>
        <w:t>DV 35</w:t>
      </w:r>
      <w:r>
        <w:rPr>
          <w:rFonts w:ascii="Arial Narrow" w:hAnsi="Arial Narrow" w:cs="Arial Narrow"/>
          <w:lang w:val="sl-SI"/>
        </w:rPr>
        <w:t xml:space="preserve"> </w:t>
      </w:r>
      <w:r w:rsidRPr="006C032E">
        <w:rPr>
          <w:rFonts w:ascii="Arial Narrow" w:hAnsi="Arial Narrow" w:cs="Arial Narrow"/>
          <w:lang w:val="sl-SI"/>
        </w:rPr>
        <w:t>(110) kV</w:t>
      </w:r>
      <w:bookmarkEnd w:id="35"/>
      <w:bookmarkEnd w:id="36"/>
      <w:bookmarkEnd w:id="37"/>
      <w:bookmarkEnd w:id="38"/>
    </w:p>
    <w:p w:rsidR="000831B2" w:rsidRPr="006C032E" w:rsidRDefault="000831B2" w:rsidP="00404D40">
      <w:pPr>
        <w:pStyle w:val="Subtitle"/>
        <w:numPr>
          <w:ilvl w:val="0"/>
          <w:numId w:val="11"/>
        </w:numPr>
        <w:tabs>
          <w:tab w:val="left" w:pos="4680"/>
        </w:tabs>
        <w:spacing w:after="0"/>
        <w:jc w:val="both"/>
        <w:outlineLvl w:val="9"/>
        <w:rPr>
          <w:rFonts w:ascii="Arial Narrow" w:hAnsi="Arial Narrow" w:cs="Arial Narrow"/>
          <w:lang w:val="sl-SI"/>
        </w:rPr>
      </w:pPr>
      <w:bookmarkStart w:id="39" w:name="_Toc373758040"/>
      <w:bookmarkStart w:id="40" w:name="_Toc373820428"/>
      <w:bookmarkStart w:id="41" w:name="_Toc379786911"/>
      <w:bookmarkStart w:id="42" w:name="_Toc379787140"/>
      <w:r w:rsidRPr="006C032E">
        <w:rPr>
          <w:rFonts w:ascii="Arial Narrow" w:hAnsi="Arial Narrow" w:cs="Arial Narrow"/>
          <w:lang w:val="sl-SI"/>
        </w:rPr>
        <w:t xml:space="preserve">TS 110/35 kV Židovići </w:t>
      </w:r>
      <w:r>
        <w:rPr>
          <w:rFonts w:ascii="Arial Narrow" w:hAnsi="Arial Narrow" w:cs="Arial Narrow"/>
          <w:lang w:val="sl-SI"/>
        </w:rPr>
        <w:t>–</w:t>
      </w:r>
      <w:r w:rsidRPr="006C032E">
        <w:rPr>
          <w:rFonts w:ascii="Arial Narrow" w:hAnsi="Arial Narrow" w:cs="Arial Narrow"/>
          <w:lang w:val="sl-SI"/>
        </w:rPr>
        <w:t xml:space="preserve"> Potpeć,</w:t>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sidRPr="006C032E">
        <w:rPr>
          <w:rFonts w:ascii="Arial Narrow" w:hAnsi="Arial Narrow" w:cs="Arial Narrow"/>
          <w:lang w:val="sl-SI"/>
        </w:rPr>
        <w:t>DV 110 kV</w:t>
      </w:r>
      <w:bookmarkEnd w:id="39"/>
      <w:bookmarkEnd w:id="40"/>
      <w:bookmarkEnd w:id="41"/>
      <w:bookmarkEnd w:id="42"/>
    </w:p>
    <w:p w:rsidR="000831B2" w:rsidRPr="006C032E" w:rsidRDefault="000831B2" w:rsidP="00404D40">
      <w:pPr>
        <w:pStyle w:val="Subtitle"/>
        <w:numPr>
          <w:ilvl w:val="0"/>
          <w:numId w:val="11"/>
        </w:numPr>
        <w:tabs>
          <w:tab w:val="left" w:pos="4680"/>
        </w:tabs>
        <w:spacing w:after="0"/>
        <w:jc w:val="both"/>
        <w:outlineLvl w:val="9"/>
        <w:rPr>
          <w:rFonts w:ascii="Arial Narrow" w:hAnsi="Arial Narrow" w:cs="Arial Narrow"/>
          <w:lang w:val="sl-SI"/>
        </w:rPr>
      </w:pPr>
      <w:bookmarkStart w:id="43" w:name="_Toc373758041"/>
      <w:bookmarkStart w:id="44" w:name="_Toc373820429"/>
      <w:bookmarkStart w:id="45" w:name="_Toc379786912"/>
      <w:bookmarkStart w:id="46" w:name="_Toc379787141"/>
      <w:r w:rsidRPr="006C032E">
        <w:rPr>
          <w:rFonts w:ascii="Arial Narrow" w:hAnsi="Arial Narrow" w:cs="Arial Narrow"/>
          <w:lang w:val="sl-SI"/>
        </w:rPr>
        <w:lastRenderedPageBreak/>
        <w:t xml:space="preserve">TS 110/35 kV Židovići </w:t>
      </w:r>
      <w:r w:rsidR="00885634">
        <w:rPr>
          <w:rFonts w:ascii="Arial Narrow" w:hAnsi="Arial Narrow" w:cs="Arial Narrow"/>
          <w:lang w:val="sl-SI"/>
        </w:rPr>
        <w:t>-</w:t>
      </w:r>
      <w:r w:rsidRPr="006C032E">
        <w:rPr>
          <w:rFonts w:ascii="Arial Narrow" w:hAnsi="Arial Narrow" w:cs="Arial Narrow"/>
          <w:lang w:val="sl-SI"/>
        </w:rPr>
        <w:t xml:space="preserve"> </w:t>
      </w:r>
      <w:r w:rsidR="00885634">
        <w:rPr>
          <w:rFonts w:ascii="Arial Narrow" w:hAnsi="Arial Narrow" w:cs="Arial Narrow"/>
          <w:lang w:val="sl-SI"/>
        </w:rPr>
        <w:t>TS 35/6 Borovica - TS 35/10 kV Odžak -</w:t>
      </w:r>
      <w:r>
        <w:rPr>
          <w:rFonts w:ascii="Arial Narrow" w:hAnsi="Arial Narrow" w:cs="Arial Narrow"/>
          <w:lang w:val="sl-SI"/>
        </w:rPr>
        <w:t xml:space="preserve"> TS 35/10 kV </w:t>
      </w:r>
      <w:r w:rsidRPr="006C032E">
        <w:rPr>
          <w:rFonts w:ascii="Arial Narrow" w:hAnsi="Arial Narrow" w:cs="Arial Narrow"/>
          <w:lang w:val="sl-SI"/>
        </w:rPr>
        <w:t>Kosanica,</w:t>
      </w:r>
      <w:r>
        <w:rPr>
          <w:rFonts w:ascii="Arial Narrow" w:hAnsi="Arial Narrow" w:cs="Arial Narrow"/>
          <w:lang w:val="sl-SI"/>
        </w:rPr>
        <w:t xml:space="preserve"> </w:t>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sidRPr="006C032E">
        <w:rPr>
          <w:rFonts w:ascii="Arial Narrow" w:hAnsi="Arial Narrow" w:cs="Arial Narrow"/>
          <w:lang w:val="sl-SI"/>
        </w:rPr>
        <w:t>DV 35 kV</w:t>
      </w:r>
      <w:bookmarkEnd w:id="43"/>
      <w:bookmarkEnd w:id="44"/>
      <w:bookmarkEnd w:id="45"/>
      <w:bookmarkEnd w:id="46"/>
    </w:p>
    <w:p w:rsidR="000831B2" w:rsidRPr="006C032E" w:rsidRDefault="000831B2" w:rsidP="00404D40">
      <w:pPr>
        <w:pStyle w:val="Subtitle"/>
        <w:numPr>
          <w:ilvl w:val="0"/>
          <w:numId w:val="11"/>
        </w:numPr>
        <w:tabs>
          <w:tab w:val="left" w:pos="4680"/>
        </w:tabs>
        <w:spacing w:after="0"/>
        <w:jc w:val="both"/>
        <w:outlineLvl w:val="9"/>
        <w:rPr>
          <w:rFonts w:ascii="Arial Narrow" w:hAnsi="Arial Narrow" w:cs="Arial Narrow"/>
          <w:lang w:val="sl-SI"/>
        </w:rPr>
      </w:pPr>
      <w:bookmarkStart w:id="47" w:name="_Toc373758042"/>
      <w:bookmarkStart w:id="48" w:name="_Toc373820430"/>
      <w:bookmarkStart w:id="49" w:name="_Toc379786913"/>
      <w:bookmarkStart w:id="50" w:name="_Toc379787142"/>
      <w:r w:rsidRPr="006C032E">
        <w:rPr>
          <w:rFonts w:ascii="Arial Narrow" w:hAnsi="Arial Narrow" w:cs="Arial Narrow"/>
          <w:lang w:val="sl-SI"/>
        </w:rPr>
        <w:t xml:space="preserve">TS 110/35 kV Židovići </w:t>
      </w:r>
      <w:r w:rsidR="00885634">
        <w:rPr>
          <w:rFonts w:ascii="Arial Narrow" w:hAnsi="Arial Narrow" w:cs="Arial Narrow"/>
          <w:lang w:val="sl-SI"/>
        </w:rPr>
        <w:t>-</w:t>
      </w:r>
      <w:r w:rsidRPr="006C032E">
        <w:rPr>
          <w:rFonts w:ascii="Arial Narrow" w:hAnsi="Arial Narrow" w:cs="Arial Narrow"/>
          <w:lang w:val="sl-SI"/>
        </w:rPr>
        <w:t xml:space="preserve"> </w:t>
      </w:r>
      <w:r>
        <w:rPr>
          <w:rFonts w:ascii="Arial Narrow" w:hAnsi="Arial Narrow" w:cs="Arial Narrow"/>
          <w:lang w:val="sl-SI"/>
        </w:rPr>
        <w:t xml:space="preserve">TS 35/10 kV Gradac - TS 35/10 kV </w:t>
      </w:r>
      <w:r w:rsidRPr="006C032E">
        <w:rPr>
          <w:rFonts w:ascii="Arial Narrow" w:hAnsi="Arial Narrow" w:cs="Arial Narrow"/>
          <w:lang w:val="sl-SI"/>
        </w:rPr>
        <w:t>Šula</w:t>
      </w:r>
      <w:r w:rsidR="00885634">
        <w:rPr>
          <w:rFonts w:ascii="Arial Narrow" w:hAnsi="Arial Narrow" w:cs="Arial Narrow"/>
          <w:lang w:val="sl-SI"/>
        </w:rPr>
        <w:t xml:space="preserve"> -</w:t>
      </w:r>
      <w:r>
        <w:rPr>
          <w:rFonts w:ascii="Arial Narrow" w:hAnsi="Arial Narrow" w:cs="Arial Narrow"/>
          <w:lang w:val="sl-SI"/>
        </w:rPr>
        <w:t xml:space="preserve"> Crkvičko polje - Mratinje</w:t>
      </w:r>
      <w:r w:rsidRPr="006C032E">
        <w:rPr>
          <w:rFonts w:ascii="Arial Narrow" w:hAnsi="Arial Narrow" w:cs="Arial Narrow"/>
          <w:lang w:val="sl-SI"/>
        </w:rPr>
        <w:t>,</w:t>
      </w:r>
      <w:r>
        <w:rPr>
          <w:rFonts w:ascii="Arial Narrow" w:hAnsi="Arial Narrow" w:cs="Arial Narrow"/>
          <w:lang w:val="sl-SI"/>
        </w:rPr>
        <w:t xml:space="preserve">   </w:t>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sidRPr="006C032E">
        <w:rPr>
          <w:rFonts w:ascii="Arial Narrow" w:hAnsi="Arial Narrow" w:cs="Arial Narrow"/>
          <w:lang w:val="sl-SI"/>
        </w:rPr>
        <w:t>DV 35 kV</w:t>
      </w:r>
      <w:bookmarkEnd w:id="47"/>
      <w:bookmarkEnd w:id="48"/>
      <w:bookmarkEnd w:id="49"/>
      <w:bookmarkEnd w:id="50"/>
      <w:r w:rsidRPr="006C032E">
        <w:rPr>
          <w:rFonts w:ascii="Arial Narrow" w:hAnsi="Arial Narrow" w:cs="Arial Narrow"/>
          <w:lang w:val="sl-SI"/>
        </w:rPr>
        <w:t xml:space="preserve"> </w:t>
      </w:r>
    </w:p>
    <w:p w:rsidR="000831B2" w:rsidRPr="006C032E" w:rsidRDefault="000831B2" w:rsidP="00404D40">
      <w:pPr>
        <w:pStyle w:val="Subtitle"/>
        <w:numPr>
          <w:ilvl w:val="0"/>
          <w:numId w:val="11"/>
        </w:numPr>
        <w:tabs>
          <w:tab w:val="left" w:pos="4680"/>
        </w:tabs>
        <w:spacing w:after="0"/>
        <w:jc w:val="both"/>
        <w:outlineLvl w:val="9"/>
        <w:rPr>
          <w:rFonts w:ascii="Arial Narrow" w:hAnsi="Arial Narrow" w:cs="Arial Narrow"/>
          <w:lang w:val="sl-SI"/>
        </w:rPr>
      </w:pPr>
      <w:bookmarkStart w:id="51" w:name="_Toc373758043"/>
      <w:bookmarkStart w:id="52" w:name="_Toc373820431"/>
      <w:bookmarkStart w:id="53" w:name="_Toc379786914"/>
      <w:bookmarkStart w:id="54" w:name="_Toc379787143"/>
      <w:r w:rsidRPr="006C032E">
        <w:rPr>
          <w:rFonts w:ascii="Arial Narrow" w:hAnsi="Arial Narrow" w:cs="Arial Narrow"/>
          <w:lang w:val="sl-SI"/>
        </w:rPr>
        <w:t>TS 110/35 kV Židovići - Čajniče,</w:t>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sidRPr="006C032E">
        <w:rPr>
          <w:rFonts w:ascii="Arial Narrow" w:hAnsi="Arial Narrow" w:cs="Arial Narrow"/>
          <w:lang w:val="sl-SI"/>
        </w:rPr>
        <w:t>DV 35 (110) kV</w:t>
      </w:r>
      <w:bookmarkEnd w:id="51"/>
      <w:bookmarkEnd w:id="52"/>
      <w:bookmarkEnd w:id="53"/>
      <w:bookmarkEnd w:id="54"/>
    </w:p>
    <w:p w:rsidR="000831B2" w:rsidRPr="006C032E" w:rsidRDefault="000831B2" w:rsidP="00404D40">
      <w:pPr>
        <w:pStyle w:val="Subtitle"/>
        <w:numPr>
          <w:ilvl w:val="0"/>
          <w:numId w:val="11"/>
        </w:numPr>
        <w:tabs>
          <w:tab w:val="left" w:pos="4680"/>
        </w:tabs>
        <w:spacing w:after="0"/>
        <w:jc w:val="both"/>
        <w:outlineLvl w:val="9"/>
        <w:rPr>
          <w:rFonts w:ascii="Arial Narrow" w:hAnsi="Arial Narrow" w:cs="Arial Narrow"/>
          <w:lang w:val="sl-SI"/>
        </w:rPr>
      </w:pPr>
      <w:bookmarkStart w:id="55" w:name="_Toc373758044"/>
      <w:bookmarkStart w:id="56" w:name="_Toc373820432"/>
      <w:bookmarkStart w:id="57" w:name="_Toc379786915"/>
      <w:bookmarkStart w:id="58" w:name="_Toc379787144"/>
      <w:r w:rsidRPr="006C032E">
        <w:rPr>
          <w:rFonts w:ascii="Arial Narrow" w:hAnsi="Arial Narrow" w:cs="Arial Narrow"/>
          <w:lang w:val="sl-SI"/>
        </w:rPr>
        <w:t xml:space="preserve">TS 110/35 kV Židovići </w:t>
      </w:r>
      <w:r w:rsidR="00885634">
        <w:rPr>
          <w:rFonts w:ascii="Arial Narrow" w:hAnsi="Arial Narrow" w:cs="Arial Narrow"/>
          <w:lang w:val="sl-SI"/>
        </w:rPr>
        <w:t>-</w:t>
      </w:r>
      <w:r>
        <w:rPr>
          <w:rFonts w:ascii="Arial Narrow" w:hAnsi="Arial Narrow" w:cs="Arial Narrow"/>
          <w:lang w:val="sl-SI"/>
        </w:rPr>
        <w:t xml:space="preserve"> TS 35/10 kV </w:t>
      </w:r>
      <w:r w:rsidRPr="006C032E">
        <w:rPr>
          <w:rFonts w:ascii="Arial Narrow" w:hAnsi="Arial Narrow" w:cs="Arial Narrow"/>
          <w:lang w:val="sl-SI"/>
        </w:rPr>
        <w:t>Guke</w:t>
      </w:r>
      <w:r>
        <w:rPr>
          <w:rFonts w:ascii="Arial Narrow" w:hAnsi="Arial Narrow" w:cs="Arial Narrow"/>
          <w:lang w:val="sl-SI"/>
        </w:rPr>
        <w:t xml:space="preserve"> - TS 35/10 kV Mataruge</w:t>
      </w:r>
      <w:r w:rsidRPr="006C032E">
        <w:rPr>
          <w:rFonts w:ascii="Arial Narrow" w:hAnsi="Arial Narrow" w:cs="Arial Narrow"/>
          <w:lang w:val="sl-SI"/>
        </w:rPr>
        <w:t>,</w:t>
      </w:r>
      <w:r>
        <w:rPr>
          <w:rFonts w:ascii="Arial Narrow" w:hAnsi="Arial Narrow" w:cs="Arial Narrow"/>
          <w:lang w:val="sl-SI"/>
        </w:rPr>
        <w:tab/>
      </w:r>
      <w:r>
        <w:rPr>
          <w:rFonts w:ascii="Arial Narrow" w:hAnsi="Arial Narrow" w:cs="Arial Narrow"/>
          <w:lang w:val="sl-SI"/>
        </w:rPr>
        <w:tab/>
      </w:r>
      <w:r w:rsidRPr="006C032E">
        <w:rPr>
          <w:rFonts w:ascii="Arial Narrow" w:hAnsi="Arial Narrow" w:cs="Arial Narrow"/>
          <w:lang w:val="sl-SI"/>
        </w:rPr>
        <w:t>DV 35 kV</w:t>
      </w:r>
      <w:bookmarkEnd w:id="55"/>
      <w:bookmarkEnd w:id="56"/>
      <w:bookmarkEnd w:id="57"/>
      <w:bookmarkEnd w:id="58"/>
    </w:p>
    <w:p w:rsidR="000831B2" w:rsidRPr="006C032E" w:rsidRDefault="000831B2" w:rsidP="00404D40">
      <w:pPr>
        <w:pStyle w:val="Subtitle"/>
        <w:numPr>
          <w:ilvl w:val="0"/>
          <w:numId w:val="11"/>
        </w:numPr>
        <w:tabs>
          <w:tab w:val="left" w:pos="4680"/>
        </w:tabs>
        <w:spacing w:after="0"/>
        <w:jc w:val="both"/>
        <w:outlineLvl w:val="9"/>
        <w:rPr>
          <w:rFonts w:ascii="Arial Narrow" w:hAnsi="Arial Narrow" w:cs="Arial Narrow"/>
          <w:lang w:val="sl-SI"/>
        </w:rPr>
      </w:pPr>
      <w:bookmarkStart w:id="59" w:name="_Toc373758045"/>
      <w:bookmarkStart w:id="60" w:name="_Toc373820433"/>
      <w:bookmarkStart w:id="61" w:name="_Toc379786916"/>
      <w:bookmarkStart w:id="62" w:name="_Toc379787145"/>
      <w:r w:rsidRPr="006C032E">
        <w:rPr>
          <w:rFonts w:ascii="Arial Narrow" w:hAnsi="Arial Narrow" w:cs="Arial Narrow"/>
          <w:lang w:val="sl-SI"/>
        </w:rPr>
        <w:t xml:space="preserve">TS 110/35 kV Židovići </w:t>
      </w:r>
      <w:r w:rsidR="00885634">
        <w:rPr>
          <w:rFonts w:ascii="Arial Narrow" w:hAnsi="Arial Narrow" w:cs="Arial Narrow"/>
          <w:lang w:val="sl-SI"/>
        </w:rPr>
        <w:t>-</w:t>
      </w:r>
      <w:r w:rsidRPr="006C032E">
        <w:rPr>
          <w:rFonts w:ascii="Arial Narrow" w:hAnsi="Arial Narrow" w:cs="Arial Narrow"/>
          <w:lang w:val="sl-SI"/>
        </w:rPr>
        <w:t xml:space="preserve"> </w:t>
      </w:r>
      <w:r>
        <w:rPr>
          <w:rFonts w:ascii="Arial Narrow" w:hAnsi="Arial Narrow" w:cs="Arial Narrow"/>
          <w:lang w:val="sl-SI"/>
        </w:rPr>
        <w:t xml:space="preserve">TS 35/10 kV </w:t>
      </w:r>
      <w:r w:rsidRPr="006C032E">
        <w:rPr>
          <w:rFonts w:ascii="Arial Narrow" w:hAnsi="Arial Narrow" w:cs="Arial Narrow"/>
          <w:lang w:val="sl-SI"/>
        </w:rPr>
        <w:t>Volođa,</w:t>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sidRPr="006C032E">
        <w:rPr>
          <w:rFonts w:ascii="Arial Narrow" w:hAnsi="Arial Narrow" w:cs="Arial Narrow"/>
          <w:lang w:val="sl-SI"/>
        </w:rPr>
        <w:t>2xDV 35 kV</w:t>
      </w:r>
      <w:bookmarkEnd w:id="59"/>
      <w:bookmarkEnd w:id="60"/>
      <w:bookmarkEnd w:id="61"/>
      <w:bookmarkEnd w:id="62"/>
    </w:p>
    <w:p w:rsidR="000831B2" w:rsidRPr="006C032E" w:rsidRDefault="000831B2" w:rsidP="00404D40">
      <w:pPr>
        <w:pStyle w:val="Subtitle"/>
        <w:numPr>
          <w:ilvl w:val="0"/>
          <w:numId w:val="11"/>
        </w:numPr>
        <w:tabs>
          <w:tab w:val="left" w:pos="4680"/>
        </w:tabs>
        <w:spacing w:after="0"/>
        <w:jc w:val="both"/>
        <w:outlineLvl w:val="9"/>
        <w:rPr>
          <w:rFonts w:ascii="Arial Narrow" w:hAnsi="Arial Narrow" w:cs="Arial Narrow"/>
          <w:lang w:val="sl-SI"/>
        </w:rPr>
      </w:pPr>
      <w:bookmarkStart w:id="63" w:name="_Toc373758046"/>
      <w:bookmarkStart w:id="64" w:name="_Toc373820434"/>
      <w:bookmarkStart w:id="65" w:name="_Toc379786917"/>
      <w:bookmarkStart w:id="66" w:name="_Toc379787146"/>
      <w:r w:rsidRPr="006C032E">
        <w:rPr>
          <w:rFonts w:ascii="Arial Narrow" w:hAnsi="Arial Narrow" w:cs="Arial Narrow"/>
          <w:lang w:val="sl-SI"/>
        </w:rPr>
        <w:t xml:space="preserve">TS 110/35 kV Židovići </w:t>
      </w:r>
      <w:r w:rsidR="00885634">
        <w:rPr>
          <w:rFonts w:ascii="Arial Narrow" w:hAnsi="Arial Narrow" w:cs="Arial Narrow"/>
          <w:lang w:val="sl-SI"/>
        </w:rPr>
        <w:t>-</w:t>
      </w:r>
      <w:r w:rsidRPr="006C032E">
        <w:rPr>
          <w:rFonts w:ascii="Arial Narrow" w:hAnsi="Arial Narrow" w:cs="Arial Narrow"/>
          <w:lang w:val="sl-SI"/>
        </w:rPr>
        <w:t xml:space="preserve"> </w:t>
      </w:r>
      <w:r>
        <w:rPr>
          <w:rFonts w:ascii="Arial Narrow" w:hAnsi="Arial Narrow" w:cs="Arial Narrow"/>
          <w:lang w:val="sl-SI"/>
        </w:rPr>
        <w:t>TS 35/10 kV Vektra</w:t>
      </w:r>
      <w:r w:rsidRPr="006C032E">
        <w:rPr>
          <w:rFonts w:ascii="Arial Narrow" w:hAnsi="Arial Narrow" w:cs="Arial Narrow"/>
          <w:lang w:val="sl-SI"/>
        </w:rPr>
        <w:t xml:space="preserve"> Jakić,</w:t>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Pr>
          <w:rFonts w:ascii="Arial Narrow" w:hAnsi="Arial Narrow" w:cs="Arial Narrow"/>
          <w:lang w:val="sl-SI"/>
        </w:rPr>
        <w:tab/>
      </w:r>
      <w:r w:rsidRPr="006C032E">
        <w:rPr>
          <w:rFonts w:ascii="Arial Narrow" w:hAnsi="Arial Narrow" w:cs="Arial Narrow"/>
          <w:lang w:val="sl-SI"/>
        </w:rPr>
        <w:t>DV 35 kV</w:t>
      </w:r>
      <w:bookmarkEnd w:id="63"/>
      <w:bookmarkEnd w:id="64"/>
      <w:bookmarkEnd w:id="65"/>
      <w:bookmarkEnd w:id="66"/>
    </w:p>
    <w:p w:rsidR="000831B2" w:rsidRPr="006C032E" w:rsidRDefault="000831B2" w:rsidP="00404D40">
      <w:pPr>
        <w:pStyle w:val="Subtitle"/>
        <w:numPr>
          <w:ilvl w:val="0"/>
          <w:numId w:val="11"/>
        </w:numPr>
        <w:tabs>
          <w:tab w:val="left" w:pos="2610"/>
          <w:tab w:val="left" w:pos="4680"/>
        </w:tabs>
        <w:spacing w:after="0"/>
        <w:jc w:val="both"/>
        <w:outlineLvl w:val="9"/>
        <w:rPr>
          <w:rFonts w:ascii="Arial Narrow" w:hAnsi="Arial Narrow" w:cs="Arial Narrow"/>
          <w:lang w:val="sl-SI"/>
        </w:rPr>
      </w:pPr>
      <w:bookmarkStart w:id="67" w:name="_Toc373758047"/>
      <w:bookmarkStart w:id="68" w:name="_Toc373820435"/>
      <w:bookmarkStart w:id="69" w:name="_Toc379786918"/>
      <w:bookmarkStart w:id="70" w:name="_Toc379787147"/>
      <w:r w:rsidRPr="006C032E">
        <w:rPr>
          <w:rFonts w:ascii="Arial Narrow" w:hAnsi="Arial Narrow" w:cs="Arial Narrow"/>
          <w:lang w:val="sl-SI"/>
        </w:rPr>
        <w:t>TS 35/10 kV Volođa - TS 35/</w:t>
      </w:r>
      <w:r>
        <w:rPr>
          <w:rFonts w:ascii="Arial Narrow" w:hAnsi="Arial Narrow" w:cs="Arial Narrow"/>
          <w:lang w:val="sl-SI"/>
        </w:rPr>
        <w:t>6</w:t>
      </w:r>
      <w:r w:rsidRPr="006C032E">
        <w:rPr>
          <w:rFonts w:ascii="Arial Narrow" w:hAnsi="Arial Narrow" w:cs="Arial Narrow"/>
          <w:lang w:val="sl-SI"/>
        </w:rPr>
        <w:t xml:space="preserve"> </w:t>
      </w:r>
      <w:r>
        <w:rPr>
          <w:rFonts w:ascii="Arial Narrow" w:hAnsi="Arial Narrow" w:cs="Arial Narrow"/>
          <w:lang w:val="sl-SI"/>
        </w:rPr>
        <w:t>k</w:t>
      </w:r>
      <w:r w:rsidRPr="006C032E">
        <w:rPr>
          <w:rFonts w:ascii="Arial Narrow" w:hAnsi="Arial Narrow" w:cs="Arial Narrow"/>
          <w:lang w:val="sl-SI"/>
        </w:rPr>
        <w:t xml:space="preserve">V </w:t>
      </w:r>
      <w:r>
        <w:rPr>
          <w:rFonts w:ascii="Arial Narrow" w:hAnsi="Arial Narrow" w:cs="Arial Narrow"/>
          <w:lang w:val="sl-SI"/>
        </w:rPr>
        <w:t>Potrlica - TS 35/6 kV Jagnjilo</w:t>
      </w:r>
      <w:r>
        <w:rPr>
          <w:rFonts w:ascii="Arial Narrow" w:hAnsi="Arial Narrow" w:cs="Arial Narrow"/>
          <w:lang w:val="sl-SI"/>
        </w:rPr>
        <w:tab/>
      </w:r>
      <w:r>
        <w:rPr>
          <w:rFonts w:ascii="Arial Narrow" w:hAnsi="Arial Narrow" w:cs="Arial Narrow"/>
          <w:lang w:val="sl-SI"/>
        </w:rPr>
        <w:tab/>
      </w:r>
      <w:r w:rsidRPr="006C032E">
        <w:rPr>
          <w:rFonts w:ascii="Arial Narrow" w:hAnsi="Arial Narrow" w:cs="Arial Narrow"/>
          <w:lang w:val="sl-SI"/>
        </w:rPr>
        <w:t>DV 35 kV</w:t>
      </w:r>
      <w:bookmarkEnd w:id="67"/>
      <w:bookmarkEnd w:id="68"/>
      <w:bookmarkEnd w:id="69"/>
      <w:bookmarkEnd w:id="70"/>
    </w:p>
    <w:p w:rsidR="000831B2" w:rsidRPr="006C032E" w:rsidRDefault="000831B2" w:rsidP="0030499A">
      <w:pPr>
        <w:jc w:val="both"/>
        <w:rPr>
          <w:rFonts w:ascii="Arial Narrow" w:hAnsi="Arial Narrow" w:cs="Arial Narrow"/>
          <w:lang w:val="sl-SI"/>
        </w:rPr>
      </w:pPr>
    </w:p>
    <w:p w:rsidR="000831B2" w:rsidRPr="006C032E" w:rsidRDefault="000831B2" w:rsidP="0030499A">
      <w:pPr>
        <w:pStyle w:val="BodyText2"/>
        <w:jc w:val="both"/>
        <w:rPr>
          <w:rFonts w:ascii="Arial Narrow" w:hAnsi="Arial Narrow" w:cs="Arial Narrow"/>
          <w:lang w:val="sl-SI"/>
        </w:rPr>
      </w:pPr>
      <w:r w:rsidRPr="006C032E">
        <w:rPr>
          <w:rFonts w:ascii="Arial Narrow" w:hAnsi="Arial Narrow" w:cs="Arial Narrow"/>
          <w:lang w:val="sl-SI"/>
        </w:rPr>
        <w:t>Instalisana snaga transformatorskih stanica na područiju grada po naponskim nivoima:</w:t>
      </w:r>
    </w:p>
    <w:p w:rsidR="000831B2" w:rsidRPr="006C032E" w:rsidRDefault="000831B2" w:rsidP="0030499A">
      <w:pPr>
        <w:pStyle w:val="BodyText2"/>
        <w:jc w:val="both"/>
        <w:rPr>
          <w:rFonts w:ascii="Arial Narrow" w:hAnsi="Arial Narrow" w:cs="Arial Narrow"/>
          <w:lang w:val="sl-SI"/>
        </w:rPr>
      </w:pPr>
    </w:p>
    <w:p w:rsidR="000831B2" w:rsidRPr="006C032E" w:rsidRDefault="000831B2" w:rsidP="00404D40">
      <w:pPr>
        <w:numPr>
          <w:ilvl w:val="0"/>
          <w:numId w:val="12"/>
        </w:numPr>
        <w:jc w:val="both"/>
        <w:rPr>
          <w:rFonts w:ascii="Arial Narrow" w:hAnsi="Arial Narrow" w:cs="Arial Narrow"/>
        </w:rPr>
      </w:pPr>
      <w:r w:rsidRPr="006C032E">
        <w:rPr>
          <w:rFonts w:ascii="Arial Narrow" w:hAnsi="Arial Narrow" w:cs="Arial Narrow"/>
          <w:lang w:val="sl-SI"/>
        </w:rPr>
        <w:t>TS 110/35 kV</w:t>
      </w:r>
      <w:r w:rsidRPr="006C032E">
        <w:rPr>
          <w:rFonts w:ascii="Arial Narrow" w:hAnsi="Arial Narrow" w:cs="Arial Narrow"/>
          <w:lang w:val="sl-SI"/>
        </w:rPr>
        <w:tab/>
      </w:r>
      <w:r w:rsidRPr="006C032E">
        <w:rPr>
          <w:rFonts w:ascii="Arial Narrow" w:hAnsi="Arial Narrow" w:cs="Arial Narrow"/>
          <w:lang w:val="sl-SI"/>
        </w:rPr>
        <w:tab/>
        <w:t>(20+</w:t>
      </w:r>
      <w:r>
        <w:rPr>
          <w:rFonts w:ascii="Arial Narrow" w:hAnsi="Arial Narrow" w:cs="Arial Narrow"/>
          <w:lang w:val="sl-SI"/>
        </w:rPr>
        <w:t>4</w:t>
      </w:r>
      <w:r w:rsidRPr="006C032E">
        <w:rPr>
          <w:rFonts w:ascii="Arial Narrow" w:hAnsi="Arial Narrow" w:cs="Arial Narrow"/>
          <w:lang w:val="sl-SI"/>
        </w:rPr>
        <w:t>0) MVA Ž</w:t>
      </w:r>
      <w:r w:rsidRPr="006C032E">
        <w:rPr>
          <w:rFonts w:ascii="Arial Narrow" w:hAnsi="Arial Narrow" w:cs="Arial Narrow"/>
        </w:rPr>
        <w:t xml:space="preserve">idovići </w:t>
      </w:r>
    </w:p>
    <w:p w:rsidR="000831B2" w:rsidRPr="006C032E" w:rsidRDefault="000831B2" w:rsidP="00404D40">
      <w:pPr>
        <w:numPr>
          <w:ilvl w:val="0"/>
          <w:numId w:val="12"/>
        </w:numPr>
        <w:jc w:val="both"/>
        <w:rPr>
          <w:rFonts w:ascii="Arial Narrow" w:hAnsi="Arial Narrow" w:cs="Arial Narrow"/>
        </w:rPr>
      </w:pPr>
      <w:r w:rsidRPr="006C032E">
        <w:rPr>
          <w:rFonts w:ascii="Arial Narrow" w:hAnsi="Arial Narrow" w:cs="Arial Narrow"/>
          <w:lang w:val="sl-SI"/>
        </w:rPr>
        <w:t>TS 35/10 kV</w:t>
      </w:r>
      <w:r w:rsidRPr="006C032E">
        <w:rPr>
          <w:rFonts w:ascii="Arial Narrow" w:hAnsi="Arial Narrow" w:cs="Arial Narrow"/>
          <w:lang w:val="sl-SI"/>
        </w:rPr>
        <w:tab/>
      </w:r>
      <w:r w:rsidRPr="006C032E">
        <w:rPr>
          <w:rFonts w:ascii="Arial Narrow" w:hAnsi="Arial Narrow" w:cs="Arial Narrow"/>
          <w:lang w:val="sl-SI"/>
        </w:rPr>
        <w:tab/>
        <w:t>(2x</w:t>
      </w:r>
      <w:r>
        <w:rPr>
          <w:rFonts w:ascii="Arial Narrow" w:hAnsi="Arial Narrow" w:cs="Arial Narrow"/>
          <w:lang w:val="sl-SI"/>
        </w:rPr>
        <w:t>4</w:t>
      </w:r>
      <w:r w:rsidRPr="006C032E">
        <w:rPr>
          <w:rFonts w:ascii="Arial Narrow" w:hAnsi="Arial Narrow" w:cs="Arial Narrow"/>
          <w:lang w:val="sl-SI"/>
        </w:rPr>
        <w:t xml:space="preserve">) MVA </w:t>
      </w:r>
      <w:r>
        <w:rPr>
          <w:rFonts w:ascii="Arial Narrow" w:hAnsi="Arial Narrow" w:cs="Arial Narrow"/>
          <w:lang w:val="sl-SI"/>
        </w:rPr>
        <w:t>Vektra Jakić</w:t>
      </w:r>
      <w:r w:rsidRPr="006C032E">
        <w:rPr>
          <w:rFonts w:ascii="Arial Narrow" w:hAnsi="Arial Narrow" w:cs="Arial Narrow"/>
        </w:rPr>
        <w:t xml:space="preserve"> </w:t>
      </w:r>
    </w:p>
    <w:p w:rsidR="000831B2" w:rsidRPr="006C032E" w:rsidRDefault="000831B2" w:rsidP="00404D40">
      <w:pPr>
        <w:numPr>
          <w:ilvl w:val="0"/>
          <w:numId w:val="12"/>
        </w:numPr>
        <w:jc w:val="both"/>
        <w:rPr>
          <w:rFonts w:ascii="Arial Narrow" w:hAnsi="Arial Narrow" w:cs="Arial Narrow"/>
        </w:rPr>
      </w:pPr>
      <w:r w:rsidRPr="006C032E">
        <w:rPr>
          <w:rFonts w:ascii="Arial Narrow" w:hAnsi="Arial Narrow" w:cs="Arial Narrow"/>
          <w:lang w:val="sl-SI"/>
        </w:rPr>
        <w:t xml:space="preserve">TS 35/10 kV   </w:t>
      </w:r>
      <w:r w:rsidRPr="006C032E">
        <w:rPr>
          <w:rFonts w:ascii="Arial Narrow" w:hAnsi="Arial Narrow" w:cs="Arial Narrow"/>
          <w:lang w:val="sl-SI"/>
        </w:rPr>
        <w:tab/>
      </w:r>
      <w:r w:rsidRPr="006C032E">
        <w:rPr>
          <w:rFonts w:ascii="Arial Narrow" w:hAnsi="Arial Narrow" w:cs="Arial Narrow"/>
          <w:lang w:val="sl-SI"/>
        </w:rPr>
        <w:tab/>
        <w:t xml:space="preserve">(8+4) MVA </w:t>
      </w:r>
      <w:r w:rsidRPr="006C032E">
        <w:rPr>
          <w:rFonts w:ascii="Arial Narrow" w:hAnsi="Arial Narrow" w:cs="Arial Narrow"/>
        </w:rPr>
        <w:t xml:space="preserve">Volođa </w:t>
      </w:r>
    </w:p>
    <w:p w:rsidR="000831B2" w:rsidRPr="006C032E" w:rsidRDefault="000831B2" w:rsidP="00404D40">
      <w:pPr>
        <w:numPr>
          <w:ilvl w:val="0"/>
          <w:numId w:val="12"/>
        </w:numPr>
        <w:jc w:val="both"/>
        <w:rPr>
          <w:rFonts w:ascii="Arial Narrow" w:hAnsi="Arial Narrow" w:cs="Arial Narrow"/>
        </w:rPr>
      </w:pPr>
      <w:r w:rsidRPr="006C032E">
        <w:rPr>
          <w:rFonts w:ascii="Arial Narrow" w:hAnsi="Arial Narrow" w:cs="Arial Narrow"/>
          <w:lang w:val="sl-SI"/>
        </w:rPr>
        <w:t>TS 35/6 kV</w:t>
      </w:r>
      <w:r w:rsidRPr="006C032E">
        <w:rPr>
          <w:rFonts w:ascii="Arial Narrow" w:hAnsi="Arial Narrow" w:cs="Arial Narrow"/>
          <w:lang w:val="sl-SI"/>
        </w:rPr>
        <w:tab/>
      </w:r>
      <w:r w:rsidRPr="006C032E">
        <w:rPr>
          <w:rFonts w:ascii="Arial Narrow" w:hAnsi="Arial Narrow" w:cs="Arial Narrow"/>
          <w:lang w:val="sl-SI"/>
        </w:rPr>
        <w:tab/>
      </w:r>
      <w:r>
        <w:rPr>
          <w:rFonts w:ascii="Arial Narrow" w:hAnsi="Arial Narrow" w:cs="Arial Narrow"/>
          <w:lang w:val="sl-SI"/>
        </w:rPr>
        <w:tab/>
      </w:r>
      <w:r w:rsidRPr="006C032E">
        <w:rPr>
          <w:rFonts w:ascii="Arial Narrow" w:hAnsi="Arial Narrow" w:cs="Arial Narrow"/>
          <w:lang w:val="sl-SI"/>
        </w:rPr>
        <w:t>(</w:t>
      </w:r>
      <w:r>
        <w:rPr>
          <w:rFonts w:ascii="Arial Narrow" w:hAnsi="Arial Narrow" w:cs="Arial Narrow"/>
          <w:lang w:val="sl-SI"/>
        </w:rPr>
        <w:t>10</w:t>
      </w:r>
      <w:r w:rsidRPr="006C032E">
        <w:rPr>
          <w:rFonts w:ascii="Arial Narrow" w:hAnsi="Arial Narrow" w:cs="Arial Narrow"/>
          <w:lang w:val="sl-SI"/>
        </w:rPr>
        <w:t xml:space="preserve">+4) MVA </w:t>
      </w:r>
      <w:r>
        <w:rPr>
          <w:rFonts w:ascii="Arial Narrow" w:hAnsi="Arial Narrow" w:cs="Arial Narrow"/>
        </w:rPr>
        <w:t>Potrlica</w:t>
      </w:r>
      <w:r w:rsidRPr="006C032E">
        <w:rPr>
          <w:rFonts w:ascii="Arial Narrow" w:hAnsi="Arial Narrow" w:cs="Arial Narrow"/>
        </w:rPr>
        <w:t xml:space="preserve"> </w:t>
      </w:r>
    </w:p>
    <w:p w:rsidR="000831B2" w:rsidRDefault="000831B2" w:rsidP="00404D40">
      <w:pPr>
        <w:numPr>
          <w:ilvl w:val="0"/>
          <w:numId w:val="12"/>
        </w:numPr>
        <w:jc w:val="both"/>
        <w:rPr>
          <w:rFonts w:ascii="Arial Narrow" w:hAnsi="Arial Narrow" w:cs="Arial Narrow"/>
        </w:rPr>
      </w:pPr>
      <w:r w:rsidRPr="006C032E">
        <w:rPr>
          <w:rFonts w:ascii="Arial Narrow" w:hAnsi="Arial Narrow" w:cs="Arial Narrow"/>
          <w:lang w:val="sl-SI"/>
        </w:rPr>
        <w:t>TS 35/10 kV</w:t>
      </w:r>
      <w:r w:rsidRPr="006C032E">
        <w:rPr>
          <w:rFonts w:ascii="Arial Narrow" w:hAnsi="Arial Narrow" w:cs="Arial Narrow"/>
          <w:lang w:val="sl-SI"/>
        </w:rPr>
        <w:tab/>
      </w:r>
      <w:r w:rsidRPr="006C032E">
        <w:rPr>
          <w:rFonts w:ascii="Arial Narrow" w:hAnsi="Arial Narrow" w:cs="Arial Narrow"/>
          <w:lang w:val="sl-SI"/>
        </w:rPr>
        <w:tab/>
        <w:t xml:space="preserve">(4+4) MVA </w:t>
      </w:r>
      <w:r w:rsidRPr="006C032E">
        <w:rPr>
          <w:rFonts w:ascii="Arial Narrow" w:hAnsi="Arial Narrow" w:cs="Arial Narrow"/>
        </w:rPr>
        <w:t xml:space="preserve">Guke </w:t>
      </w:r>
    </w:p>
    <w:p w:rsidR="000831B2" w:rsidRPr="006C032E" w:rsidRDefault="000831B2" w:rsidP="00404D40">
      <w:pPr>
        <w:numPr>
          <w:ilvl w:val="0"/>
          <w:numId w:val="12"/>
        </w:numPr>
        <w:jc w:val="both"/>
        <w:rPr>
          <w:rFonts w:ascii="Arial Narrow" w:hAnsi="Arial Narrow" w:cs="Arial Narrow"/>
        </w:rPr>
      </w:pPr>
      <w:r w:rsidRPr="006C032E">
        <w:rPr>
          <w:rFonts w:ascii="Arial Narrow" w:hAnsi="Arial Narrow" w:cs="Arial Narrow"/>
          <w:lang w:val="sl-SI"/>
        </w:rPr>
        <w:t>TS 35/</w:t>
      </w:r>
      <w:r>
        <w:rPr>
          <w:rFonts w:ascii="Arial Narrow" w:hAnsi="Arial Narrow" w:cs="Arial Narrow"/>
          <w:lang w:val="sl-SI"/>
        </w:rPr>
        <w:t>6</w:t>
      </w:r>
      <w:r w:rsidRPr="006C032E">
        <w:rPr>
          <w:rFonts w:ascii="Arial Narrow" w:hAnsi="Arial Narrow" w:cs="Arial Narrow"/>
          <w:lang w:val="sl-SI"/>
        </w:rPr>
        <w:t xml:space="preserve"> kV</w:t>
      </w:r>
      <w:r w:rsidRPr="006C032E">
        <w:rPr>
          <w:rFonts w:ascii="Arial Narrow" w:hAnsi="Arial Narrow" w:cs="Arial Narrow"/>
          <w:lang w:val="sl-SI"/>
        </w:rPr>
        <w:tab/>
      </w:r>
      <w:r>
        <w:rPr>
          <w:rFonts w:ascii="Arial Narrow" w:hAnsi="Arial Narrow" w:cs="Arial Narrow"/>
          <w:lang w:val="sl-SI"/>
        </w:rPr>
        <w:tab/>
      </w:r>
      <w:r w:rsidRPr="006C032E">
        <w:rPr>
          <w:rFonts w:ascii="Arial Narrow" w:hAnsi="Arial Narrow" w:cs="Arial Narrow"/>
          <w:lang w:val="sl-SI"/>
        </w:rPr>
        <w:tab/>
        <w:t>(</w:t>
      </w:r>
      <w:r>
        <w:rPr>
          <w:rFonts w:ascii="Arial Narrow" w:hAnsi="Arial Narrow" w:cs="Arial Narrow"/>
          <w:lang w:val="sl-SI"/>
        </w:rPr>
        <w:t>8</w:t>
      </w:r>
      <w:r w:rsidRPr="006C032E">
        <w:rPr>
          <w:rFonts w:ascii="Arial Narrow" w:hAnsi="Arial Narrow" w:cs="Arial Narrow"/>
          <w:lang w:val="sl-SI"/>
        </w:rPr>
        <w:t>+</w:t>
      </w:r>
      <w:r>
        <w:rPr>
          <w:rFonts w:ascii="Arial Narrow" w:hAnsi="Arial Narrow" w:cs="Arial Narrow"/>
          <w:lang w:val="sl-SI"/>
        </w:rPr>
        <w:t>8+8</w:t>
      </w:r>
      <w:r w:rsidRPr="006C032E">
        <w:rPr>
          <w:rFonts w:ascii="Arial Narrow" w:hAnsi="Arial Narrow" w:cs="Arial Narrow"/>
          <w:lang w:val="sl-SI"/>
        </w:rPr>
        <w:t xml:space="preserve">) MVA </w:t>
      </w:r>
      <w:r>
        <w:rPr>
          <w:rFonts w:ascii="Arial Narrow" w:hAnsi="Arial Narrow" w:cs="Arial Narrow"/>
        </w:rPr>
        <w:t>Jagnjilo</w:t>
      </w:r>
      <w:r w:rsidRPr="006C032E">
        <w:rPr>
          <w:rFonts w:ascii="Arial Narrow" w:hAnsi="Arial Narrow" w:cs="Arial Narrow"/>
        </w:rPr>
        <w:t xml:space="preserve"> </w:t>
      </w:r>
    </w:p>
    <w:p w:rsidR="000831B2" w:rsidRPr="006C032E" w:rsidRDefault="000831B2" w:rsidP="00404D40">
      <w:pPr>
        <w:numPr>
          <w:ilvl w:val="0"/>
          <w:numId w:val="12"/>
        </w:numPr>
        <w:jc w:val="both"/>
        <w:rPr>
          <w:rFonts w:ascii="Arial Narrow" w:hAnsi="Arial Narrow" w:cs="Arial Narrow"/>
        </w:rPr>
      </w:pPr>
      <w:r w:rsidRPr="006C032E">
        <w:rPr>
          <w:rFonts w:ascii="Arial Narrow" w:hAnsi="Arial Narrow" w:cs="Arial Narrow"/>
          <w:lang w:val="sl-SI"/>
        </w:rPr>
        <w:t>TS 35/</w:t>
      </w:r>
      <w:r>
        <w:rPr>
          <w:rFonts w:ascii="Arial Narrow" w:hAnsi="Arial Narrow" w:cs="Arial Narrow"/>
          <w:lang w:val="sl-SI"/>
        </w:rPr>
        <w:t>6</w:t>
      </w:r>
      <w:r w:rsidRPr="006C032E">
        <w:rPr>
          <w:rFonts w:ascii="Arial Narrow" w:hAnsi="Arial Narrow" w:cs="Arial Narrow"/>
          <w:lang w:val="sl-SI"/>
        </w:rPr>
        <w:t xml:space="preserve"> kV</w:t>
      </w:r>
      <w:r w:rsidRPr="006C032E">
        <w:rPr>
          <w:rFonts w:ascii="Arial Narrow" w:hAnsi="Arial Narrow" w:cs="Arial Narrow"/>
          <w:lang w:val="sl-SI"/>
        </w:rPr>
        <w:tab/>
      </w:r>
      <w:r w:rsidRPr="006C032E">
        <w:rPr>
          <w:rFonts w:ascii="Arial Narrow" w:hAnsi="Arial Narrow" w:cs="Arial Narrow"/>
          <w:lang w:val="sl-SI"/>
        </w:rPr>
        <w:tab/>
      </w:r>
      <w:r>
        <w:rPr>
          <w:rFonts w:ascii="Arial Narrow" w:hAnsi="Arial Narrow" w:cs="Arial Narrow"/>
          <w:lang w:val="sl-SI"/>
        </w:rPr>
        <w:tab/>
      </w:r>
      <w:r w:rsidRPr="006C032E">
        <w:rPr>
          <w:rFonts w:ascii="Arial Narrow" w:hAnsi="Arial Narrow" w:cs="Arial Narrow"/>
          <w:lang w:val="sl-SI"/>
        </w:rPr>
        <w:t xml:space="preserve">4 MVA </w:t>
      </w:r>
      <w:r>
        <w:rPr>
          <w:rFonts w:ascii="Arial Narrow" w:hAnsi="Arial Narrow" w:cs="Arial Narrow"/>
        </w:rPr>
        <w:t>Borovica</w:t>
      </w:r>
      <w:r w:rsidRPr="006C032E">
        <w:rPr>
          <w:rFonts w:ascii="Arial Narrow" w:hAnsi="Arial Narrow" w:cs="Arial Narrow"/>
        </w:rPr>
        <w:t xml:space="preserve"> </w:t>
      </w:r>
    </w:p>
    <w:p w:rsidR="000831B2" w:rsidRPr="006C032E" w:rsidRDefault="000831B2" w:rsidP="00404D40">
      <w:pPr>
        <w:numPr>
          <w:ilvl w:val="0"/>
          <w:numId w:val="12"/>
        </w:numPr>
        <w:jc w:val="both"/>
        <w:rPr>
          <w:rFonts w:ascii="Arial Narrow" w:hAnsi="Arial Narrow" w:cs="Arial Narrow"/>
        </w:rPr>
      </w:pPr>
      <w:r w:rsidRPr="006C032E">
        <w:rPr>
          <w:rFonts w:ascii="Arial Narrow" w:hAnsi="Arial Narrow" w:cs="Arial Narrow"/>
          <w:lang w:val="sl-SI"/>
        </w:rPr>
        <w:t>TS 35/10 kV</w:t>
      </w:r>
      <w:r w:rsidRPr="006C032E">
        <w:rPr>
          <w:rFonts w:ascii="Arial Narrow" w:hAnsi="Arial Narrow" w:cs="Arial Narrow"/>
          <w:lang w:val="sl-SI"/>
        </w:rPr>
        <w:tab/>
      </w:r>
      <w:r w:rsidRPr="006C032E">
        <w:rPr>
          <w:rFonts w:ascii="Arial Narrow" w:hAnsi="Arial Narrow" w:cs="Arial Narrow"/>
          <w:lang w:val="sl-SI"/>
        </w:rPr>
        <w:tab/>
      </w:r>
      <w:r>
        <w:rPr>
          <w:rFonts w:ascii="Arial Narrow" w:hAnsi="Arial Narrow" w:cs="Arial Narrow"/>
          <w:lang w:val="sl-SI"/>
        </w:rPr>
        <w:t>1</w:t>
      </w:r>
      <w:r w:rsidRPr="006C032E">
        <w:rPr>
          <w:rFonts w:ascii="Arial Narrow" w:hAnsi="Arial Narrow" w:cs="Arial Narrow"/>
          <w:lang w:val="sl-SI"/>
        </w:rPr>
        <w:t xml:space="preserve"> MVA </w:t>
      </w:r>
      <w:r>
        <w:rPr>
          <w:rFonts w:ascii="Arial Narrow" w:hAnsi="Arial Narrow" w:cs="Arial Narrow"/>
        </w:rPr>
        <w:t>Odžak</w:t>
      </w:r>
      <w:r w:rsidRPr="006C032E">
        <w:rPr>
          <w:rFonts w:ascii="Arial Narrow" w:hAnsi="Arial Narrow" w:cs="Arial Narrow"/>
        </w:rPr>
        <w:t xml:space="preserve"> </w:t>
      </w:r>
    </w:p>
    <w:p w:rsidR="000831B2" w:rsidRPr="006C032E" w:rsidRDefault="000831B2" w:rsidP="00404D40">
      <w:pPr>
        <w:numPr>
          <w:ilvl w:val="0"/>
          <w:numId w:val="12"/>
        </w:numPr>
        <w:jc w:val="both"/>
        <w:rPr>
          <w:rFonts w:ascii="Arial Narrow" w:hAnsi="Arial Narrow" w:cs="Arial Narrow"/>
        </w:rPr>
      </w:pPr>
      <w:r w:rsidRPr="006C032E">
        <w:rPr>
          <w:rFonts w:ascii="Arial Narrow" w:hAnsi="Arial Narrow" w:cs="Arial Narrow"/>
          <w:lang w:val="sl-SI"/>
        </w:rPr>
        <w:t>TS 35/10 kV</w:t>
      </w:r>
      <w:r w:rsidRPr="006C032E">
        <w:rPr>
          <w:rFonts w:ascii="Arial Narrow" w:hAnsi="Arial Narrow" w:cs="Arial Narrow"/>
          <w:lang w:val="sl-SI"/>
        </w:rPr>
        <w:tab/>
      </w:r>
      <w:r w:rsidRPr="006C032E">
        <w:rPr>
          <w:rFonts w:ascii="Arial Narrow" w:hAnsi="Arial Narrow" w:cs="Arial Narrow"/>
          <w:lang w:val="sl-SI"/>
        </w:rPr>
        <w:tab/>
      </w:r>
      <w:r>
        <w:rPr>
          <w:rFonts w:ascii="Arial Narrow" w:hAnsi="Arial Narrow" w:cs="Arial Narrow"/>
          <w:lang w:val="sl-SI"/>
        </w:rPr>
        <w:t>2,5</w:t>
      </w:r>
      <w:r w:rsidRPr="006C032E">
        <w:rPr>
          <w:rFonts w:ascii="Arial Narrow" w:hAnsi="Arial Narrow" w:cs="Arial Narrow"/>
          <w:lang w:val="sl-SI"/>
        </w:rPr>
        <w:t xml:space="preserve"> MVA </w:t>
      </w:r>
      <w:r>
        <w:rPr>
          <w:rFonts w:ascii="Arial Narrow" w:hAnsi="Arial Narrow" w:cs="Arial Narrow"/>
        </w:rPr>
        <w:t>Kosanica</w:t>
      </w:r>
      <w:r w:rsidRPr="006C032E">
        <w:rPr>
          <w:rFonts w:ascii="Arial Narrow" w:hAnsi="Arial Narrow" w:cs="Arial Narrow"/>
        </w:rPr>
        <w:t xml:space="preserve"> </w:t>
      </w:r>
    </w:p>
    <w:p w:rsidR="000831B2" w:rsidRDefault="000831B2" w:rsidP="00404D40">
      <w:pPr>
        <w:numPr>
          <w:ilvl w:val="0"/>
          <w:numId w:val="12"/>
        </w:numPr>
        <w:jc w:val="both"/>
        <w:rPr>
          <w:rFonts w:ascii="Arial Narrow" w:hAnsi="Arial Narrow" w:cs="Arial Narrow"/>
        </w:rPr>
      </w:pPr>
      <w:r w:rsidRPr="006C032E">
        <w:rPr>
          <w:rFonts w:ascii="Arial Narrow" w:hAnsi="Arial Narrow" w:cs="Arial Narrow"/>
          <w:lang w:val="sl-SI"/>
        </w:rPr>
        <w:t>TS 35/10 kV</w:t>
      </w:r>
      <w:r w:rsidRPr="006C032E">
        <w:rPr>
          <w:rFonts w:ascii="Arial Narrow" w:hAnsi="Arial Narrow" w:cs="Arial Narrow"/>
          <w:lang w:val="sl-SI"/>
        </w:rPr>
        <w:tab/>
      </w:r>
      <w:r w:rsidRPr="006C032E">
        <w:rPr>
          <w:rFonts w:ascii="Arial Narrow" w:hAnsi="Arial Narrow" w:cs="Arial Narrow"/>
          <w:lang w:val="sl-SI"/>
        </w:rPr>
        <w:tab/>
      </w:r>
      <w:r>
        <w:rPr>
          <w:rFonts w:ascii="Arial Narrow" w:hAnsi="Arial Narrow" w:cs="Arial Narrow"/>
          <w:lang w:val="sl-SI"/>
        </w:rPr>
        <w:t>2,5</w:t>
      </w:r>
      <w:r w:rsidRPr="006C032E">
        <w:rPr>
          <w:rFonts w:ascii="Arial Narrow" w:hAnsi="Arial Narrow" w:cs="Arial Narrow"/>
          <w:lang w:val="sl-SI"/>
        </w:rPr>
        <w:t xml:space="preserve"> MVA </w:t>
      </w:r>
      <w:r>
        <w:rPr>
          <w:rFonts w:ascii="Arial Narrow" w:hAnsi="Arial Narrow" w:cs="Arial Narrow"/>
        </w:rPr>
        <w:t>Mataruge</w:t>
      </w:r>
      <w:r w:rsidRPr="006C032E">
        <w:rPr>
          <w:rFonts w:ascii="Arial Narrow" w:hAnsi="Arial Narrow" w:cs="Arial Narrow"/>
        </w:rPr>
        <w:t xml:space="preserve"> </w:t>
      </w:r>
    </w:p>
    <w:p w:rsidR="000831B2" w:rsidRDefault="000831B2" w:rsidP="00404D40">
      <w:pPr>
        <w:numPr>
          <w:ilvl w:val="0"/>
          <w:numId w:val="12"/>
        </w:numPr>
        <w:jc w:val="both"/>
        <w:rPr>
          <w:rFonts w:ascii="Arial Narrow" w:hAnsi="Arial Narrow" w:cs="Arial Narrow"/>
        </w:rPr>
      </w:pPr>
      <w:r w:rsidRPr="006C032E">
        <w:rPr>
          <w:rFonts w:ascii="Arial Narrow" w:hAnsi="Arial Narrow" w:cs="Arial Narrow"/>
          <w:lang w:val="sl-SI"/>
        </w:rPr>
        <w:t>TS 35/10 kV</w:t>
      </w:r>
      <w:r w:rsidRPr="006C032E">
        <w:rPr>
          <w:rFonts w:ascii="Arial Narrow" w:hAnsi="Arial Narrow" w:cs="Arial Narrow"/>
          <w:lang w:val="sl-SI"/>
        </w:rPr>
        <w:tab/>
      </w:r>
      <w:r w:rsidRPr="006C032E">
        <w:rPr>
          <w:rFonts w:ascii="Arial Narrow" w:hAnsi="Arial Narrow" w:cs="Arial Narrow"/>
          <w:lang w:val="sl-SI"/>
        </w:rPr>
        <w:tab/>
      </w:r>
      <w:r>
        <w:rPr>
          <w:rFonts w:ascii="Arial Narrow" w:hAnsi="Arial Narrow" w:cs="Arial Narrow"/>
          <w:lang w:val="sl-SI"/>
        </w:rPr>
        <w:t>2,5</w:t>
      </w:r>
      <w:r w:rsidRPr="006C032E">
        <w:rPr>
          <w:rFonts w:ascii="Arial Narrow" w:hAnsi="Arial Narrow" w:cs="Arial Narrow"/>
          <w:lang w:val="sl-SI"/>
        </w:rPr>
        <w:t xml:space="preserve"> MVA </w:t>
      </w:r>
      <w:r>
        <w:rPr>
          <w:rFonts w:ascii="Arial Narrow" w:hAnsi="Arial Narrow" w:cs="Arial Narrow"/>
        </w:rPr>
        <w:t>Gradac</w:t>
      </w:r>
    </w:p>
    <w:p w:rsidR="000831B2" w:rsidRPr="006C032E" w:rsidRDefault="000831B2" w:rsidP="00404D40">
      <w:pPr>
        <w:numPr>
          <w:ilvl w:val="0"/>
          <w:numId w:val="12"/>
        </w:numPr>
        <w:jc w:val="both"/>
        <w:rPr>
          <w:rFonts w:ascii="Arial Narrow" w:hAnsi="Arial Narrow" w:cs="Arial Narrow"/>
        </w:rPr>
      </w:pPr>
      <w:r w:rsidRPr="006C032E">
        <w:rPr>
          <w:rFonts w:ascii="Arial Narrow" w:hAnsi="Arial Narrow" w:cs="Arial Narrow"/>
          <w:lang w:val="sl-SI"/>
        </w:rPr>
        <w:t>TS 35/10 kV</w:t>
      </w:r>
      <w:r w:rsidRPr="006C032E">
        <w:rPr>
          <w:rFonts w:ascii="Arial Narrow" w:hAnsi="Arial Narrow" w:cs="Arial Narrow"/>
          <w:lang w:val="sl-SI"/>
        </w:rPr>
        <w:tab/>
      </w:r>
      <w:r w:rsidRPr="006C032E">
        <w:rPr>
          <w:rFonts w:ascii="Arial Narrow" w:hAnsi="Arial Narrow" w:cs="Arial Narrow"/>
          <w:lang w:val="sl-SI"/>
        </w:rPr>
        <w:tab/>
      </w:r>
      <w:r>
        <w:rPr>
          <w:rFonts w:ascii="Arial Narrow" w:hAnsi="Arial Narrow" w:cs="Arial Narrow"/>
          <w:lang w:val="sl-SI"/>
        </w:rPr>
        <w:t>5</w:t>
      </w:r>
      <w:r w:rsidRPr="006C032E">
        <w:rPr>
          <w:rFonts w:ascii="Arial Narrow" w:hAnsi="Arial Narrow" w:cs="Arial Narrow"/>
          <w:lang w:val="sl-SI"/>
        </w:rPr>
        <w:t xml:space="preserve"> MVA </w:t>
      </w:r>
      <w:r>
        <w:rPr>
          <w:rFonts w:ascii="Arial Narrow" w:hAnsi="Arial Narrow" w:cs="Arial Narrow"/>
        </w:rPr>
        <w:t>Šula</w:t>
      </w:r>
    </w:p>
    <w:p w:rsidR="000831B2" w:rsidRPr="006C032E" w:rsidRDefault="000831B2" w:rsidP="0030499A">
      <w:pPr>
        <w:jc w:val="both"/>
        <w:rPr>
          <w:rFonts w:ascii="Arial Narrow" w:hAnsi="Arial Narrow" w:cs="Arial Narrow"/>
        </w:rPr>
      </w:pPr>
    </w:p>
    <w:p w:rsidR="000831B2" w:rsidRPr="006C032E" w:rsidRDefault="000831B2" w:rsidP="0030499A">
      <w:pPr>
        <w:jc w:val="both"/>
        <w:rPr>
          <w:rFonts w:ascii="Arial Narrow" w:hAnsi="Arial Narrow" w:cs="Arial Narrow"/>
          <w:lang w:val="sr-Latn-CS"/>
        </w:rPr>
      </w:pPr>
      <w:r w:rsidRPr="006C032E">
        <w:rPr>
          <w:rFonts w:ascii="Arial Narrow" w:hAnsi="Arial Narrow" w:cs="Arial Narrow"/>
          <w:i/>
          <w:iCs/>
          <w:u w:val="single"/>
          <w:lang w:val="sr-Latn-CS"/>
        </w:rPr>
        <w:t xml:space="preserve">Mreža 400 </w:t>
      </w:r>
      <w:r>
        <w:rPr>
          <w:rFonts w:ascii="Arial Narrow" w:hAnsi="Arial Narrow" w:cs="Arial Narrow"/>
          <w:i/>
          <w:iCs/>
          <w:u w:val="single"/>
          <w:lang w:val="sr-Latn-CS"/>
        </w:rPr>
        <w:t>k</w:t>
      </w:r>
      <w:r w:rsidRPr="006C032E">
        <w:rPr>
          <w:rFonts w:ascii="Arial Narrow" w:hAnsi="Arial Narrow" w:cs="Arial Narrow"/>
          <w:i/>
          <w:iCs/>
          <w:u w:val="single"/>
          <w:lang w:val="sr-Latn-CS"/>
        </w:rPr>
        <w:t>V.</w:t>
      </w:r>
      <w:r w:rsidRPr="006C032E">
        <w:rPr>
          <w:rFonts w:ascii="Arial Narrow" w:hAnsi="Arial Narrow" w:cs="Arial Narrow"/>
          <w:u w:val="single"/>
          <w:lang w:val="sr-Latn-CS"/>
        </w:rPr>
        <w:t xml:space="preserve"> </w:t>
      </w:r>
      <w:r w:rsidRPr="006C032E">
        <w:rPr>
          <w:rFonts w:ascii="Arial Narrow" w:hAnsi="Arial Narrow" w:cs="Arial Narrow"/>
          <w:lang w:val="sr-Latn-CS"/>
        </w:rPr>
        <w:t xml:space="preserve">Sistem prenosa električne energije dalekovodom 400 </w:t>
      </w:r>
      <w:r>
        <w:rPr>
          <w:rFonts w:ascii="Arial Narrow" w:hAnsi="Arial Narrow" w:cs="Arial Narrow"/>
          <w:lang w:val="sr-Latn-CS"/>
        </w:rPr>
        <w:t>k</w:t>
      </w:r>
      <w:r w:rsidRPr="006C032E">
        <w:rPr>
          <w:rFonts w:ascii="Arial Narrow" w:hAnsi="Arial Narrow" w:cs="Arial Narrow"/>
          <w:lang w:val="sr-Latn-CS"/>
        </w:rPr>
        <w:t xml:space="preserve">V povezuje termoelektranu u Pljevljima sa </w:t>
      </w:r>
      <w:r>
        <w:rPr>
          <w:rFonts w:ascii="Arial Narrow" w:hAnsi="Arial Narrow" w:cs="Arial Narrow"/>
          <w:lang w:val="sr-Latn-CS"/>
        </w:rPr>
        <w:t>rasklopnim postrojenjem</w:t>
      </w:r>
      <w:r w:rsidRPr="006C032E">
        <w:rPr>
          <w:rFonts w:ascii="Arial Narrow" w:hAnsi="Arial Narrow" w:cs="Arial Narrow"/>
          <w:lang w:val="sr-Latn-CS"/>
        </w:rPr>
        <w:t xml:space="preserve"> u Ribarevini.</w:t>
      </w:r>
    </w:p>
    <w:p w:rsidR="000831B2" w:rsidRPr="006C032E" w:rsidRDefault="000831B2" w:rsidP="0030499A">
      <w:pPr>
        <w:jc w:val="both"/>
        <w:rPr>
          <w:rFonts w:ascii="Arial Narrow" w:hAnsi="Arial Narrow" w:cs="Arial Narrow"/>
          <w:i/>
          <w:iCs/>
          <w:u w:val="single"/>
          <w:lang w:val="sr-Latn-CS"/>
        </w:rPr>
      </w:pPr>
    </w:p>
    <w:p w:rsidR="000831B2" w:rsidRPr="006C032E" w:rsidRDefault="000831B2" w:rsidP="0030499A">
      <w:pPr>
        <w:jc w:val="both"/>
        <w:rPr>
          <w:rFonts w:ascii="Arial Narrow" w:hAnsi="Arial Narrow" w:cs="Arial Narrow"/>
          <w:lang w:val="sr-Latn-CS"/>
        </w:rPr>
      </w:pPr>
      <w:r w:rsidRPr="006C032E">
        <w:rPr>
          <w:rFonts w:ascii="Arial Narrow" w:hAnsi="Arial Narrow" w:cs="Arial Narrow"/>
          <w:i/>
          <w:iCs/>
          <w:u w:val="single"/>
          <w:lang w:val="sr-Latn-CS"/>
        </w:rPr>
        <w:t xml:space="preserve">Mreža 220 </w:t>
      </w:r>
      <w:r>
        <w:rPr>
          <w:rFonts w:ascii="Arial Narrow" w:hAnsi="Arial Narrow" w:cs="Arial Narrow"/>
          <w:i/>
          <w:iCs/>
          <w:u w:val="single"/>
          <w:lang w:val="sr-Latn-CS"/>
        </w:rPr>
        <w:t>k</w:t>
      </w:r>
      <w:r w:rsidRPr="006C032E">
        <w:rPr>
          <w:rFonts w:ascii="Arial Narrow" w:hAnsi="Arial Narrow" w:cs="Arial Narrow"/>
          <w:i/>
          <w:iCs/>
          <w:u w:val="single"/>
          <w:lang w:val="sr-Latn-CS"/>
        </w:rPr>
        <w:t>V.</w:t>
      </w:r>
      <w:r w:rsidRPr="006C032E">
        <w:rPr>
          <w:rFonts w:ascii="Arial Narrow" w:hAnsi="Arial Narrow" w:cs="Arial Narrow"/>
          <w:u w:val="single"/>
          <w:lang w:val="sr-Latn-CS"/>
        </w:rPr>
        <w:t xml:space="preserve"> </w:t>
      </w:r>
      <w:r w:rsidRPr="006C032E">
        <w:rPr>
          <w:rFonts w:ascii="Arial Narrow" w:hAnsi="Arial Narrow" w:cs="Arial Narrow"/>
          <w:lang w:val="sr-Latn-CS"/>
        </w:rPr>
        <w:t xml:space="preserve">Sistem prenosa električne energije dalekovodom  220 </w:t>
      </w:r>
      <w:r>
        <w:rPr>
          <w:rFonts w:ascii="Arial Narrow" w:hAnsi="Arial Narrow" w:cs="Arial Narrow"/>
          <w:lang w:val="sr-Latn-CS"/>
        </w:rPr>
        <w:t>k</w:t>
      </w:r>
      <w:r w:rsidRPr="006C032E">
        <w:rPr>
          <w:rFonts w:ascii="Arial Narrow" w:hAnsi="Arial Narrow" w:cs="Arial Narrow"/>
          <w:lang w:val="sr-Latn-CS"/>
        </w:rPr>
        <w:t>V povezuje termoelektranu u Pljevljima sa:</w:t>
      </w:r>
    </w:p>
    <w:p w:rsidR="000831B2" w:rsidRPr="006C032E" w:rsidRDefault="00885634" w:rsidP="00404D40">
      <w:pPr>
        <w:numPr>
          <w:ilvl w:val="0"/>
          <w:numId w:val="1"/>
        </w:numPr>
        <w:jc w:val="both"/>
        <w:rPr>
          <w:rFonts w:ascii="Arial Narrow" w:hAnsi="Arial Narrow" w:cs="Arial Narrow"/>
          <w:lang w:val="sr-Latn-CS"/>
        </w:rPr>
      </w:pPr>
      <w:r>
        <w:rPr>
          <w:rFonts w:ascii="Arial Narrow" w:hAnsi="Arial Narrow" w:cs="Arial Narrow"/>
          <w:lang w:val="sr-Latn-CS"/>
        </w:rPr>
        <w:t>Podgorica 1 -</w:t>
      </w:r>
      <w:r w:rsidR="000831B2" w:rsidRPr="006C032E">
        <w:rPr>
          <w:rFonts w:ascii="Arial Narrow" w:hAnsi="Arial Narrow" w:cs="Arial Narrow"/>
          <w:lang w:val="sr-Latn-CS"/>
        </w:rPr>
        <w:t xml:space="preserve"> Pljevlja</w:t>
      </w:r>
    </w:p>
    <w:p w:rsidR="000831B2" w:rsidRPr="006C032E" w:rsidRDefault="00885634" w:rsidP="00404D40">
      <w:pPr>
        <w:numPr>
          <w:ilvl w:val="0"/>
          <w:numId w:val="1"/>
        </w:numPr>
        <w:jc w:val="both"/>
        <w:rPr>
          <w:rFonts w:ascii="Arial Narrow" w:hAnsi="Arial Narrow" w:cs="Arial Narrow"/>
          <w:lang w:val="sr-Latn-CS"/>
        </w:rPr>
      </w:pPr>
      <w:r>
        <w:rPr>
          <w:rFonts w:ascii="Arial Narrow" w:hAnsi="Arial Narrow" w:cs="Arial Narrow"/>
          <w:lang w:val="sr-Latn-CS"/>
        </w:rPr>
        <w:t>HE Bajina Bašta -</w:t>
      </w:r>
      <w:r w:rsidR="000831B2" w:rsidRPr="006C032E">
        <w:rPr>
          <w:rFonts w:ascii="Arial Narrow" w:hAnsi="Arial Narrow" w:cs="Arial Narrow"/>
          <w:lang w:val="sr-Latn-CS"/>
        </w:rPr>
        <w:t xml:space="preserve"> Pljevlja</w:t>
      </w:r>
    </w:p>
    <w:p w:rsidR="000831B2" w:rsidRPr="006C032E" w:rsidRDefault="000831B2" w:rsidP="00404D40">
      <w:pPr>
        <w:numPr>
          <w:ilvl w:val="0"/>
          <w:numId w:val="1"/>
        </w:numPr>
        <w:jc w:val="both"/>
        <w:rPr>
          <w:rFonts w:ascii="Arial Narrow" w:hAnsi="Arial Narrow" w:cs="Arial Narrow"/>
          <w:lang w:val="sr-Latn-CS"/>
        </w:rPr>
      </w:pPr>
      <w:r w:rsidRPr="006C032E">
        <w:rPr>
          <w:rFonts w:ascii="Arial Narrow" w:hAnsi="Arial Narrow" w:cs="Arial Narrow"/>
          <w:lang w:val="sr-Latn-CS"/>
        </w:rPr>
        <w:t>Požega</w:t>
      </w:r>
      <w:r w:rsidR="00885634">
        <w:rPr>
          <w:rFonts w:ascii="Arial Narrow" w:hAnsi="Arial Narrow" w:cs="Arial Narrow"/>
          <w:lang w:val="sr-Latn-CS"/>
        </w:rPr>
        <w:t xml:space="preserve"> </w:t>
      </w:r>
      <w:r w:rsidRPr="006C032E">
        <w:rPr>
          <w:rFonts w:ascii="Arial Narrow" w:hAnsi="Arial Narrow" w:cs="Arial Narrow"/>
          <w:lang w:val="sr-Latn-CS"/>
        </w:rPr>
        <w:t>- Pljevlja</w:t>
      </w:r>
    </w:p>
    <w:p w:rsidR="000831B2" w:rsidRPr="006C032E" w:rsidRDefault="000831B2" w:rsidP="00404D40">
      <w:pPr>
        <w:numPr>
          <w:ilvl w:val="0"/>
          <w:numId w:val="1"/>
        </w:numPr>
        <w:jc w:val="both"/>
        <w:rPr>
          <w:rFonts w:ascii="Arial Narrow" w:hAnsi="Arial Narrow" w:cs="Arial Narrow"/>
          <w:lang w:val="sr-Latn-CS"/>
        </w:rPr>
      </w:pPr>
      <w:r w:rsidRPr="006C032E">
        <w:rPr>
          <w:rFonts w:ascii="Arial Narrow" w:hAnsi="Arial Narrow" w:cs="Arial Narrow"/>
          <w:lang w:val="sr-Latn-CS"/>
        </w:rPr>
        <w:t>Piva - Pljevlja vod (1</w:t>
      </w:r>
      <w:r>
        <w:rPr>
          <w:rFonts w:ascii="Arial Narrow" w:hAnsi="Arial Narrow" w:cs="Arial Narrow"/>
          <w:lang w:val="sr-Latn-CS"/>
        </w:rPr>
        <w:t xml:space="preserve"> </w:t>
      </w:r>
      <w:r w:rsidRPr="006C032E">
        <w:rPr>
          <w:rFonts w:ascii="Arial Narrow" w:hAnsi="Arial Narrow" w:cs="Arial Narrow"/>
          <w:lang w:val="sr-Latn-CS"/>
        </w:rPr>
        <w:t>i</w:t>
      </w:r>
      <w:r>
        <w:rPr>
          <w:rFonts w:ascii="Arial Narrow" w:hAnsi="Arial Narrow" w:cs="Arial Narrow"/>
          <w:lang w:val="sr-Latn-CS"/>
        </w:rPr>
        <w:t xml:space="preserve"> </w:t>
      </w:r>
      <w:r w:rsidRPr="006C032E">
        <w:rPr>
          <w:rFonts w:ascii="Arial Narrow" w:hAnsi="Arial Narrow" w:cs="Arial Narrow"/>
          <w:lang w:val="sr-Latn-CS"/>
        </w:rPr>
        <w:t>2)</w:t>
      </w:r>
    </w:p>
    <w:p w:rsidR="000831B2" w:rsidRPr="006C032E" w:rsidRDefault="000831B2" w:rsidP="0030499A">
      <w:pPr>
        <w:ind w:left="360"/>
        <w:jc w:val="both"/>
        <w:rPr>
          <w:rFonts w:ascii="Arial Narrow" w:hAnsi="Arial Narrow" w:cs="Arial Narrow"/>
          <w:lang w:val="sr-Latn-CS"/>
        </w:rPr>
      </w:pPr>
    </w:p>
    <w:p w:rsidR="000831B2" w:rsidRPr="006C032E" w:rsidRDefault="000831B2" w:rsidP="0030499A">
      <w:pPr>
        <w:jc w:val="both"/>
        <w:rPr>
          <w:rFonts w:ascii="Arial Narrow" w:hAnsi="Arial Narrow" w:cs="Arial Narrow"/>
          <w:lang w:val="sr-Latn-CS"/>
        </w:rPr>
      </w:pPr>
      <w:r w:rsidRPr="006C032E">
        <w:rPr>
          <w:rFonts w:ascii="Arial Narrow" w:hAnsi="Arial Narrow" w:cs="Arial Narrow"/>
          <w:i/>
          <w:iCs/>
          <w:u w:val="single"/>
          <w:lang w:val="sr-Latn-CS"/>
        </w:rPr>
        <w:t xml:space="preserve">Mreža 110 </w:t>
      </w:r>
      <w:r>
        <w:rPr>
          <w:rFonts w:ascii="Arial Narrow" w:hAnsi="Arial Narrow" w:cs="Arial Narrow"/>
          <w:i/>
          <w:iCs/>
          <w:u w:val="single"/>
          <w:lang w:val="sr-Latn-CS"/>
        </w:rPr>
        <w:t>k</w:t>
      </w:r>
      <w:r w:rsidRPr="006C032E">
        <w:rPr>
          <w:rFonts w:ascii="Arial Narrow" w:hAnsi="Arial Narrow" w:cs="Arial Narrow"/>
          <w:i/>
          <w:iCs/>
          <w:u w:val="single"/>
          <w:lang w:val="sr-Latn-CS"/>
        </w:rPr>
        <w:t>V.</w:t>
      </w:r>
      <w:r w:rsidRPr="006C032E">
        <w:rPr>
          <w:rFonts w:ascii="Arial Narrow" w:hAnsi="Arial Narrow" w:cs="Arial Narrow"/>
          <w:u w:val="single"/>
          <w:lang w:val="sr-Latn-CS"/>
        </w:rPr>
        <w:t xml:space="preserve"> </w:t>
      </w:r>
      <w:r w:rsidRPr="006C032E">
        <w:rPr>
          <w:rFonts w:ascii="Arial Narrow" w:hAnsi="Arial Narrow" w:cs="Arial Narrow"/>
          <w:lang w:val="sr-Latn-CS"/>
        </w:rPr>
        <w:t>Ova mreža povezuje:</w:t>
      </w:r>
    </w:p>
    <w:p w:rsidR="000831B2" w:rsidRPr="006C032E" w:rsidRDefault="000831B2" w:rsidP="00404D40">
      <w:pPr>
        <w:numPr>
          <w:ilvl w:val="0"/>
          <w:numId w:val="2"/>
        </w:numPr>
        <w:jc w:val="both"/>
        <w:rPr>
          <w:rFonts w:ascii="Arial Narrow" w:hAnsi="Arial Narrow" w:cs="Arial Narrow"/>
          <w:lang w:val="sr-Latn-CS"/>
        </w:rPr>
      </w:pPr>
      <w:r w:rsidRPr="006C032E">
        <w:rPr>
          <w:rFonts w:ascii="Arial Narrow" w:hAnsi="Arial Narrow" w:cs="Arial Narrow"/>
          <w:lang w:val="sr-Latn-CS"/>
        </w:rPr>
        <w:t>Pljevlja 1</w:t>
      </w:r>
      <w:r>
        <w:rPr>
          <w:rFonts w:ascii="Arial Narrow" w:hAnsi="Arial Narrow" w:cs="Arial Narrow"/>
          <w:lang w:val="sr-Latn-CS"/>
        </w:rPr>
        <w:t xml:space="preserve"> </w:t>
      </w:r>
      <w:r w:rsidRPr="006C032E">
        <w:rPr>
          <w:rFonts w:ascii="Arial Narrow" w:hAnsi="Arial Narrow" w:cs="Arial Narrow"/>
          <w:lang w:val="sr-Latn-CS"/>
        </w:rPr>
        <w:t>- Pljevlja 2</w:t>
      </w:r>
    </w:p>
    <w:p w:rsidR="000831B2" w:rsidRPr="006C032E" w:rsidRDefault="000831B2" w:rsidP="00404D40">
      <w:pPr>
        <w:numPr>
          <w:ilvl w:val="0"/>
          <w:numId w:val="2"/>
        </w:numPr>
        <w:jc w:val="both"/>
        <w:rPr>
          <w:rFonts w:ascii="Arial Narrow" w:hAnsi="Arial Narrow" w:cs="Arial Narrow"/>
          <w:lang w:val="sr-Latn-CS"/>
        </w:rPr>
      </w:pPr>
      <w:r>
        <w:rPr>
          <w:rFonts w:ascii="Arial Narrow" w:hAnsi="Arial Narrow" w:cs="Arial Narrow"/>
          <w:lang w:val="sr-Latn-CS"/>
        </w:rPr>
        <w:t xml:space="preserve">Čajniče </w:t>
      </w:r>
      <w:r w:rsidRPr="006C032E">
        <w:rPr>
          <w:rFonts w:ascii="Arial Narrow" w:hAnsi="Arial Narrow" w:cs="Arial Narrow"/>
          <w:lang w:val="sr-Latn-CS"/>
        </w:rPr>
        <w:t>-</w:t>
      </w:r>
      <w:r>
        <w:rPr>
          <w:rFonts w:ascii="Arial Narrow" w:hAnsi="Arial Narrow" w:cs="Arial Narrow"/>
          <w:lang w:val="sr-Latn-CS"/>
        </w:rPr>
        <w:t xml:space="preserve"> </w:t>
      </w:r>
      <w:r w:rsidRPr="006C032E">
        <w:rPr>
          <w:rFonts w:ascii="Arial Narrow" w:hAnsi="Arial Narrow" w:cs="Arial Narrow"/>
          <w:lang w:val="sr-Latn-CS"/>
        </w:rPr>
        <w:t>Pljevlja 1</w:t>
      </w:r>
    </w:p>
    <w:p w:rsidR="000831B2" w:rsidRPr="006C032E" w:rsidRDefault="000831B2" w:rsidP="00404D40">
      <w:pPr>
        <w:numPr>
          <w:ilvl w:val="0"/>
          <w:numId w:val="2"/>
        </w:numPr>
        <w:jc w:val="both"/>
        <w:rPr>
          <w:rFonts w:ascii="Arial Narrow" w:hAnsi="Arial Narrow" w:cs="Arial Narrow"/>
          <w:lang w:val="sr-Latn-CS"/>
        </w:rPr>
      </w:pPr>
      <w:r w:rsidRPr="006C032E">
        <w:rPr>
          <w:rFonts w:ascii="Arial Narrow" w:hAnsi="Arial Narrow" w:cs="Arial Narrow"/>
          <w:lang w:val="sr-Latn-CS"/>
        </w:rPr>
        <w:t xml:space="preserve">Žabljak </w:t>
      </w:r>
      <w:r>
        <w:rPr>
          <w:rFonts w:ascii="Arial Narrow" w:hAnsi="Arial Narrow" w:cs="Arial Narrow"/>
          <w:lang w:val="sr-Latn-CS"/>
        </w:rPr>
        <w:t>-</w:t>
      </w:r>
      <w:r w:rsidRPr="006C032E">
        <w:rPr>
          <w:rFonts w:ascii="Arial Narrow" w:hAnsi="Arial Narrow" w:cs="Arial Narrow"/>
          <w:lang w:val="sr-Latn-CS"/>
        </w:rPr>
        <w:t xml:space="preserve"> Pljevlja1</w:t>
      </w:r>
    </w:p>
    <w:p w:rsidR="000831B2" w:rsidRPr="006C032E" w:rsidRDefault="000831B2" w:rsidP="00404D40">
      <w:pPr>
        <w:numPr>
          <w:ilvl w:val="0"/>
          <w:numId w:val="2"/>
        </w:numPr>
        <w:jc w:val="both"/>
        <w:rPr>
          <w:rFonts w:ascii="Arial Narrow" w:hAnsi="Arial Narrow" w:cs="Arial Narrow"/>
          <w:lang w:val="sr-Latn-CS"/>
        </w:rPr>
      </w:pPr>
      <w:r w:rsidRPr="006C032E">
        <w:rPr>
          <w:rFonts w:ascii="Arial Narrow" w:hAnsi="Arial Narrow" w:cs="Arial Narrow"/>
          <w:lang w:val="sr-Latn-CS"/>
        </w:rPr>
        <w:t>HE Potpeć</w:t>
      </w:r>
      <w:r>
        <w:rPr>
          <w:rFonts w:ascii="Arial Narrow" w:hAnsi="Arial Narrow" w:cs="Arial Narrow"/>
          <w:lang w:val="sr-Latn-CS"/>
        </w:rPr>
        <w:t xml:space="preserve"> </w:t>
      </w:r>
      <w:r w:rsidRPr="006C032E">
        <w:rPr>
          <w:rFonts w:ascii="Arial Narrow" w:hAnsi="Arial Narrow" w:cs="Arial Narrow"/>
          <w:lang w:val="sr-Latn-CS"/>
        </w:rPr>
        <w:t>-</w:t>
      </w:r>
      <w:r>
        <w:rPr>
          <w:rFonts w:ascii="Arial Narrow" w:hAnsi="Arial Narrow" w:cs="Arial Narrow"/>
          <w:lang w:val="sr-Latn-CS"/>
        </w:rPr>
        <w:t xml:space="preserve"> </w:t>
      </w:r>
      <w:r w:rsidRPr="006C032E">
        <w:rPr>
          <w:rFonts w:ascii="Arial Narrow" w:hAnsi="Arial Narrow" w:cs="Arial Narrow"/>
          <w:lang w:val="sr-Latn-CS"/>
        </w:rPr>
        <w:t>Pljevlja1</w:t>
      </w:r>
    </w:p>
    <w:p w:rsidR="000831B2" w:rsidRPr="006C032E" w:rsidRDefault="000831B2" w:rsidP="0030499A">
      <w:pPr>
        <w:jc w:val="both"/>
        <w:rPr>
          <w:rFonts w:ascii="Arial Narrow" w:hAnsi="Arial Narrow" w:cs="Arial Narrow"/>
          <w:i/>
          <w:iCs/>
          <w:u w:val="single"/>
          <w:lang w:val="sr-Latn-CS"/>
        </w:rPr>
      </w:pPr>
    </w:p>
    <w:p w:rsidR="000831B2" w:rsidRPr="006C032E" w:rsidRDefault="000831B2" w:rsidP="0030499A">
      <w:pPr>
        <w:jc w:val="both"/>
        <w:rPr>
          <w:rFonts w:ascii="Arial Narrow" w:hAnsi="Arial Narrow" w:cs="Arial Narrow"/>
          <w:lang w:val="sr-Latn-CS"/>
        </w:rPr>
      </w:pPr>
      <w:r w:rsidRPr="006C032E">
        <w:rPr>
          <w:rFonts w:ascii="Arial Narrow" w:hAnsi="Arial Narrow" w:cs="Arial Narrow"/>
          <w:i/>
          <w:iCs/>
          <w:u w:val="single"/>
          <w:lang w:val="sr-Latn-CS"/>
        </w:rPr>
        <w:t xml:space="preserve">Distributivna mreža 35 </w:t>
      </w:r>
      <w:r>
        <w:rPr>
          <w:rFonts w:ascii="Arial Narrow" w:hAnsi="Arial Narrow" w:cs="Arial Narrow"/>
          <w:i/>
          <w:iCs/>
          <w:u w:val="single"/>
          <w:lang w:val="sr-Latn-CS"/>
        </w:rPr>
        <w:t>k</w:t>
      </w:r>
      <w:r w:rsidRPr="006C032E">
        <w:rPr>
          <w:rFonts w:ascii="Arial Narrow" w:hAnsi="Arial Narrow" w:cs="Arial Narrow"/>
          <w:i/>
          <w:iCs/>
          <w:u w:val="single"/>
          <w:lang w:val="sr-Latn-CS"/>
        </w:rPr>
        <w:t>V</w:t>
      </w:r>
      <w:r w:rsidRPr="006251E3">
        <w:rPr>
          <w:rFonts w:ascii="Arial Narrow" w:hAnsi="Arial Narrow" w:cs="Arial Narrow"/>
          <w:i/>
          <w:iCs/>
          <w:lang w:val="sr-Latn-CS"/>
        </w:rPr>
        <w:t>.</w:t>
      </w:r>
      <w:r>
        <w:rPr>
          <w:rFonts w:ascii="Arial Narrow" w:hAnsi="Arial Narrow" w:cs="Arial Narrow"/>
          <w:lang w:val="sr-Latn-CS"/>
        </w:rPr>
        <w:t xml:space="preserve"> </w:t>
      </w:r>
      <w:r w:rsidRPr="006C032E">
        <w:rPr>
          <w:rFonts w:ascii="Arial Narrow" w:hAnsi="Arial Narrow" w:cs="Arial Narrow"/>
          <w:lang w:val="sr-Latn-CS"/>
        </w:rPr>
        <w:t xml:space="preserve">Distributivna mreža 35 </w:t>
      </w:r>
      <w:r>
        <w:rPr>
          <w:rFonts w:ascii="Arial Narrow" w:hAnsi="Arial Narrow" w:cs="Arial Narrow"/>
          <w:lang w:val="sr-Latn-CS"/>
        </w:rPr>
        <w:t>k</w:t>
      </w:r>
      <w:r w:rsidRPr="006C032E">
        <w:rPr>
          <w:rFonts w:ascii="Arial Narrow" w:hAnsi="Arial Narrow" w:cs="Arial Narrow"/>
          <w:lang w:val="sr-Latn-CS"/>
        </w:rPr>
        <w:t xml:space="preserve">V na </w:t>
      </w:r>
      <w:r>
        <w:rPr>
          <w:rFonts w:ascii="Arial Narrow" w:hAnsi="Arial Narrow" w:cs="Arial Narrow"/>
          <w:lang w:val="sr-Latn-CS"/>
        </w:rPr>
        <w:t xml:space="preserve">gradskom i </w:t>
      </w:r>
      <w:r w:rsidRPr="006C032E">
        <w:rPr>
          <w:rFonts w:ascii="Arial Narrow" w:hAnsi="Arial Narrow" w:cs="Arial Narrow"/>
          <w:lang w:val="sr-Latn-CS"/>
        </w:rPr>
        <w:t>se</w:t>
      </w:r>
      <w:r>
        <w:rPr>
          <w:rFonts w:ascii="Arial Narrow" w:hAnsi="Arial Narrow" w:cs="Arial Narrow"/>
          <w:lang w:val="sr-Latn-CS"/>
        </w:rPr>
        <w:t>o</w:t>
      </w:r>
      <w:r w:rsidRPr="006C032E">
        <w:rPr>
          <w:rFonts w:ascii="Arial Narrow" w:hAnsi="Arial Narrow" w:cs="Arial Narrow"/>
          <w:lang w:val="sr-Latn-CS"/>
        </w:rPr>
        <w:t xml:space="preserve">skom području ima nedostatak što trafo stanice TS 35/10 </w:t>
      </w:r>
      <w:r>
        <w:rPr>
          <w:rFonts w:ascii="Arial Narrow" w:hAnsi="Arial Narrow" w:cs="Arial Narrow"/>
          <w:lang w:val="sr-Latn-CS"/>
        </w:rPr>
        <w:t>k</w:t>
      </w:r>
      <w:r w:rsidRPr="006C032E">
        <w:rPr>
          <w:rFonts w:ascii="Arial Narrow" w:hAnsi="Arial Narrow" w:cs="Arial Narrow"/>
          <w:lang w:val="sr-Latn-CS"/>
        </w:rPr>
        <w:t>V nijesu vezane u prsten.</w:t>
      </w:r>
    </w:p>
    <w:p w:rsidR="000831B2" w:rsidRPr="006C032E" w:rsidRDefault="000831B2" w:rsidP="0030499A">
      <w:pPr>
        <w:jc w:val="both"/>
        <w:rPr>
          <w:rFonts w:ascii="Arial Narrow" w:hAnsi="Arial Narrow" w:cs="Arial Narrow"/>
          <w:i/>
          <w:iCs/>
          <w:u w:val="single"/>
          <w:lang w:val="sr-Latn-CS"/>
        </w:rPr>
      </w:pPr>
    </w:p>
    <w:p w:rsidR="000831B2" w:rsidRPr="006C032E" w:rsidRDefault="000831B2" w:rsidP="0030499A">
      <w:pPr>
        <w:jc w:val="both"/>
        <w:rPr>
          <w:rFonts w:ascii="Arial Narrow" w:hAnsi="Arial Narrow" w:cs="Arial Narrow"/>
          <w:lang w:val="sr-Latn-CS"/>
        </w:rPr>
      </w:pPr>
      <w:r w:rsidRPr="006C032E">
        <w:rPr>
          <w:rFonts w:ascii="Arial Narrow" w:hAnsi="Arial Narrow" w:cs="Arial Narrow"/>
          <w:i/>
          <w:iCs/>
          <w:u w:val="single"/>
          <w:lang w:val="sr-Latn-CS"/>
        </w:rPr>
        <w:t xml:space="preserve">Distributivna mreža 10 </w:t>
      </w:r>
      <w:r>
        <w:rPr>
          <w:rFonts w:ascii="Arial Narrow" w:hAnsi="Arial Narrow" w:cs="Arial Narrow"/>
          <w:i/>
          <w:iCs/>
          <w:u w:val="single"/>
          <w:lang w:val="sr-Latn-CS"/>
        </w:rPr>
        <w:t>k</w:t>
      </w:r>
      <w:r w:rsidRPr="006C032E">
        <w:rPr>
          <w:rFonts w:ascii="Arial Narrow" w:hAnsi="Arial Narrow" w:cs="Arial Narrow"/>
          <w:i/>
          <w:iCs/>
          <w:u w:val="single"/>
          <w:lang w:val="sr-Latn-CS"/>
        </w:rPr>
        <w:t>V</w:t>
      </w:r>
      <w:r w:rsidRPr="006251E3">
        <w:rPr>
          <w:rFonts w:ascii="Arial Narrow" w:hAnsi="Arial Narrow" w:cs="Arial Narrow"/>
          <w:i/>
          <w:iCs/>
          <w:lang w:val="sr-Latn-CS"/>
        </w:rPr>
        <w:t>.</w:t>
      </w:r>
      <w:r w:rsidRPr="006251E3">
        <w:rPr>
          <w:rFonts w:ascii="Arial Narrow" w:hAnsi="Arial Narrow" w:cs="Arial Narrow"/>
          <w:lang w:val="sr-Latn-CS"/>
        </w:rPr>
        <w:t xml:space="preserve"> </w:t>
      </w:r>
      <w:r w:rsidRPr="006C032E">
        <w:rPr>
          <w:rFonts w:ascii="Arial Narrow" w:hAnsi="Arial Narrow" w:cs="Arial Narrow"/>
          <w:lang w:val="sr-Latn-CS"/>
        </w:rPr>
        <w:t>Na seoskom području trafostanice su u „T</w:t>
      </w:r>
      <w:r>
        <w:rPr>
          <w:rFonts w:ascii="Arial Narrow" w:hAnsi="Arial Narrow" w:cs="Arial Narrow"/>
          <w:lang w:val="sr-Latn-CS"/>
        </w:rPr>
        <w:t>”</w:t>
      </w:r>
      <w:r w:rsidRPr="006C032E">
        <w:rPr>
          <w:rFonts w:ascii="Arial Narrow" w:hAnsi="Arial Narrow" w:cs="Arial Narrow"/>
          <w:lang w:val="sr-Latn-CS"/>
        </w:rPr>
        <w:t xml:space="preserve"> spoju koji ne pruža sigurnost u napajanju električnom energijom. Mreža 10 </w:t>
      </w:r>
      <w:r>
        <w:rPr>
          <w:rFonts w:ascii="Arial Narrow" w:hAnsi="Arial Narrow" w:cs="Arial Narrow"/>
          <w:lang w:val="sr-Latn-CS"/>
        </w:rPr>
        <w:t>k</w:t>
      </w:r>
      <w:r w:rsidRPr="006C032E">
        <w:rPr>
          <w:rFonts w:ascii="Arial Narrow" w:hAnsi="Arial Narrow" w:cs="Arial Narrow"/>
          <w:lang w:val="sr-Latn-CS"/>
        </w:rPr>
        <w:t>V je na gradskom području pretežno kablovska</w:t>
      </w:r>
      <w:r>
        <w:rPr>
          <w:rFonts w:ascii="Arial Narrow" w:hAnsi="Arial Narrow" w:cs="Arial Narrow"/>
          <w:lang w:val="sr-Latn-CS"/>
        </w:rPr>
        <w:t>,</w:t>
      </w:r>
      <w:r w:rsidRPr="006C032E">
        <w:rPr>
          <w:rFonts w:ascii="Arial Narrow" w:hAnsi="Arial Narrow" w:cs="Arial Narrow"/>
          <w:lang w:val="sr-Latn-CS"/>
        </w:rPr>
        <w:t xml:space="preserve"> a na seskom vazdušna.</w:t>
      </w:r>
    </w:p>
    <w:p w:rsidR="000831B2" w:rsidRPr="006C032E" w:rsidRDefault="000831B2" w:rsidP="0030499A">
      <w:pPr>
        <w:jc w:val="both"/>
        <w:rPr>
          <w:rFonts w:ascii="Arial Narrow" w:hAnsi="Arial Narrow" w:cs="Arial Narrow"/>
          <w:lang w:val="pl-PL"/>
        </w:rPr>
      </w:pPr>
    </w:p>
    <w:p w:rsidR="000831B2" w:rsidRPr="00EE203B" w:rsidRDefault="000831B2" w:rsidP="0030499A">
      <w:pPr>
        <w:jc w:val="both"/>
        <w:rPr>
          <w:lang w:val="sr-Latn-CS"/>
        </w:rPr>
      </w:pPr>
      <w:r w:rsidRPr="00FE0554">
        <w:rPr>
          <w:rFonts w:ascii="Arial Narrow" w:hAnsi="Arial Narrow" w:cs="Arial Narrow"/>
          <w:i/>
          <w:iCs/>
          <w:u w:val="single"/>
          <w:lang w:val="sr-Latn-CS"/>
        </w:rPr>
        <w:lastRenderedPageBreak/>
        <w:t>Potrošnja električne energije</w:t>
      </w:r>
      <w:r w:rsidRPr="00FE0554">
        <w:rPr>
          <w:rFonts w:ascii="Arial Narrow" w:hAnsi="Arial Narrow" w:cs="Arial Narrow"/>
          <w:i/>
          <w:iCs/>
          <w:lang w:val="sr-Latn-CS"/>
        </w:rPr>
        <w:t>.</w:t>
      </w:r>
      <w:r w:rsidRPr="006251E3">
        <w:rPr>
          <w:rFonts w:ascii="Arial Narrow" w:hAnsi="Arial Narrow" w:cs="Arial Narrow"/>
          <w:lang w:val="sr-Latn-CS"/>
        </w:rPr>
        <w:t xml:space="preserve"> </w:t>
      </w:r>
      <w:r w:rsidRPr="006C032E">
        <w:rPr>
          <w:rFonts w:ascii="Arial Narrow" w:hAnsi="Arial Narrow" w:cs="Arial Narrow"/>
          <w:lang w:val="sr-Latn-CS"/>
        </w:rPr>
        <w:t xml:space="preserve">Specifična potrošnja električne energije u kategoriji domaćinstva je </w:t>
      </w:r>
      <w:r>
        <w:rPr>
          <w:rFonts w:ascii="Arial Narrow" w:hAnsi="Arial Narrow" w:cs="Arial Narrow"/>
          <w:lang w:val="sr-Latn-CS"/>
        </w:rPr>
        <w:t>39200</w:t>
      </w:r>
      <w:r w:rsidRPr="006C032E">
        <w:rPr>
          <w:rFonts w:ascii="Arial Narrow" w:hAnsi="Arial Narrow" w:cs="Arial Narrow"/>
          <w:lang w:val="sr-Latn-CS"/>
        </w:rPr>
        <w:t xml:space="preserve"> </w:t>
      </w:r>
      <w:r>
        <w:rPr>
          <w:rFonts w:ascii="Arial Narrow" w:hAnsi="Arial Narrow" w:cs="Arial Narrow"/>
          <w:lang w:val="sr-Latn-CS"/>
        </w:rPr>
        <w:t>M</w:t>
      </w:r>
      <w:r w:rsidRPr="006C032E">
        <w:rPr>
          <w:rFonts w:ascii="Arial Narrow" w:hAnsi="Arial Narrow" w:cs="Arial Narrow"/>
          <w:lang w:val="sr-Latn-CS"/>
        </w:rPr>
        <w:t>Wh/</w:t>
      </w:r>
      <w:r>
        <w:rPr>
          <w:rFonts w:ascii="Arial Narrow" w:hAnsi="Arial Narrow" w:cs="Arial Narrow"/>
          <w:lang w:val="sr-Latn-CS"/>
        </w:rPr>
        <w:t>godišnje za sva domaćinstva</w:t>
      </w:r>
      <w:r w:rsidRPr="006C032E">
        <w:rPr>
          <w:rFonts w:ascii="Arial Narrow" w:hAnsi="Arial Narrow" w:cs="Arial Narrow"/>
          <w:lang w:val="sr-Latn-CS"/>
        </w:rPr>
        <w:t xml:space="preserve"> što se može smatrati zadovoljavajućim. Odnos potrošnje na nivou </w:t>
      </w:r>
      <w:r>
        <w:rPr>
          <w:rFonts w:ascii="Arial Narrow" w:hAnsi="Arial Narrow" w:cs="Arial Narrow"/>
          <w:lang w:val="sr-Latn-CS"/>
        </w:rPr>
        <w:t>o</w:t>
      </w:r>
      <w:r w:rsidRPr="006C032E">
        <w:rPr>
          <w:rFonts w:ascii="Arial Narrow" w:hAnsi="Arial Narrow" w:cs="Arial Narrow"/>
          <w:lang w:val="sr-Latn-CS"/>
        </w:rPr>
        <w:t>pštine po kategorijama potrošača domaćinstva ostal</w:t>
      </w:r>
      <w:r>
        <w:rPr>
          <w:rFonts w:ascii="Arial Narrow" w:hAnsi="Arial Narrow" w:cs="Arial Narrow"/>
          <w:lang w:val="sr-Latn-CS"/>
        </w:rPr>
        <w:t>o (industrija)</w:t>
      </w:r>
      <w:r w:rsidRPr="006C032E">
        <w:rPr>
          <w:rFonts w:ascii="Arial Narrow" w:hAnsi="Arial Narrow" w:cs="Arial Narrow"/>
          <w:lang w:val="sr-Latn-CS"/>
        </w:rPr>
        <w:t xml:space="preserve"> </w:t>
      </w:r>
      <w:r>
        <w:rPr>
          <w:rFonts w:ascii="Arial Narrow" w:hAnsi="Arial Narrow" w:cs="Arial Narrow"/>
          <w:lang w:val="sr-Latn-CS"/>
        </w:rPr>
        <w:t>42:58</w:t>
      </w:r>
      <w:r w:rsidRPr="006C032E">
        <w:rPr>
          <w:rFonts w:ascii="Arial Narrow" w:hAnsi="Arial Narrow" w:cs="Arial Narrow"/>
          <w:lang w:val="sr-Latn-CS"/>
        </w:rPr>
        <w:t xml:space="preserve"> respektivno.</w:t>
      </w:r>
    </w:p>
    <w:p w:rsidR="000831B2" w:rsidRPr="006C032E" w:rsidRDefault="000831B2" w:rsidP="00313148">
      <w:pPr>
        <w:pStyle w:val="Heading3"/>
        <w:rPr>
          <w:b w:val="0"/>
          <w:bCs w:val="0"/>
        </w:rPr>
      </w:pPr>
      <w:r w:rsidRPr="006C032E">
        <w:rPr>
          <w:b w:val="0"/>
          <w:bCs w:val="0"/>
        </w:rPr>
        <w:t>1.7.3 Saobraćajna infrastruktura</w:t>
      </w:r>
      <w:bookmarkEnd w:id="29"/>
    </w:p>
    <w:p w:rsidR="000831B2" w:rsidRPr="006C032E" w:rsidRDefault="000831B2" w:rsidP="002B2635">
      <w:pPr>
        <w:jc w:val="both"/>
        <w:rPr>
          <w:rFonts w:ascii="Arial Narrow" w:hAnsi="Arial Narrow" w:cs="Arial Narrow"/>
          <w:lang w:val="sr-Latn-CS"/>
        </w:rPr>
      </w:pPr>
      <w:bookmarkStart w:id="71" w:name="SADRZAJ_020"/>
      <w:bookmarkEnd w:id="30"/>
    </w:p>
    <w:p w:rsidR="000831B2" w:rsidRPr="004A1F26" w:rsidRDefault="000831B2" w:rsidP="00313148">
      <w:pPr>
        <w:pStyle w:val="Caption"/>
        <w:rPr>
          <w:rFonts w:ascii="Arial" w:hAnsi="Arial" w:cs="Arial"/>
          <w:b w:val="0"/>
          <w:bCs w:val="0"/>
          <w:sz w:val="24"/>
          <w:szCs w:val="24"/>
          <w:lang w:val="sr-Latn-CS"/>
        </w:rPr>
      </w:pPr>
      <w:r w:rsidRPr="004A1F26">
        <w:rPr>
          <w:rFonts w:ascii="Arial" w:hAnsi="Arial" w:cs="Arial"/>
          <w:b w:val="0"/>
          <w:bCs w:val="0"/>
          <w:sz w:val="24"/>
          <w:szCs w:val="24"/>
          <w:lang w:val="sr-Latn-CS"/>
        </w:rPr>
        <w:t xml:space="preserve">1.7.3.1. Drumski saobraćaj </w:t>
      </w:r>
    </w:p>
    <w:p w:rsidR="000831B2" w:rsidRPr="006C032E" w:rsidRDefault="000831B2" w:rsidP="002B2635">
      <w:pPr>
        <w:jc w:val="both"/>
        <w:rPr>
          <w:rFonts w:ascii="Arial Narrow" w:hAnsi="Arial Narrow" w:cs="Arial Narrow"/>
          <w:lang w:val="sr-Latn-CS"/>
        </w:rPr>
      </w:pPr>
    </w:p>
    <w:p w:rsidR="000831B2" w:rsidRPr="006C032E" w:rsidRDefault="000831B2" w:rsidP="002B2635">
      <w:pPr>
        <w:jc w:val="both"/>
        <w:rPr>
          <w:rFonts w:ascii="Arial Narrow" w:hAnsi="Arial Narrow" w:cs="Arial Narrow"/>
          <w:lang w:val="hr-HR"/>
        </w:rPr>
      </w:pPr>
      <w:r w:rsidRPr="006C032E">
        <w:rPr>
          <w:rFonts w:ascii="Arial Narrow" w:hAnsi="Arial Narrow" w:cs="Arial Narrow"/>
          <w:lang w:val="sr-Latn-CS"/>
        </w:rPr>
        <w:t>U</w:t>
      </w:r>
      <w:r w:rsidRPr="006C032E">
        <w:rPr>
          <w:rFonts w:ascii="Arial Narrow" w:hAnsi="Arial Narrow" w:cs="Arial Narrow"/>
          <w:lang w:val="hr-HR"/>
        </w:rPr>
        <w:t xml:space="preserve"> </w:t>
      </w:r>
      <w:r w:rsidRPr="006C032E">
        <w:rPr>
          <w:rFonts w:ascii="Arial Narrow" w:hAnsi="Arial Narrow" w:cs="Arial Narrow"/>
          <w:lang w:val="sr-Latn-CS"/>
        </w:rPr>
        <w:t>odnosu</w:t>
      </w:r>
      <w:r w:rsidRPr="006C032E">
        <w:rPr>
          <w:rFonts w:ascii="Arial Narrow" w:hAnsi="Arial Narrow" w:cs="Arial Narrow"/>
          <w:lang w:val="hr-HR"/>
        </w:rPr>
        <w:t xml:space="preserve"> </w:t>
      </w:r>
      <w:r w:rsidRPr="006C032E">
        <w:rPr>
          <w:rFonts w:ascii="Arial Narrow" w:hAnsi="Arial Narrow" w:cs="Arial Narrow"/>
          <w:lang w:val="sr-Latn-CS"/>
        </w:rPr>
        <w:t>na</w:t>
      </w:r>
      <w:r w:rsidRPr="006C032E">
        <w:rPr>
          <w:rFonts w:ascii="Arial Narrow" w:hAnsi="Arial Narrow" w:cs="Arial Narrow"/>
          <w:lang w:val="hr-HR"/>
        </w:rPr>
        <w:t xml:space="preserve"> </w:t>
      </w:r>
      <w:r w:rsidRPr="006C032E">
        <w:rPr>
          <w:rFonts w:ascii="Arial Narrow" w:hAnsi="Arial Narrow" w:cs="Arial Narrow"/>
          <w:lang w:val="sr-Latn-CS"/>
        </w:rPr>
        <w:t>osnovnu</w:t>
      </w:r>
      <w:r w:rsidRPr="006C032E">
        <w:rPr>
          <w:rFonts w:ascii="Arial Narrow" w:hAnsi="Arial Narrow" w:cs="Arial Narrow"/>
          <w:lang w:val="hr-HR"/>
        </w:rPr>
        <w:t xml:space="preserve"> </w:t>
      </w:r>
      <w:r w:rsidRPr="006C032E">
        <w:rPr>
          <w:rFonts w:ascii="Arial Narrow" w:hAnsi="Arial Narrow" w:cs="Arial Narrow"/>
          <w:lang w:val="sr-Latn-CS"/>
        </w:rPr>
        <w:t>mre</w:t>
      </w:r>
      <w:r w:rsidRPr="006C032E">
        <w:rPr>
          <w:rFonts w:ascii="Arial Narrow" w:hAnsi="Arial Narrow" w:cs="Arial Narrow"/>
          <w:lang w:val="hr-HR"/>
        </w:rPr>
        <w:t>ž</w:t>
      </w:r>
      <w:r w:rsidRPr="006C032E">
        <w:rPr>
          <w:rFonts w:ascii="Arial Narrow" w:hAnsi="Arial Narrow" w:cs="Arial Narrow"/>
          <w:lang w:val="sr-Latn-CS"/>
        </w:rPr>
        <w:t>u</w:t>
      </w:r>
      <w:r w:rsidRPr="006C032E">
        <w:rPr>
          <w:rFonts w:ascii="Arial Narrow" w:hAnsi="Arial Narrow" w:cs="Arial Narrow"/>
          <w:lang w:val="hr-HR"/>
        </w:rPr>
        <w:t xml:space="preserve"> </w:t>
      </w:r>
      <w:r w:rsidRPr="006C032E">
        <w:rPr>
          <w:rFonts w:ascii="Arial Narrow" w:hAnsi="Arial Narrow" w:cs="Arial Narrow"/>
          <w:lang w:val="sr-Latn-CS"/>
        </w:rPr>
        <w:t>saobra</w:t>
      </w:r>
      <w:r w:rsidRPr="006C032E">
        <w:rPr>
          <w:rFonts w:ascii="Arial Narrow" w:hAnsi="Arial Narrow" w:cs="Arial Narrow"/>
          <w:lang w:val="hr-HR"/>
        </w:rPr>
        <w:t>ć</w:t>
      </w:r>
      <w:r w:rsidRPr="006C032E">
        <w:rPr>
          <w:rFonts w:ascii="Arial Narrow" w:hAnsi="Arial Narrow" w:cs="Arial Narrow"/>
          <w:lang w:val="sr-Latn-CS"/>
        </w:rPr>
        <w:t>ajnica</w:t>
      </w:r>
      <w:r w:rsidRPr="006C032E">
        <w:rPr>
          <w:rFonts w:ascii="Arial Narrow" w:hAnsi="Arial Narrow" w:cs="Arial Narrow"/>
          <w:lang w:val="hr-HR"/>
        </w:rPr>
        <w:t xml:space="preserve"> </w:t>
      </w:r>
      <w:r w:rsidRPr="006C032E">
        <w:rPr>
          <w:rFonts w:ascii="Arial Narrow" w:hAnsi="Arial Narrow" w:cs="Arial Narrow"/>
          <w:lang w:val="sr-Latn-CS"/>
        </w:rPr>
        <w:t>Crne</w:t>
      </w:r>
      <w:r w:rsidRPr="006C032E">
        <w:rPr>
          <w:rFonts w:ascii="Arial Narrow" w:hAnsi="Arial Narrow" w:cs="Arial Narrow"/>
          <w:lang w:val="hr-HR"/>
        </w:rPr>
        <w:t xml:space="preserve"> </w:t>
      </w:r>
      <w:r w:rsidRPr="006C032E">
        <w:rPr>
          <w:rFonts w:ascii="Arial Narrow" w:hAnsi="Arial Narrow" w:cs="Arial Narrow"/>
          <w:lang w:val="sr-Latn-CS"/>
        </w:rPr>
        <w:t>Gore, Op</w:t>
      </w:r>
      <w:r w:rsidRPr="006C032E">
        <w:rPr>
          <w:rFonts w:ascii="Arial Narrow" w:hAnsi="Arial Narrow" w:cs="Arial Narrow"/>
          <w:lang w:val="hr-HR"/>
        </w:rPr>
        <w:t>š</w:t>
      </w:r>
      <w:r w:rsidRPr="006C032E">
        <w:rPr>
          <w:rFonts w:ascii="Arial Narrow" w:hAnsi="Arial Narrow" w:cs="Arial Narrow"/>
          <w:lang w:val="sr-Latn-CS"/>
        </w:rPr>
        <w:t>tina</w:t>
      </w:r>
      <w:r w:rsidRPr="006C032E">
        <w:rPr>
          <w:rFonts w:ascii="Arial Narrow" w:hAnsi="Arial Narrow" w:cs="Arial Narrow"/>
          <w:lang w:val="hr-HR"/>
        </w:rPr>
        <w:t xml:space="preserve"> </w:t>
      </w:r>
      <w:r w:rsidRPr="006C032E">
        <w:rPr>
          <w:rFonts w:ascii="Arial Narrow" w:hAnsi="Arial Narrow" w:cs="Arial Narrow"/>
          <w:lang w:val="sr-Latn-CS"/>
        </w:rPr>
        <w:t>Pljevlja</w:t>
      </w:r>
      <w:r w:rsidRPr="006C032E">
        <w:rPr>
          <w:rFonts w:ascii="Arial Narrow" w:hAnsi="Arial Narrow" w:cs="Arial Narrow"/>
          <w:lang w:val="hr-HR"/>
        </w:rPr>
        <w:t xml:space="preserve"> </w:t>
      </w:r>
      <w:r w:rsidRPr="006C032E">
        <w:rPr>
          <w:rFonts w:ascii="Arial Narrow" w:hAnsi="Arial Narrow" w:cs="Arial Narrow"/>
          <w:lang w:val="sr-Latn-CS"/>
        </w:rPr>
        <w:t>ima</w:t>
      </w:r>
      <w:r w:rsidRPr="006C032E">
        <w:rPr>
          <w:rFonts w:ascii="Arial Narrow" w:hAnsi="Arial Narrow" w:cs="Arial Narrow"/>
          <w:lang w:val="hr-HR"/>
        </w:rPr>
        <w:t xml:space="preserve"> </w:t>
      </w:r>
      <w:r w:rsidRPr="006C032E">
        <w:rPr>
          <w:rFonts w:ascii="Arial Narrow" w:hAnsi="Arial Narrow" w:cs="Arial Narrow"/>
          <w:lang w:val="sr-Latn-CS"/>
        </w:rPr>
        <w:t>nepovoljan</w:t>
      </w:r>
      <w:r w:rsidRPr="006C032E">
        <w:rPr>
          <w:rFonts w:ascii="Arial Narrow" w:hAnsi="Arial Narrow" w:cs="Arial Narrow"/>
          <w:lang w:val="hr-HR"/>
        </w:rPr>
        <w:t xml:space="preserve"> </w:t>
      </w:r>
      <w:r w:rsidRPr="006C032E">
        <w:rPr>
          <w:rFonts w:ascii="Arial Narrow" w:hAnsi="Arial Narrow" w:cs="Arial Narrow"/>
          <w:lang w:val="sr-Latn-CS"/>
        </w:rPr>
        <w:t>saobra</w:t>
      </w:r>
      <w:r w:rsidRPr="006C032E">
        <w:rPr>
          <w:rFonts w:ascii="Arial Narrow" w:hAnsi="Arial Narrow" w:cs="Arial Narrow"/>
          <w:lang w:val="hr-HR"/>
        </w:rPr>
        <w:t>ć</w:t>
      </w:r>
      <w:r w:rsidRPr="006C032E">
        <w:rPr>
          <w:rFonts w:ascii="Arial Narrow" w:hAnsi="Arial Narrow" w:cs="Arial Narrow"/>
          <w:lang w:val="sr-Latn-CS"/>
        </w:rPr>
        <w:t>ajni</w:t>
      </w:r>
      <w:r w:rsidRPr="006C032E">
        <w:rPr>
          <w:rFonts w:ascii="Arial Narrow" w:hAnsi="Arial Narrow" w:cs="Arial Narrow"/>
          <w:lang w:val="hr-HR"/>
        </w:rPr>
        <w:t xml:space="preserve"> </w:t>
      </w:r>
      <w:r w:rsidRPr="006C032E">
        <w:rPr>
          <w:rFonts w:ascii="Arial Narrow" w:hAnsi="Arial Narrow" w:cs="Arial Narrow"/>
          <w:lang w:val="sr-Latn-CS"/>
        </w:rPr>
        <w:t>polo</w:t>
      </w:r>
      <w:r w:rsidRPr="006C032E">
        <w:rPr>
          <w:rFonts w:ascii="Arial Narrow" w:hAnsi="Arial Narrow" w:cs="Arial Narrow"/>
          <w:lang w:val="hr-HR"/>
        </w:rPr>
        <w:t>ž</w:t>
      </w:r>
      <w:r w:rsidRPr="006C032E">
        <w:rPr>
          <w:rFonts w:ascii="Arial Narrow" w:hAnsi="Arial Narrow" w:cs="Arial Narrow"/>
          <w:lang w:val="sr-Latn-CS"/>
        </w:rPr>
        <w:t>aj</w:t>
      </w:r>
      <w:r w:rsidRPr="006C032E">
        <w:rPr>
          <w:rFonts w:ascii="Arial Narrow" w:hAnsi="Arial Narrow" w:cs="Arial Narrow"/>
          <w:lang w:val="hr-HR"/>
        </w:rPr>
        <w:t xml:space="preserve">. </w:t>
      </w:r>
    </w:p>
    <w:p w:rsidR="000831B2" w:rsidRPr="006C032E" w:rsidRDefault="000831B2" w:rsidP="002B2635">
      <w:pPr>
        <w:jc w:val="both"/>
        <w:rPr>
          <w:rFonts w:ascii="Arial Narrow" w:hAnsi="Arial Narrow" w:cs="Arial Narrow"/>
          <w:lang w:val="hr-HR"/>
        </w:rPr>
      </w:pPr>
    </w:p>
    <w:p w:rsidR="000831B2" w:rsidRDefault="000831B2" w:rsidP="002B2635">
      <w:pPr>
        <w:jc w:val="both"/>
        <w:rPr>
          <w:rFonts w:ascii="Arial Narrow" w:hAnsi="Arial Narrow" w:cs="Arial Narrow"/>
          <w:lang w:val="sr-Latn-BA"/>
        </w:rPr>
      </w:pPr>
      <w:r w:rsidRPr="006C032E">
        <w:rPr>
          <w:rFonts w:ascii="Arial Narrow" w:hAnsi="Arial Narrow" w:cs="Arial Narrow"/>
          <w:lang w:val="sr-Latn-CS"/>
        </w:rPr>
        <w:t>Jedini vid saobraćaja na teritoriji opštine je drumski saobraćaj. Sa putnom mrežom regiona, Crne Gore i susednim državama Pljevlja su povezana magistralnim putem M-8 (</w:t>
      </w:r>
      <w:r w:rsidR="00885634">
        <w:rPr>
          <w:rFonts w:ascii="Arial Narrow" w:hAnsi="Arial Narrow" w:cs="Arial Narrow"/>
          <w:lang w:val="sr-Latn-CS"/>
        </w:rPr>
        <w:t>gr.Srbije iz pravca Prijepolja - Pljevlja -</w:t>
      </w:r>
      <w:r w:rsidRPr="006C032E">
        <w:rPr>
          <w:rFonts w:ascii="Arial Narrow" w:hAnsi="Arial Narrow" w:cs="Arial Narrow"/>
          <w:lang w:val="sr-Latn-CS"/>
        </w:rPr>
        <w:t xml:space="preserve"> Gradac) i reg</w:t>
      </w:r>
      <w:r w:rsidR="00885634">
        <w:rPr>
          <w:rFonts w:ascii="Arial Narrow" w:hAnsi="Arial Narrow" w:cs="Arial Narrow"/>
          <w:lang w:val="sr-Latn-CS"/>
        </w:rPr>
        <w:t>ionalnim putevima R3 (Pljevlja -</w:t>
      </w:r>
      <w:r w:rsidRPr="006C032E">
        <w:rPr>
          <w:rFonts w:ascii="Arial Narrow" w:hAnsi="Arial Narrow" w:cs="Arial Narrow"/>
          <w:lang w:val="sr-Latn-CS"/>
        </w:rPr>
        <w:t xml:space="preserve"> Dajevića Han - </w:t>
      </w:r>
      <w:r w:rsidR="00885634">
        <w:rPr>
          <w:rFonts w:ascii="Arial Narrow" w:hAnsi="Arial Narrow" w:cs="Arial Narrow"/>
          <w:lang w:val="sr-Latn-BA"/>
        </w:rPr>
        <w:t>Metaljka -</w:t>
      </w:r>
      <w:r w:rsidRPr="006C032E">
        <w:rPr>
          <w:rFonts w:ascii="Arial Narrow" w:hAnsi="Arial Narrow" w:cs="Arial Narrow"/>
          <w:lang w:val="sr-Latn-BA"/>
        </w:rPr>
        <w:t xml:space="preserve"> granica sa BiH) sa krakom od Dajevića Hana prema Srbiji (prava</w:t>
      </w:r>
      <w:r w:rsidR="00885634">
        <w:rPr>
          <w:rFonts w:ascii="Arial Narrow" w:hAnsi="Arial Narrow" w:cs="Arial Narrow"/>
          <w:lang w:val="sr-Latn-BA"/>
        </w:rPr>
        <w:t>c prema Priboju), R4 (Pljevlja - Đurđevića Tara -</w:t>
      </w:r>
      <w:r w:rsidRPr="006C032E">
        <w:rPr>
          <w:rFonts w:ascii="Arial Narrow" w:hAnsi="Arial Narrow" w:cs="Arial Narrow"/>
          <w:lang w:val="sr-Latn-BA"/>
        </w:rPr>
        <w:t xml:space="preserve"> Mojkovac), regionalnim pute</w:t>
      </w:r>
      <w:r w:rsidR="00885634">
        <w:rPr>
          <w:rFonts w:ascii="Arial Narrow" w:hAnsi="Arial Narrow" w:cs="Arial Narrow"/>
          <w:lang w:val="sr-Latn-BA"/>
        </w:rPr>
        <w:t>m R-10 (Trlica - Slijepač most -</w:t>
      </w:r>
      <w:r w:rsidRPr="006C032E">
        <w:rPr>
          <w:rFonts w:ascii="Arial Narrow" w:hAnsi="Arial Narrow" w:cs="Arial Narrow"/>
          <w:lang w:val="sr-Latn-BA"/>
        </w:rPr>
        <w:t xml:space="preserve"> Bijelo Polje) i </w:t>
      </w:r>
      <w:r w:rsidR="00885634">
        <w:rPr>
          <w:rFonts w:ascii="Arial Narrow" w:hAnsi="Arial Narrow" w:cs="Arial Narrow"/>
          <w:lang w:val="sr-Latn-BA"/>
        </w:rPr>
        <w:t>regionalnim putem R-21 (Gradac - Šula -</w:t>
      </w:r>
      <w:r w:rsidRPr="006C032E">
        <w:rPr>
          <w:rFonts w:ascii="Arial Narrow" w:hAnsi="Arial Narrow" w:cs="Arial Narrow"/>
          <w:lang w:val="sr-Latn-BA"/>
        </w:rPr>
        <w:t xml:space="preserve"> pravac prema BiH). </w:t>
      </w:r>
    </w:p>
    <w:p w:rsidR="000831B2" w:rsidRPr="006C032E" w:rsidRDefault="000831B2" w:rsidP="002B2635">
      <w:pPr>
        <w:jc w:val="both"/>
        <w:rPr>
          <w:rFonts w:ascii="Arial Narrow" w:hAnsi="Arial Narrow" w:cs="Arial Narrow"/>
          <w:lang w:val="sr-Latn-BA"/>
        </w:rPr>
      </w:pPr>
    </w:p>
    <w:p w:rsidR="000831B2" w:rsidRPr="006C032E" w:rsidRDefault="000831B2" w:rsidP="002B2635">
      <w:pPr>
        <w:jc w:val="both"/>
        <w:rPr>
          <w:rFonts w:ascii="Arial Narrow" w:hAnsi="Arial Narrow" w:cs="Arial Narrow"/>
          <w:lang w:val="sr-Latn-CS"/>
        </w:rPr>
      </w:pPr>
      <w:r w:rsidRPr="006C032E">
        <w:rPr>
          <w:rFonts w:ascii="Arial Narrow" w:hAnsi="Arial Narrow" w:cs="Arial Narrow"/>
          <w:lang w:val="sr-Latn-BA"/>
        </w:rPr>
        <w:t xml:space="preserve">Kategorisanu putnu mrežu na teritoriji opštine, pored magistralnih i regionalnih puteva, čini i mreža lokalnih puteva. Ukupna dužina kategorisane putne mreže iznosi 533,6 </w:t>
      </w:r>
      <w:r w:rsidRPr="006C032E">
        <w:rPr>
          <w:rFonts w:ascii="Arial Narrow" w:hAnsi="Arial Narrow" w:cs="Arial Narrow"/>
          <w:lang w:val="pl-PL"/>
        </w:rPr>
        <w:t>km</w:t>
      </w:r>
      <w:r w:rsidRPr="006C032E">
        <w:rPr>
          <w:rFonts w:ascii="Arial Narrow" w:hAnsi="Arial Narrow" w:cs="Arial Narrow"/>
          <w:lang w:val="sr-Latn-BA"/>
        </w:rPr>
        <w:t xml:space="preserve">, </w:t>
      </w:r>
      <w:r w:rsidRPr="006C032E">
        <w:rPr>
          <w:rFonts w:ascii="Arial Narrow" w:hAnsi="Arial Narrow" w:cs="Arial Narrow"/>
          <w:lang w:val="pl-PL"/>
        </w:rPr>
        <w:t>od</w:t>
      </w:r>
      <w:r w:rsidRPr="006C032E">
        <w:rPr>
          <w:rFonts w:ascii="Arial Narrow" w:hAnsi="Arial Narrow" w:cs="Arial Narrow"/>
          <w:lang w:val="sr-Latn-BA"/>
        </w:rPr>
        <w:t xml:space="preserve"> č</w:t>
      </w:r>
      <w:r w:rsidRPr="006C032E">
        <w:rPr>
          <w:rFonts w:ascii="Arial Narrow" w:hAnsi="Arial Narrow" w:cs="Arial Narrow"/>
          <w:lang w:val="pl-PL"/>
        </w:rPr>
        <w:t>ega</w:t>
      </w:r>
      <w:r w:rsidRPr="006C032E">
        <w:rPr>
          <w:rFonts w:ascii="Arial Narrow" w:hAnsi="Arial Narrow" w:cs="Arial Narrow"/>
          <w:lang w:val="sr-Latn-BA"/>
        </w:rPr>
        <w:t xml:space="preserve"> 6,8% </w:t>
      </w:r>
      <w:r w:rsidRPr="006C032E">
        <w:rPr>
          <w:rFonts w:ascii="Arial Narrow" w:hAnsi="Arial Narrow" w:cs="Arial Narrow"/>
          <w:lang w:val="pl-PL"/>
        </w:rPr>
        <w:t>pripada</w:t>
      </w:r>
      <w:r w:rsidRPr="006C032E">
        <w:rPr>
          <w:rFonts w:ascii="Arial Narrow" w:hAnsi="Arial Narrow" w:cs="Arial Narrow"/>
          <w:lang w:val="sr-Latn-BA"/>
        </w:rPr>
        <w:t xml:space="preserve"> </w:t>
      </w:r>
      <w:r w:rsidRPr="006C032E">
        <w:rPr>
          <w:rFonts w:ascii="Arial Narrow" w:hAnsi="Arial Narrow" w:cs="Arial Narrow"/>
          <w:lang w:val="pl-PL"/>
        </w:rPr>
        <w:t>magistralnim</w:t>
      </w:r>
      <w:r w:rsidRPr="006C032E">
        <w:rPr>
          <w:rFonts w:ascii="Arial Narrow" w:hAnsi="Arial Narrow" w:cs="Arial Narrow"/>
          <w:lang w:val="sr-Latn-BA"/>
        </w:rPr>
        <w:t xml:space="preserve"> </w:t>
      </w:r>
      <w:r w:rsidRPr="006C032E">
        <w:rPr>
          <w:rFonts w:ascii="Arial Narrow" w:hAnsi="Arial Narrow" w:cs="Arial Narrow"/>
          <w:lang w:val="pl-PL"/>
        </w:rPr>
        <w:t>putevima</w:t>
      </w:r>
      <w:r w:rsidRPr="006C032E">
        <w:rPr>
          <w:rFonts w:ascii="Arial Narrow" w:hAnsi="Arial Narrow" w:cs="Arial Narrow"/>
          <w:lang w:val="sr-Latn-BA"/>
        </w:rPr>
        <w:t xml:space="preserve">, 24,3% </w:t>
      </w:r>
      <w:r w:rsidRPr="006C032E">
        <w:rPr>
          <w:rFonts w:ascii="Arial Narrow" w:hAnsi="Arial Narrow" w:cs="Arial Narrow"/>
          <w:lang w:val="pl-PL"/>
        </w:rPr>
        <w:t>su</w:t>
      </w:r>
      <w:r w:rsidRPr="006C032E">
        <w:rPr>
          <w:rFonts w:ascii="Arial Narrow" w:hAnsi="Arial Narrow" w:cs="Arial Narrow"/>
          <w:lang w:val="sr-Latn-BA"/>
        </w:rPr>
        <w:t xml:space="preserve"> </w:t>
      </w:r>
      <w:r w:rsidRPr="006C032E">
        <w:rPr>
          <w:rFonts w:ascii="Arial Narrow" w:hAnsi="Arial Narrow" w:cs="Arial Narrow"/>
          <w:lang w:val="pl-PL"/>
        </w:rPr>
        <w:t>regionalni</w:t>
      </w:r>
      <w:r w:rsidRPr="006C032E">
        <w:rPr>
          <w:rFonts w:ascii="Arial Narrow" w:hAnsi="Arial Narrow" w:cs="Arial Narrow"/>
          <w:lang w:val="sr-Latn-BA"/>
        </w:rPr>
        <w:t xml:space="preserve"> </w:t>
      </w:r>
      <w:r w:rsidRPr="006C032E">
        <w:rPr>
          <w:rFonts w:ascii="Arial Narrow" w:hAnsi="Arial Narrow" w:cs="Arial Narrow"/>
          <w:lang w:val="pl-PL"/>
        </w:rPr>
        <w:t>putevi</w:t>
      </w:r>
      <w:r w:rsidRPr="006C032E">
        <w:rPr>
          <w:rFonts w:ascii="Arial Narrow" w:hAnsi="Arial Narrow" w:cs="Arial Narrow"/>
          <w:lang w:val="sr-Latn-BA"/>
        </w:rPr>
        <w:t xml:space="preserve"> </w:t>
      </w:r>
      <w:r w:rsidRPr="006C032E">
        <w:rPr>
          <w:rFonts w:ascii="Arial Narrow" w:hAnsi="Arial Narrow" w:cs="Arial Narrow"/>
          <w:lang w:val="pl-PL"/>
        </w:rPr>
        <w:t>dok</w:t>
      </w:r>
      <w:r w:rsidRPr="006C032E">
        <w:rPr>
          <w:rFonts w:ascii="Arial Narrow" w:hAnsi="Arial Narrow" w:cs="Arial Narrow"/>
          <w:lang w:val="sr-Latn-BA"/>
        </w:rPr>
        <w:t xml:space="preserve"> </w:t>
      </w:r>
      <w:r w:rsidRPr="006C032E">
        <w:rPr>
          <w:rFonts w:ascii="Arial Narrow" w:hAnsi="Arial Narrow" w:cs="Arial Narrow"/>
          <w:lang w:val="pl-PL"/>
        </w:rPr>
        <w:t>je</w:t>
      </w:r>
      <w:r w:rsidRPr="006C032E">
        <w:rPr>
          <w:rFonts w:ascii="Arial Narrow" w:hAnsi="Arial Narrow" w:cs="Arial Narrow"/>
          <w:lang w:val="sr-Latn-BA"/>
        </w:rPr>
        <w:t xml:space="preserve"> </w:t>
      </w:r>
      <w:r w:rsidRPr="006C032E">
        <w:rPr>
          <w:rFonts w:ascii="Arial Narrow" w:hAnsi="Arial Narrow" w:cs="Arial Narrow"/>
          <w:lang w:val="pl-PL"/>
        </w:rPr>
        <w:t>mre</w:t>
      </w:r>
      <w:r w:rsidRPr="006C032E">
        <w:rPr>
          <w:rFonts w:ascii="Arial Narrow" w:hAnsi="Arial Narrow" w:cs="Arial Narrow"/>
          <w:lang w:val="sr-Latn-BA"/>
        </w:rPr>
        <w:t>ž</w:t>
      </w:r>
      <w:r w:rsidRPr="006C032E">
        <w:rPr>
          <w:rFonts w:ascii="Arial Narrow" w:hAnsi="Arial Narrow" w:cs="Arial Narrow"/>
          <w:lang w:val="pl-PL"/>
        </w:rPr>
        <w:t>a</w:t>
      </w:r>
      <w:r w:rsidRPr="006C032E">
        <w:rPr>
          <w:rFonts w:ascii="Arial Narrow" w:hAnsi="Arial Narrow" w:cs="Arial Narrow"/>
          <w:lang w:val="sr-Latn-BA"/>
        </w:rPr>
        <w:t xml:space="preserve"> </w:t>
      </w:r>
      <w:r w:rsidRPr="006C032E">
        <w:rPr>
          <w:rFonts w:ascii="Arial Narrow" w:hAnsi="Arial Narrow" w:cs="Arial Narrow"/>
          <w:lang w:val="pl-PL"/>
        </w:rPr>
        <w:t>lokalnih</w:t>
      </w:r>
      <w:r w:rsidRPr="006C032E">
        <w:rPr>
          <w:rFonts w:ascii="Arial Narrow" w:hAnsi="Arial Narrow" w:cs="Arial Narrow"/>
          <w:lang w:val="sr-Latn-BA"/>
        </w:rPr>
        <w:t xml:space="preserve"> </w:t>
      </w:r>
      <w:r w:rsidRPr="006C032E">
        <w:rPr>
          <w:rFonts w:ascii="Arial Narrow" w:hAnsi="Arial Narrow" w:cs="Arial Narrow"/>
          <w:lang w:val="pl-PL"/>
        </w:rPr>
        <w:t>puteva</w:t>
      </w:r>
      <w:r w:rsidRPr="006C032E">
        <w:rPr>
          <w:rFonts w:ascii="Arial Narrow" w:hAnsi="Arial Narrow" w:cs="Arial Narrow"/>
          <w:lang w:val="sr-Latn-BA"/>
        </w:rPr>
        <w:t xml:space="preserve"> </w:t>
      </w:r>
      <w:r w:rsidRPr="006C032E">
        <w:rPr>
          <w:rFonts w:ascii="Arial Narrow" w:hAnsi="Arial Narrow" w:cs="Arial Narrow"/>
          <w:lang w:val="pl-PL"/>
        </w:rPr>
        <w:t>najzastupljenija</w:t>
      </w:r>
      <w:r w:rsidRPr="006C032E">
        <w:rPr>
          <w:rFonts w:ascii="Arial Narrow" w:hAnsi="Arial Narrow" w:cs="Arial Narrow"/>
          <w:lang w:val="sr-Latn-BA"/>
        </w:rPr>
        <w:t xml:space="preserve"> sa 68,9%. </w:t>
      </w:r>
      <w:r w:rsidRPr="006C032E">
        <w:rPr>
          <w:rFonts w:ascii="Arial Narrow" w:hAnsi="Arial Narrow" w:cs="Arial Narrow"/>
          <w:lang w:val="sr-Latn-CS"/>
        </w:rPr>
        <w:t>Gustina putne mreže na teritoriji opštine je 0,39 km/km</w:t>
      </w:r>
      <w:r w:rsidRPr="006C032E">
        <w:rPr>
          <w:rFonts w:ascii="Arial Narrow" w:hAnsi="Arial Narrow" w:cs="Arial Narrow"/>
          <w:vertAlign w:val="superscript"/>
          <w:lang w:val="sr-Latn-CS"/>
        </w:rPr>
        <w:t xml:space="preserve">2  </w:t>
      </w:r>
      <w:r w:rsidRPr="006C032E">
        <w:rPr>
          <w:rFonts w:ascii="Arial Narrow" w:hAnsi="Arial Narrow" w:cs="Arial Narrow"/>
          <w:lang w:val="sr-Latn-CS"/>
        </w:rPr>
        <w:t>i ispod je pros</w:t>
      </w:r>
      <w:r w:rsidR="006E1A0D">
        <w:rPr>
          <w:rFonts w:ascii="Arial Narrow" w:hAnsi="Arial Narrow" w:cs="Arial Narrow"/>
          <w:lang w:val="sr-Latn-CS"/>
        </w:rPr>
        <w:t>j</w:t>
      </w:r>
      <w:r w:rsidRPr="006C032E">
        <w:rPr>
          <w:rFonts w:ascii="Arial Narrow" w:hAnsi="Arial Narrow" w:cs="Arial Narrow"/>
          <w:lang w:val="sr-Latn-CS"/>
        </w:rPr>
        <w:t>ečne gustine putne mreže na teritoriji Crne Gore (0,50 km/km</w:t>
      </w:r>
      <w:r w:rsidRPr="006C032E">
        <w:rPr>
          <w:rFonts w:ascii="Arial Narrow" w:hAnsi="Arial Narrow" w:cs="Arial Narrow"/>
          <w:vertAlign w:val="superscript"/>
          <w:lang w:val="sr-Latn-CS"/>
        </w:rPr>
        <w:t>2</w:t>
      </w:r>
      <w:r w:rsidRPr="006C032E">
        <w:rPr>
          <w:rFonts w:ascii="Arial Narrow" w:hAnsi="Arial Narrow" w:cs="Arial Narrow"/>
          <w:lang w:val="sr-Latn-CS"/>
        </w:rPr>
        <w:t xml:space="preserve">). </w:t>
      </w:r>
    </w:p>
    <w:p w:rsidR="000831B2" w:rsidRPr="006C032E" w:rsidRDefault="000831B2" w:rsidP="002B2635">
      <w:pPr>
        <w:jc w:val="both"/>
        <w:rPr>
          <w:rFonts w:ascii="Arial Narrow" w:hAnsi="Arial Narrow" w:cs="Arial Narrow"/>
          <w:lang w:val="sr-Latn-BA"/>
        </w:rPr>
      </w:pPr>
    </w:p>
    <w:p w:rsidR="000831B2" w:rsidRPr="00F65BB5" w:rsidRDefault="000831B2" w:rsidP="002B2635">
      <w:pPr>
        <w:jc w:val="both"/>
        <w:rPr>
          <w:rFonts w:ascii="Arial Narrow" w:hAnsi="Arial Narrow" w:cs="Arial Narrow"/>
          <w:lang w:val="sr-Latn-CS"/>
        </w:rPr>
      </w:pPr>
      <w:r w:rsidRPr="006C032E">
        <w:rPr>
          <w:rFonts w:ascii="Arial Narrow" w:hAnsi="Arial Narrow" w:cs="Arial Narrow"/>
        </w:rPr>
        <w:t>Svi</w:t>
      </w:r>
      <w:r w:rsidRPr="006C032E">
        <w:rPr>
          <w:rFonts w:ascii="Arial Narrow" w:hAnsi="Arial Narrow" w:cs="Arial Narrow"/>
          <w:lang w:val="sr-Latn-BA"/>
        </w:rPr>
        <w:t xml:space="preserve"> </w:t>
      </w:r>
      <w:r w:rsidRPr="006C032E">
        <w:rPr>
          <w:rFonts w:ascii="Arial Narrow" w:hAnsi="Arial Narrow" w:cs="Arial Narrow"/>
        </w:rPr>
        <w:t>magistralni</w:t>
      </w:r>
      <w:r w:rsidRPr="006C032E">
        <w:rPr>
          <w:rFonts w:ascii="Arial Narrow" w:hAnsi="Arial Narrow" w:cs="Arial Narrow"/>
          <w:lang w:val="sr-Latn-BA"/>
        </w:rPr>
        <w:t xml:space="preserve"> </w:t>
      </w:r>
      <w:r w:rsidRPr="006C032E">
        <w:rPr>
          <w:rFonts w:ascii="Arial Narrow" w:hAnsi="Arial Narrow" w:cs="Arial Narrow"/>
        </w:rPr>
        <w:t>i</w:t>
      </w:r>
      <w:r w:rsidRPr="006C032E">
        <w:rPr>
          <w:rFonts w:ascii="Arial Narrow" w:hAnsi="Arial Narrow" w:cs="Arial Narrow"/>
          <w:lang w:val="sr-Latn-BA"/>
        </w:rPr>
        <w:t xml:space="preserve"> </w:t>
      </w:r>
      <w:r w:rsidRPr="006C032E">
        <w:rPr>
          <w:rFonts w:ascii="Arial Narrow" w:hAnsi="Arial Narrow" w:cs="Arial Narrow"/>
        </w:rPr>
        <w:t>regionalni</w:t>
      </w:r>
      <w:r w:rsidRPr="006C032E">
        <w:rPr>
          <w:rFonts w:ascii="Arial Narrow" w:hAnsi="Arial Narrow" w:cs="Arial Narrow"/>
          <w:lang w:val="sr-Latn-BA"/>
        </w:rPr>
        <w:t xml:space="preserve"> </w:t>
      </w:r>
      <w:r w:rsidRPr="006C032E">
        <w:rPr>
          <w:rFonts w:ascii="Arial Narrow" w:hAnsi="Arial Narrow" w:cs="Arial Narrow"/>
        </w:rPr>
        <w:t>putevi</w:t>
      </w:r>
      <w:r w:rsidRPr="006C032E">
        <w:rPr>
          <w:rFonts w:ascii="Arial Narrow" w:hAnsi="Arial Narrow" w:cs="Arial Narrow"/>
          <w:lang w:val="sr-Latn-BA"/>
        </w:rPr>
        <w:t xml:space="preserve"> </w:t>
      </w:r>
      <w:r w:rsidRPr="006C032E">
        <w:rPr>
          <w:rFonts w:ascii="Arial Narrow" w:hAnsi="Arial Narrow" w:cs="Arial Narrow"/>
        </w:rPr>
        <w:t>su</w:t>
      </w:r>
      <w:r w:rsidRPr="006C032E">
        <w:rPr>
          <w:rFonts w:ascii="Arial Narrow" w:hAnsi="Arial Narrow" w:cs="Arial Narrow"/>
          <w:lang w:val="sr-Latn-BA"/>
        </w:rPr>
        <w:t xml:space="preserve"> </w:t>
      </w:r>
      <w:r w:rsidRPr="006C032E">
        <w:rPr>
          <w:rFonts w:ascii="Arial Narrow" w:hAnsi="Arial Narrow" w:cs="Arial Narrow"/>
        </w:rPr>
        <w:t>izvedeni</w:t>
      </w:r>
      <w:r w:rsidRPr="006C032E">
        <w:rPr>
          <w:rFonts w:ascii="Arial Narrow" w:hAnsi="Arial Narrow" w:cs="Arial Narrow"/>
          <w:lang w:val="sr-Latn-BA"/>
        </w:rPr>
        <w:t xml:space="preserve"> </w:t>
      </w:r>
      <w:r w:rsidRPr="006C032E">
        <w:rPr>
          <w:rFonts w:ascii="Arial Narrow" w:hAnsi="Arial Narrow" w:cs="Arial Narrow"/>
        </w:rPr>
        <w:t>sa</w:t>
      </w:r>
      <w:r w:rsidRPr="006C032E">
        <w:rPr>
          <w:rFonts w:ascii="Arial Narrow" w:hAnsi="Arial Narrow" w:cs="Arial Narrow"/>
          <w:lang w:val="sr-Latn-BA"/>
        </w:rPr>
        <w:t xml:space="preserve"> </w:t>
      </w:r>
      <w:r w:rsidRPr="006C032E">
        <w:rPr>
          <w:rFonts w:ascii="Arial Narrow" w:hAnsi="Arial Narrow" w:cs="Arial Narrow"/>
        </w:rPr>
        <w:t>savremenim</w:t>
      </w:r>
      <w:r w:rsidRPr="006C032E">
        <w:rPr>
          <w:rFonts w:ascii="Arial Narrow" w:hAnsi="Arial Narrow" w:cs="Arial Narrow"/>
          <w:lang w:val="sr-Latn-BA"/>
        </w:rPr>
        <w:t xml:space="preserve"> </w:t>
      </w:r>
      <w:r w:rsidRPr="006C032E">
        <w:rPr>
          <w:rFonts w:ascii="Arial Narrow" w:hAnsi="Arial Narrow" w:cs="Arial Narrow"/>
        </w:rPr>
        <w:t>kolovozom</w:t>
      </w:r>
      <w:r w:rsidRPr="006C032E">
        <w:rPr>
          <w:rFonts w:ascii="Arial Narrow" w:hAnsi="Arial Narrow" w:cs="Arial Narrow"/>
          <w:lang w:val="sr-Latn-BA"/>
        </w:rPr>
        <w:t xml:space="preserve">, međutim, većina </w:t>
      </w:r>
      <w:r w:rsidRPr="006C032E">
        <w:rPr>
          <w:rFonts w:ascii="Arial Narrow" w:hAnsi="Arial Narrow" w:cs="Arial Narrow"/>
          <w:lang w:val="sr-Latn-CS"/>
        </w:rPr>
        <w:t xml:space="preserve">puteva ima </w:t>
      </w:r>
      <w:r w:rsidRPr="00F65BB5">
        <w:rPr>
          <w:rFonts w:ascii="Arial Narrow" w:hAnsi="Arial Narrow" w:cs="Arial Narrow"/>
          <w:lang w:val="sr-Latn-CS"/>
        </w:rPr>
        <w:t xml:space="preserve">neadekvatne </w:t>
      </w:r>
      <w:r w:rsidRPr="00F65BB5">
        <w:rPr>
          <w:rFonts w:ascii="Arial Narrow" w:hAnsi="Arial Narrow" w:cs="Arial Narrow"/>
          <w:lang w:val="sl-SI"/>
        </w:rPr>
        <w:t>tehničko-eksploatacione karakteristike za dati rang puta. Ovo se posebno odnosi na dionice regionalnog puta R3 sa širinom kolovoza od 5 m i naročito na dionice regionalnog puta R-10 gd</w:t>
      </w:r>
      <w:r w:rsidR="006E1A0D">
        <w:rPr>
          <w:rFonts w:ascii="Arial Narrow" w:hAnsi="Arial Narrow" w:cs="Arial Narrow"/>
          <w:lang w:val="sl-SI"/>
        </w:rPr>
        <w:t>j</w:t>
      </w:r>
      <w:r w:rsidRPr="00F65BB5">
        <w:rPr>
          <w:rFonts w:ascii="Arial Narrow" w:hAnsi="Arial Narrow" w:cs="Arial Narrow"/>
          <w:lang w:val="sl-SI"/>
        </w:rPr>
        <w:t xml:space="preserve">e je širina </w:t>
      </w:r>
      <w:r w:rsidRPr="00F65BB5">
        <w:rPr>
          <w:rFonts w:ascii="Arial Narrow" w:hAnsi="Arial Narrow" w:cs="Arial Narrow"/>
          <w:lang w:val="sr-Latn-CS"/>
        </w:rPr>
        <w:t xml:space="preserve">kolovoza  svega 4-5 m. </w:t>
      </w:r>
    </w:p>
    <w:p w:rsidR="000831B2" w:rsidRPr="006C032E" w:rsidRDefault="000831B2" w:rsidP="002B2635">
      <w:pPr>
        <w:jc w:val="both"/>
        <w:rPr>
          <w:rFonts w:ascii="Arial Narrow" w:hAnsi="Arial Narrow" w:cs="Arial Narrow"/>
          <w:lang w:val="sr-Latn-CS"/>
        </w:rPr>
      </w:pPr>
    </w:p>
    <w:p w:rsidR="000831B2" w:rsidRPr="006C032E" w:rsidRDefault="000831B2" w:rsidP="002B2635">
      <w:pPr>
        <w:jc w:val="both"/>
        <w:rPr>
          <w:rFonts w:ascii="Arial Narrow" w:hAnsi="Arial Narrow" w:cs="Arial Narrow"/>
          <w:lang w:val="sl-SI"/>
        </w:rPr>
      </w:pPr>
      <w:r w:rsidRPr="006C032E">
        <w:rPr>
          <w:rFonts w:ascii="Arial Narrow" w:hAnsi="Arial Narrow" w:cs="Arial Narrow"/>
          <w:lang w:val="sr-Latn-CS"/>
        </w:rPr>
        <w:t xml:space="preserve">Značajni dio saobraćajne mreže na teritoriji opštine Pljevlja čini sistem lokalnih puteva. </w:t>
      </w:r>
      <w:r w:rsidRPr="006C032E">
        <w:rPr>
          <w:rFonts w:ascii="Arial Narrow" w:hAnsi="Arial Narrow" w:cs="Arial Narrow"/>
          <w:lang w:val="sl-SI"/>
        </w:rPr>
        <w:t xml:space="preserve">Kvalitet lokalne putne mreže je takav da su u većini slučajeva uslovi u kojima se odvija saobraćaj loši. Od ukupno 368 km lokalnih puteva svega </w:t>
      </w:r>
      <w:r w:rsidRPr="006C032E">
        <w:rPr>
          <w:rFonts w:ascii="Arial Narrow" w:hAnsi="Arial Narrow" w:cs="Arial Narrow"/>
          <w:lang w:val="sr-Latn-BA"/>
        </w:rPr>
        <w:t xml:space="preserve">31,56 % je sa </w:t>
      </w:r>
      <w:r w:rsidRPr="006C032E">
        <w:rPr>
          <w:rFonts w:ascii="Arial Narrow" w:hAnsi="Arial Narrow" w:cs="Arial Narrow"/>
          <w:lang w:val="sl-SI"/>
        </w:rPr>
        <w:t>asfaltnim</w:t>
      </w:r>
      <w:r w:rsidRPr="006C032E">
        <w:rPr>
          <w:rFonts w:ascii="Arial Narrow" w:hAnsi="Arial Narrow" w:cs="Arial Narrow"/>
          <w:lang w:val="sr-Latn-BA"/>
        </w:rPr>
        <w:t xml:space="preserve"> </w:t>
      </w:r>
      <w:r w:rsidRPr="006C032E">
        <w:rPr>
          <w:rFonts w:ascii="Arial Narrow" w:hAnsi="Arial Narrow" w:cs="Arial Narrow"/>
          <w:lang w:val="sl-SI"/>
        </w:rPr>
        <w:t>zastorom</w:t>
      </w:r>
      <w:r w:rsidRPr="006C032E">
        <w:rPr>
          <w:rFonts w:ascii="Arial Narrow" w:hAnsi="Arial Narrow" w:cs="Arial Narrow"/>
          <w:lang w:val="sr-Latn-BA"/>
        </w:rPr>
        <w:t>.</w:t>
      </w:r>
      <w:r w:rsidRPr="006C032E">
        <w:rPr>
          <w:rFonts w:ascii="Arial Narrow" w:hAnsi="Arial Narrow" w:cs="Arial Narrow"/>
          <w:lang w:val="sl-SI"/>
        </w:rPr>
        <w:t xml:space="preserve"> Svi lokalni pute</w:t>
      </w:r>
      <w:r>
        <w:rPr>
          <w:rFonts w:ascii="Arial Narrow" w:hAnsi="Arial Narrow" w:cs="Arial Narrow"/>
          <w:lang w:val="sl-SI"/>
        </w:rPr>
        <w:t>vi su male širine kolovoza (2,8-</w:t>
      </w:r>
      <w:r w:rsidRPr="006C032E">
        <w:rPr>
          <w:rFonts w:ascii="Arial Narrow" w:hAnsi="Arial Narrow" w:cs="Arial Narrow"/>
          <w:lang w:val="sl-SI"/>
        </w:rPr>
        <w:t xml:space="preserve">4 m) i nepovoljnih tehničko-eksploatacionih karakteristika čime je onemogućeno normalno odvijanje saobraćaja, posebno u zimskim uslovima. </w:t>
      </w:r>
    </w:p>
    <w:p w:rsidR="000831B2" w:rsidRDefault="000831B2" w:rsidP="002B2635">
      <w:pPr>
        <w:autoSpaceDE w:val="0"/>
        <w:autoSpaceDN w:val="0"/>
        <w:adjustRightInd w:val="0"/>
        <w:jc w:val="center"/>
        <w:rPr>
          <w:rFonts w:ascii="Arial Narrow" w:hAnsi="Arial Narrow" w:cs="Arial Narrow"/>
          <w:lang w:val="sl-SI"/>
        </w:rPr>
      </w:pPr>
    </w:p>
    <w:p w:rsidR="000831B2" w:rsidRPr="00EE203B" w:rsidRDefault="000831B2" w:rsidP="00EE7A86">
      <w:pPr>
        <w:jc w:val="both"/>
        <w:rPr>
          <w:rFonts w:ascii="Arial Narrow" w:hAnsi="Arial Narrow" w:cs="Arial Narrow"/>
          <w:lang w:val="sr-Latn-CS"/>
        </w:rPr>
      </w:pPr>
      <w:r w:rsidRPr="006C032E">
        <w:rPr>
          <w:rFonts w:ascii="Arial Narrow" w:hAnsi="Arial Narrow" w:cs="Arial Narrow"/>
          <w:lang w:val="sr-Latn-CS"/>
        </w:rPr>
        <w:t xml:space="preserve">Analiza </w:t>
      </w:r>
      <w:r w:rsidRPr="00F65BB5">
        <w:rPr>
          <w:rFonts w:ascii="Arial Narrow" w:hAnsi="Arial Narrow" w:cs="Arial Narrow"/>
          <w:lang w:val="sr-Latn-CS"/>
        </w:rPr>
        <w:t>saobraćajnih tokova je pokazala da su najopterećeniji putni pravci na teritoriji opštine dionica magistraln</w:t>
      </w:r>
      <w:r w:rsidR="00885634">
        <w:rPr>
          <w:rFonts w:ascii="Arial Narrow" w:hAnsi="Arial Narrow" w:cs="Arial Narrow"/>
          <w:lang w:val="sr-Latn-CS"/>
        </w:rPr>
        <w:t>og puta M-8 granica sa Srbijom -</w:t>
      </w:r>
      <w:r w:rsidRPr="00F65BB5">
        <w:rPr>
          <w:rFonts w:ascii="Arial Narrow" w:hAnsi="Arial Narrow" w:cs="Arial Narrow"/>
          <w:lang w:val="sr-Latn-CS"/>
        </w:rPr>
        <w:t xml:space="preserve"> Pljevlja, kao i dionice regionalnih puteva R-3 Plje</w:t>
      </w:r>
      <w:r w:rsidR="00885634">
        <w:rPr>
          <w:rFonts w:ascii="Arial Narrow" w:hAnsi="Arial Narrow" w:cs="Arial Narrow"/>
          <w:lang w:val="sr-Latn-CS"/>
        </w:rPr>
        <w:t>vlja - Metaljka i R-4 Pljevlja -</w:t>
      </w:r>
      <w:r w:rsidRPr="00F65BB5">
        <w:rPr>
          <w:rFonts w:ascii="Arial Narrow" w:hAnsi="Arial Narrow" w:cs="Arial Narrow"/>
          <w:lang w:val="sr-Latn-CS"/>
        </w:rPr>
        <w:t xml:space="preserve"> Đurđevića Tara. U pogledu strukture saobraćajnog toka na svim pravcima je uočeno dominantno učešće putničkih automobila (79-94%), autobusi imaju učešće od 1,8-4,6% dok teretnih vozila ima 4,5-16%. Prognozom </w:t>
      </w:r>
      <w:r w:rsidRPr="00F65BB5">
        <w:rPr>
          <w:rFonts w:ascii="Arial Narrow" w:hAnsi="Arial Narrow" w:cs="Arial Narrow"/>
          <w:lang w:val="sr-Cyrl-CS"/>
        </w:rPr>
        <w:t>intenzitet</w:t>
      </w:r>
      <w:r w:rsidRPr="00F65BB5">
        <w:rPr>
          <w:rFonts w:ascii="Arial Narrow" w:hAnsi="Arial Narrow" w:cs="Arial Narrow"/>
          <w:lang w:val="sr-Latn-CS"/>
        </w:rPr>
        <w:t>a</w:t>
      </w:r>
      <w:r w:rsidRPr="00F65BB5">
        <w:rPr>
          <w:rFonts w:ascii="Arial Narrow" w:hAnsi="Arial Narrow" w:cs="Arial Narrow"/>
          <w:lang w:val="sr-Cyrl-CS"/>
        </w:rPr>
        <w:t xml:space="preserve"> saobraćaja </w:t>
      </w:r>
      <w:r w:rsidRPr="00F65BB5">
        <w:rPr>
          <w:rFonts w:ascii="Arial Narrow" w:hAnsi="Arial Narrow" w:cs="Arial Narrow"/>
          <w:lang w:val="sr-Latn-CS"/>
        </w:rPr>
        <w:t xml:space="preserve">za planski period utvrđeno je da će pojedine dionice putne mreže </w:t>
      </w:r>
      <w:r w:rsidRPr="00F65BB5">
        <w:rPr>
          <w:rFonts w:ascii="Arial Narrow" w:hAnsi="Arial Narrow" w:cs="Arial Narrow"/>
          <w:lang w:val="sr-Cyrl-CS"/>
        </w:rPr>
        <w:t xml:space="preserve">u opštini </w:t>
      </w:r>
      <w:r w:rsidRPr="00F65BB5">
        <w:rPr>
          <w:rFonts w:ascii="Arial Narrow" w:hAnsi="Arial Narrow" w:cs="Arial Narrow"/>
          <w:lang w:val="sr-Latn-CS"/>
        </w:rPr>
        <w:t xml:space="preserve">Pljevlja u bliskoj budućnosti </w:t>
      </w:r>
      <w:r w:rsidRPr="00F65BB5">
        <w:rPr>
          <w:rFonts w:ascii="Arial Narrow" w:hAnsi="Arial Narrow" w:cs="Arial Narrow"/>
          <w:lang w:val="sr-Cyrl-CS"/>
        </w:rPr>
        <w:t>bi</w:t>
      </w:r>
      <w:r w:rsidRPr="00F65BB5">
        <w:rPr>
          <w:rFonts w:ascii="Arial Narrow" w:hAnsi="Arial Narrow" w:cs="Arial Narrow"/>
          <w:lang w:val="sr-Latn-CS"/>
        </w:rPr>
        <w:t xml:space="preserve">ti na granici </w:t>
      </w:r>
      <w:r w:rsidRPr="00F65BB5">
        <w:rPr>
          <w:rFonts w:ascii="Arial Narrow" w:hAnsi="Arial Narrow" w:cs="Arial Narrow"/>
          <w:lang w:val="sr-Cyrl-CS"/>
        </w:rPr>
        <w:t xml:space="preserve">kapaciteta </w:t>
      </w:r>
      <w:r w:rsidRPr="00F65BB5">
        <w:rPr>
          <w:rFonts w:ascii="Arial Narrow" w:hAnsi="Arial Narrow" w:cs="Arial Narrow"/>
          <w:lang w:val="sr-Latn-CS"/>
        </w:rPr>
        <w:t>(posebno  dionice postojećih puteva R-3 i R-4)</w:t>
      </w:r>
      <w:r w:rsidRPr="00F65BB5">
        <w:rPr>
          <w:rFonts w:ascii="Arial Narrow" w:hAnsi="Arial Narrow" w:cs="Arial Narrow"/>
          <w:lang w:val="sr-Cyrl-CS"/>
        </w:rPr>
        <w:t>.</w:t>
      </w:r>
    </w:p>
    <w:p w:rsidR="000831B2" w:rsidRPr="00EE203B" w:rsidRDefault="000831B2" w:rsidP="00EE7A86">
      <w:pPr>
        <w:jc w:val="both"/>
        <w:rPr>
          <w:rFonts w:ascii="Arial Narrow" w:hAnsi="Arial Narrow" w:cs="Arial Narrow"/>
          <w:lang w:val="sr-Latn-CS"/>
        </w:rPr>
      </w:pPr>
    </w:p>
    <w:p w:rsidR="000831B2" w:rsidRDefault="000831B2" w:rsidP="0023115A">
      <w:pPr>
        <w:jc w:val="both"/>
        <w:rPr>
          <w:rFonts w:ascii="Arial Narrow" w:hAnsi="Arial Narrow" w:cs="Arial Narrow"/>
          <w:lang w:val="sr-Latn-CS"/>
        </w:rPr>
      </w:pPr>
      <w:r w:rsidRPr="00B97B22">
        <w:rPr>
          <w:rFonts w:ascii="Arial Narrow" w:hAnsi="Arial Narrow" w:cs="Arial Narrow"/>
          <w:lang w:val="sr-Latn-CS"/>
        </w:rPr>
        <w:t xml:space="preserve">Doprema i otprema robe na teritoriji opštine obavlja se drumskim prevozom. Glavni generatori robe na teritoriji opštine se nalaze u opštinskom centru (Rudnik uglja, drvnoprerađivačka kompanija </w:t>
      </w:r>
      <w:r>
        <w:rPr>
          <w:rFonts w:ascii="Arial Narrow" w:hAnsi="Arial Narrow" w:cs="Arial Narrow"/>
          <w:lang w:val="sr-Latn-CS"/>
        </w:rPr>
        <w:t>„</w:t>
      </w:r>
      <w:r w:rsidRPr="00B97B22">
        <w:rPr>
          <w:rFonts w:ascii="Arial Narrow" w:hAnsi="Arial Narrow" w:cs="Arial Narrow"/>
          <w:lang w:val="sr-Latn-CS"/>
        </w:rPr>
        <w:t xml:space="preserve">Vektra Jakić”...) kao i Rudnik olova i cinka </w:t>
      </w:r>
      <w:r>
        <w:rPr>
          <w:rFonts w:ascii="Arial Narrow" w:hAnsi="Arial Narrow" w:cs="Arial Narrow"/>
          <w:lang w:val="sr-Latn-CS"/>
        </w:rPr>
        <w:t>„</w:t>
      </w:r>
      <w:r w:rsidRPr="00B97B22">
        <w:rPr>
          <w:rFonts w:ascii="Arial Narrow" w:hAnsi="Arial Narrow" w:cs="Arial Narrow"/>
          <w:lang w:val="sr-Latn-CS"/>
        </w:rPr>
        <w:t xml:space="preserve">Šuplja Stijena” u </w:t>
      </w:r>
      <w:r>
        <w:rPr>
          <w:rFonts w:ascii="Arial Narrow" w:hAnsi="Arial Narrow" w:cs="Arial Narrow"/>
          <w:lang w:val="sr-Latn-CS"/>
        </w:rPr>
        <w:t xml:space="preserve">blizini </w:t>
      </w:r>
      <w:r w:rsidRPr="00B97B22">
        <w:rPr>
          <w:rFonts w:ascii="Arial Narrow" w:hAnsi="Arial Narrow" w:cs="Arial Narrow"/>
          <w:lang w:val="sr-Latn-CS"/>
        </w:rPr>
        <w:t>naselju Šula. Položaj glavnih generatora tokova robe u odnosu na postojeću mrežu puteva je takav da je celokupan teretni saobraćaj orijentisan na prolaz kroz opštinski centar unoseći sve negativne efekte (aerozagađenje, buka, smanjena bezb</w:t>
      </w:r>
      <w:r w:rsidR="006E1A0D">
        <w:rPr>
          <w:rFonts w:ascii="Arial Narrow" w:hAnsi="Arial Narrow" w:cs="Arial Narrow"/>
          <w:lang w:val="sr-Latn-CS"/>
        </w:rPr>
        <w:t>j</w:t>
      </w:r>
      <w:r w:rsidRPr="00B97B22">
        <w:rPr>
          <w:rFonts w:ascii="Arial Narrow" w:hAnsi="Arial Narrow" w:cs="Arial Narrow"/>
          <w:lang w:val="sr-Latn-CS"/>
        </w:rPr>
        <w:t>ednost...)</w:t>
      </w:r>
      <w:r w:rsidRPr="00865FD3">
        <w:rPr>
          <w:rFonts w:ascii="Arial Narrow" w:hAnsi="Arial Narrow" w:cs="Arial Narrow"/>
          <w:color w:val="FF0000"/>
          <w:lang w:val="sr-Latn-CS"/>
        </w:rPr>
        <w:t>.</w:t>
      </w:r>
      <w:r w:rsidRPr="00B97B22">
        <w:rPr>
          <w:rFonts w:ascii="Arial Narrow" w:hAnsi="Arial Narrow" w:cs="Arial Narrow"/>
          <w:lang w:val="sr-Latn-CS"/>
        </w:rPr>
        <w:t xml:space="preserve"> </w:t>
      </w:r>
    </w:p>
    <w:p w:rsidR="000831B2" w:rsidRPr="006C032E" w:rsidRDefault="000831B2" w:rsidP="002B2635">
      <w:pPr>
        <w:autoSpaceDE w:val="0"/>
        <w:autoSpaceDN w:val="0"/>
        <w:adjustRightInd w:val="0"/>
        <w:jc w:val="center"/>
        <w:rPr>
          <w:rFonts w:ascii="Arial Narrow" w:hAnsi="Arial Narrow" w:cs="Arial Narrow"/>
          <w:lang w:val="sl-SI"/>
        </w:rPr>
      </w:pPr>
    </w:p>
    <w:p w:rsidR="000831B2" w:rsidRPr="006C032E" w:rsidRDefault="00DA548C" w:rsidP="002B2635">
      <w:pPr>
        <w:autoSpaceDE w:val="0"/>
        <w:autoSpaceDN w:val="0"/>
        <w:adjustRightInd w:val="0"/>
        <w:jc w:val="center"/>
        <w:rPr>
          <w:rFonts w:ascii="Arial Narrow" w:hAnsi="Arial Narrow" w:cs="Arial Narrow"/>
          <w:lang w:val="sr-Latn-CS"/>
        </w:rPr>
      </w:pPr>
      <w:r>
        <w:rPr>
          <w:rFonts w:ascii="Arial Narrow" w:hAnsi="Arial Narrow" w:cs="Arial Narrow"/>
          <w:noProof/>
        </w:rPr>
        <w:lastRenderedPageBreak/>
        <w:drawing>
          <wp:inline distT="0" distB="0" distL="0" distR="0">
            <wp:extent cx="4524375" cy="5029200"/>
            <wp:effectExtent l="19050" t="19050" r="28575" b="19050"/>
            <wp:docPr id="6" name="Picture 8" descr="Nova Slika - SAOBRACAJ stanje-A4 B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va Slika - SAOBRACAJ stanje-A4 BOJA"/>
                    <pic:cNvPicPr>
                      <a:picLocks noChangeAspect="1" noChangeArrowheads="1"/>
                    </pic:cNvPicPr>
                  </pic:nvPicPr>
                  <pic:blipFill>
                    <a:blip r:embed="rId17"/>
                    <a:srcRect/>
                    <a:stretch>
                      <a:fillRect/>
                    </a:stretch>
                  </pic:blipFill>
                  <pic:spPr bwMode="auto">
                    <a:xfrm>
                      <a:off x="0" y="0"/>
                      <a:ext cx="4524375" cy="5029200"/>
                    </a:xfrm>
                    <a:prstGeom prst="rect">
                      <a:avLst/>
                    </a:prstGeom>
                    <a:noFill/>
                    <a:ln w="9525" cmpd="sng">
                      <a:solidFill>
                        <a:srgbClr val="000000"/>
                      </a:solidFill>
                      <a:miter lim="800000"/>
                      <a:headEnd/>
                      <a:tailEnd/>
                    </a:ln>
                    <a:effectLst/>
                  </pic:spPr>
                </pic:pic>
              </a:graphicData>
            </a:graphic>
          </wp:inline>
        </w:drawing>
      </w:r>
    </w:p>
    <w:p w:rsidR="000831B2" w:rsidRPr="00CB177A" w:rsidRDefault="000831B2" w:rsidP="002B2635">
      <w:pPr>
        <w:autoSpaceDE w:val="0"/>
        <w:autoSpaceDN w:val="0"/>
        <w:adjustRightInd w:val="0"/>
        <w:jc w:val="center"/>
        <w:rPr>
          <w:rFonts w:ascii="Arial Narrow" w:hAnsi="Arial Narrow" w:cs="Arial Narrow"/>
          <w:i/>
          <w:iCs/>
          <w:sz w:val="22"/>
          <w:szCs w:val="22"/>
          <w:lang w:val="sr-Latn-CS"/>
        </w:rPr>
      </w:pPr>
      <w:r w:rsidRPr="00CB177A">
        <w:rPr>
          <w:rFonts w:ascii="Arial Narrow" w:hAnsi="Arial Narrow" w:cs="Arial Narrow"/>
          <w:i/>
          <w:iCs/>
          <w:sz w:val="22"/>
          <w:szCs w:val="22"/>
          <w:lang w:val="hr-HR"/>
        </w:rPr>
        <w:t xml:space="preserve">Slika br. </w:t>
      </w:r>
      <w:r>
        <w:rPr>
          <w:rFonts w:ascii="Arial Narrow" w:hAnsi="Arial Narrow" w:cs="Arial Narrow"/>
          <w:i/>
          <w:iCs/>
          <w:sz w:val="22"/>
          <w:szCs w:val="22"/>
          <w:lang w:val="hr-HR"/>
        </w:rPr>
        <w:t>9</w:t>
      </w:r>
      <w:r w:rsidRPr="00CB177A">
        <w:rPr>
          <w:rFonts w:ascii="Arial Narrow" w:hAnsi="Arial Narrow" w:cs="Arial Narrow"/>
          <w:i/>
          <w:iCs/>
          <w:sz w:val="22"/>
          <w:szCs w:val="22"/>
          <w:lang w:val="hr-HR"/>
        </w:rPr>
        <w:t>.</w:t>
      </w:r>
      <w:r w:rsidRPr="00CB177A">
        <w:rPr>
          <w:rFonts w:ascii="Arial Narrow" w:hAnsi="Arial Narrow" w:cs="Arial Narrow"/>
          <w:i/>
          <w:iCs/>
          <w:sz w:val="22"/>
          <w:szCs w:val="22"/>
          <w:lang w:val="sr-Cyrl-CS"/>
        </w:rPr>
        <w:t xml:space="preserve"> </w:t>
      </w:r>
      <w:r w:rsidRPr="00CB177A">
        <w:rPr>
          <w:rFonts w:ascii="Arial Narrow" w:hAnsi="Arial Narrow" w:cs="Arial Narrow"/>
          <w:i/>
          <w:iCs/>
          <w:sz w:val="22"/>
          <w:szCs w:val="22"/>
          <w:lang w:val="sr-Latn-CS"/>
        </w:rPr>
        <w:t>Putna mreža na teritoriji opštine Pljevlja</w:t>
      </w:r>
    </w:p>
    <w:p w:rsidR="000831B2" w:rsidRPr="006C032E" w:rsidRDefault="000831B2" w:rsidP="002B2635">
      <w:pPr>
        <w:jc w:val="both"/>
        <w:rPr>
          <w:rFonts w:ascii="Arial Narrow" w:hAnsi="Arial Narrow" w:cs="Arial Narrow"/>
          <w:lang w:val="sr-Latn-CS"/>
        </w:rPr>
      </w:pPr>
    </w:p>
    <w:p w:rsidR="000831B2" w:rsidRPr="006C032E" w:rsidRDefault="000831B2" w:rsidP="002B2635">
      <w:pPr>
        <w:jc w:val="both"/>
        <w:rPr>
          <w:rFonts w:ascii="Arial Narrow" w:hAnsi="Arial Narrow" w:cs="Arial Narrow"/>
          <w:lang w:val="sr-Latn-CS"/>
        </w:rPr>
      </w:pPr>
      <w:r w:rsidRPr="006C032E">
        <w:rPr>
          <w:rFonts w:ascii="Arial Narrow" w:hAnsi="Arial Narrow" w:cs="Arial Narrow"/>
          <w:lang w:val="sr-Latn-CS"/>
        </w:rPr>
        <w:t>Na teritoriji opštine postoji sistem javnog autobuskog prigradskog prevoza putnika sa mrežom linija koja je relativno dobro razvijena i opslužuje najgušće naseljene d</w:t>
      </w:r>
      <w:r>
        <w:rPr>
          <w:rFonts w:ascii="Arial Narrow" w:hAnsi="Arial Narrow" w:cs="Arial Narrow"/>
          <w:lang w:val="sr-Latn-CS"/>
        </w:rPr>
        <w:t>ij</w:t>
      </w:r>
      <w:r w:rsidRPr="006C032E">
        <w:rPr>
          <w:rFonts w:ascii="Arial Narrow" w:hAnsi="Arial Narrow" w:cs="Arial Narrow"/>
          <w:lang w:val="sr-Latn-CS"/>
        </w:rPr>
        <w:t xml:space="preserve">love opštine. Bitni problemi u funkcionisanju javljaju se posebno u zimskom periodu zbog stanja i održavanja lokalnih puteva. </w:t>
      </w:r>
    </w:p>
    <w:p w:rsidR="000831B2" w:rsidRPr="006C032E" w:rsidRDefault="000831B2" w:rsidP="002B2635">
      <w:pPr>
        <w:jc w:val="both"/>
        <w:rPr>
          <w:rFonts w:ascii="Arial Narrow" w:hAnsi="Arial Narrow" w:cs="Arial Narrow"/>
          <w:lang w:val="sr-Latn-CS"/>
        </w:rPr>
      </w:pPr>
    </w:p>
    <w:p w:rsidR="000831B2" w:rsidRPr="006C032E" w:rsidRDefault="000831B2" w:rsidP="00FB3EA5">
      <w:pPr>
        <w:jc w:val="both"/>
        <w:rPr>
          <w:rFonts w:ascii="Arial Narrow" w:hAnsi="Arial Narrow" w:cs="Arial Narrow"/>
          <w:lang w:val="sr-Latn-CS"/>
        </w:rPr>
      </w:pPr>
      <w:r>
        <w:rPr>
          <w:rFonts w:ascii="Arial Narrow" w:hAnsi="Arial Narrow" w:cs="Arial Narrow"/>
          <w:lang w:val="sr-Latn-CS"/>
        </w:rPr>
        <w:t>N</w:t>
      </w:r>
      <w:r w:rsidRPr="006C032E">
        <w:rPr>
          <w:rFonts w:ascii="Arial Narrow" w:hAnsi="Arial Narrow" w:cs="Arial Narrow"/>
          <w:lang w:val="sr-Latn-CS"/>
        </w:rPr>
        <w:t xml:space="preserve">a teritoriji opštine Pljevlja </w:t>
      </w:r>
      <w:r>
        <w:rPr>
          <w:rFonts w:ascii="Arial Narrow" w:hAnsi="Arial Narrow" w:cs="Arial Narrow"/>
          <w:lang w:val="sr-Latn-CS"/>
        </w:rPr>
        <w:t>postoje tri benzinske pumpe i sve</w:t>
      </w:r>
      <w:r w:rsidRPr="006C032E">
        <w:rPr>
          <w:rFonts w:ascii="Arial Narrow" w:hAnsi="Arial Narrow" w:cs="Arial Narrow"/>
          <w:lang w:val="sr-Latn-CS"/>
        </w:rPr>
        <w:t xml:space="preserve"> su locirane u grad</w:t>
      </w:r>
      <w:r>
        <w:rPr>
          <w:rFonts w:ascii="Arial Narrow" w:hAnsi="Arial Narrow" w:cs="Arial Narrow"/>
          <w:lang w:val="sr-Latn-CS"/>
        </w:rPr>
        <w:t xml:space="preserve">skom delu Pljevalja. Sve tri </w:t>
      </w:r>
      <w:r w:rsidRPr="006C032E">
        <w:rPr>
          <w:rFonts w:ascii="Arial Narrow" w:hAnsi="Arial Narrow" w:cs="Arial Narrow"/>
          <w:lang w:val="sr-Latn-CS"/>
        </w:rPr>
        <w:t xml:space="preserve">pumpe </w:t>
      </w:r>
      <w:r>
        <w:rPr>
          <w:rFonts w:ascii="Arial Narrow" w:hAnsi="Arial Narrow" w:cs="Arial Narrow"/>
          <w:lang w:val="sr-Latn-CS"/>
        </w:rPr>
        <w:t xml:space="preserve">su </w:t>
      </w:r>
      <w:r w:rsidR="006E1A0D">
        <w:rPr>
          <w:rFonts w:ascii="Arial Narrow" w:hAnsi="Arial Narrow" w:cs="Arial Narrow"/>
          <w:lang w:val="sr-Latn-CS"/>
        </w:rPr>
        <w:t>snabd</w:t>
      </w:r>
      <w:r w:rsidR="008A71B2">
        <w:rPr>
          <w:rFonts w:ascii="Arial Narrow" w:hAnsi="Arial Narrow" w:cs="Arial Narrow"/>
          <w:lang w:val="sr-Latn-CS"/>
        </w:rPr>
        <w:t>i</w:t>
      </w:r>
      <w:r w:rsidR="006E1A0D">
        <w:rPr>
          <w:rFonts w:ascii="Arial Narrow" w:hAnsi="Arial Narrow" w:cs="Arial Narrow"/>
          <w:lang w:val="sr-Latn-CS"/>
        </w:rPr>
        <w:t>j</w:t>
      </w:r>
      <w:r w:rsidRPr="006C032E">
        <w:rPr>
          <w:rFonts w:ascii="Arial Narrow" w:hAnsi="Arial Narrow" w:cs="Arial Narrow"/>
          <w:lang w:val="sr-Latn-CS"/>
        </w:rPr>
        <w:t>evene svim vrstama goriva, kapacitet o</w:t>
      </w:r>
      <w:r>
        <w:rPr>
          <w:rFonts w:ascii="Arial Narrow" w:hAnsi="Arial Narrow" w:cs="Arial Narrow"/>
          <w:lang w:val="sr-Latn-CS"/>
        </w:rPr>
        <w:t>d 7 (benzinska pumpa „Elkom“),</w:t>
      </w:r>
      <w:r w:rsidRPr="006C032E">
        <w:rPr>
          <w:rFonts w:ascii="Arial Narrow" w:hAnsi="Arial Narrow" w:cs="Arial Narrow"/>
          <w:lang w:val="sr-Latn-CS"/>
        </w:rPr>
        <w:t xml:space="preserve">12 točionih mesta (benzinska pumpa „Jugopetrol“) </w:t>
      </w:r>
      <w:r>
        <w:rPr>
          <w:rFonts w:ascii="Arial Narrow" w:hAnsi="Arial Narrow" w:cs="Arial Narrow"/>
          <w:lang w:val="sr-Latn-CS"/>
        </w:rPr>
        <w:t>, i 6 točionih mjesta ( benzinska pumpa Čelebić).</w:t>
      </w:r>
    </w:p>
    <w:p w:rsidR="000831B2" w:rsidRPr="00BC6ED4" w:rsidRDefault="000831B2" w:rsidP="00BC6ED4">
      <w:pPr>
        <w:ind w:right="-83"/>
        <w:jc w:val="both"/>
        <w:rPr>
          <w:rFonts w:ascii="Arial Narrow" w:hAnsi="Arial Narrow" w:cs="Arial Narrow"/>
          <w:lang w:val="sr-Latn-CS"/>
        </w:rPr>
      </w:pPr>
      <w:r>
        <w:rPr>
          <w:rFonts w:ascii="Arial Narrow" w:hAnsi="Arial Narrow" w:cs="Arial Narrow"/>
          <w:lang w:val="sr-Latn-CS"/>
        </w:rPr>
        <w:t>Spisak magistralnih</w:t>
      </w:r>
      <w:r w:rsidRPr="006C032E">
        <w:rPr>
          <w:rFonts w:ascii="Arial Narrow" w:hAnsi="Arial Narrow" w:cs="Arial Narrow"/>
          <w:lang w:val="sr-Latn-CS"/>
        </w:rPr>
        <w:t xml:space="preserve">, regionalnih i opštinskih (lokalnih i nekategorisanih) puteva na teritoriji opštine Pljevlja, prikazan je </w:t>
      </w:r>
      <w:r>
        <w:rPr>
          <w:rFonts w:ascii="Arial Narrow" w:hAnsi="Arial Narrow" w:cs="Arial Narrow"/>
          <w:lang w:val="sr-Latn-CS"/>
        </w:rPr>
        <w:t xml:space="preserve"> u slikom br. 13</w:t>
      </w:r>
      <w:r w:rsidRPr="00BC6ED4">
        <w:rPr>
          <w:rFonts w:ascii="Arial Narrow" w:hAnsi="Arial Narrow" w:cs="Arial Narrow"/>
          <w:color w:val="FF0000"/>
          <w:lang w:val="sr-Latn-CS"/>
        </w:rPr>
        <w:t>.</w:t>
      </w:r>
    </w:p>
    <w:p w:rsidR="000831B2" w:rsidRPr="006C032E" w:rsidRDefault="000831B2" w:rsidP="00313148">
      <w:pPr>
        <w:pStyle w:val="Caption"/>
        <w:rPr>
          <w:b w:val="0"/>
          <w:bCs w:val="0"/>
          <w:lang w:val="sr-Latn-CS"/>
        </w:rPr>
      </w:pPr>
    </w:p>
    <w:p w:rsidR="000831B2" w:rsidRPr="004A1F26" w:rsidRDefault="000831B2" w:rsidP="00313148">
      <w:pPr>
        <w:pStyle w:val="Caption"/>
        <w:rPr>
          <w:rFonts w:ascii="Arial" w:hAnsi="Arial" w:cs="Arial"/>
          <w:b w:val="0"/>
          <w:bCs w:val="0"/>
          <w:sz w:val="24"/>
          <w:szCs w:val="24"/>
          <w:lang w:val="pl-PL"/>
        </w:rPr>
      </w:pPr>
      <w:bookmarkStart w:id="72" w:name="SADRZAJ_021"/>
      <w:bookmarkEnd w:id="71"/>
      <w:r>
        <w:rPr>
          <w:rFonts w:ascii="Arial" w:hAnsi="Arial" w:cs="Arial"/>
          <w:b w:val="0"/>
          <w:bCs w:val="0"/>
          <w:sz w:val="24"/>
          <w:szCs w:val="24"/>
          <w:lang w:val="pl-PL"/>
        </w:rPr>
        <w:t xml:space="preserve">1.7.3.2. </w:t>
      </w:r>
      <w:r w:rsidRPr="004A1F26">
        <w:rPr>
          <w:rFonts w:ascii="Arial" w:hAnsi="Arial" w:cs="Arial"/>
          <w:b w:val="0"/>
          <w:bCs w:val="0"/>
          <w:sz w:val="24"/>
          <w:szCs w:val="24"/>
          <w:lang w:val="pl-PL"/>
        </w:rPr>
        <w:t>Telekomunikacije</w:t>
      </w:r>
    </w:p>
    <w:p w:rsidR="000831B2" w:rsidRPr="004A1F26" w:rsidRDefault="000831B2" w:rsidP="002B2635">
      <w:pPr>
        <w:pStyle w:val="Title"/>
        <w:jc w:val="both"/>
        <w:rPr>
          <w:rFonts w:ascii="Arial Narrow" w:hAnsi="Arial Narrow" w:cs="Arial Narrow"/>
          <w:b w:val="0"/>
          <w:bCs w:val="0"/>
          <w:caps/>
          <w:sz w:val="24"/>
          <w:szCs w:val="24"/>
          <w:u w:val="single"/>
          <w:lang w:val="de-DE"/>
        </w:rPr>
      </w:pPr>
      <w:bookmarkStart w:id="73" w:name="_Toc379787151"/>
      <w:bookmarkStart w:id="74" w:name="SADRZAJ_022"/>
      <w:bookmarkEnd w:id="72"/>
      <w:r w:rsidRPr="004A1F26">
        <w:rPr>
          <w:rFonts w:ascii="Arial Narrow" w:hAnsi="Arial Narrow" w:cs="Arial Narrow"/>
          <w:b w:val="0"/>
          <w:bCs w:val="0"/>
          <w:caps/>
          <w:sz w:val="24"/>
          <w:szCs w:val="24"/>
          <w:u w:val="single"/>
          <w:lang w:val="de-DE"/>
        </w:rPr>
        <w:t>tk  mReža i objekti</w:t>
      </w:r>
      <w:bookmarkEnd w:id="73"/>
      <w:r w:rsidRPr="004A1F26">
        <w:rPr>
          <w:rFonts w:ascii="Arial Narrow" w:hAnsi="Arial Narrow" w:cs="Arial Narrow"/>
          <w:b w:val="0"/>
          <w:bCs w:val="0"/>
          <w:caps/>
          <w:sz w:val="24"/>
          <w:szCs w:val="24"/>
          <w:u w:val="single"/>
          <w:lang w:val="de-DE"/>
        </w:rPr>
        <w:t xml:space="preserve">  </w:t>
      </w:r>
    </w:p>
    <w:p w:rsidR="000831B2" w:rsidRPr="006C032E" w:rsidRDefault="000831B2" w:rsidP="002B2635">
      <w:pPr>
        <w:rPr>
          <w:rFonts w:ascii="Arial Narrow" w:hAnsi="Arial Narrow" w:cs="Arial Narrow"/>
          <w:lang w:val="sr-Latn-CS"/>
        </w:rPr>
      </w:pPr>
    </w:p>
    <w:p w:rsidR="000831B2" w:rsidRPr="00BC6ED4" w:rsidRDefault="000831B2" w:rsidP="002B2635">
      <w:pPr>
        <w:rPr>
          <w:rFonts w:ascii="Arial Narrow" w:hAnsi="Arial Narrow" w:cs="Arial Narrow"/>
          <w:i/>
          <w:iCs/>
          <w:lang w:val="sr-Latn-CS"/>
        </w:rPr>
      </w:pPr>
      <w:r w:rsidRPr="00BC6ED4">
        <w:rPr>
          <w:rFonts w:ascii="Arial Narrow" w:hAnsi="Arial Narrow" w:cs="Arial Narrow"/>
          <w:i/>
          <w:iCs/>
          <w:lang w:val="sr-Latn-CS"/>
        </w:rPr>
        <w:t>Fiksna telefonija</w:t>
      </w:r>
    </w:p>
    <w:p w:rsidR="000831B2" w:rsidRPr="006C032E" w:rsidRDefault="000831B2" w:rsidP="002B2635">
      <w:pPr>
        <w:rPr>
          <w:rFonts w:ascii="Arial Narrow" w:hAnsi="Arial Narrow" w:cs="Arial Narrow"/>
          <w:lang w:val="sr-Latn-CS"/>
        </w:rPr>
      </w:pPr>
    </w:p>
    <w:p w:rsidR="000831B2" w:rsidRPr="006C032E" w:rsidRDefault="000831B2" w:rsidP="002B2635">
      <w:pPr>
        <w:autoSpaceDE w:val="0"/>
        <w:autoSpaceDN w:val="0"/>
        <w:adjustRightInd w:val="0"/>
        <w:jc w:val="both"/>
        <w:rPr>
          <w:rFonts w:ascii="Arial Narrow" w:hAnsi="Arial Narrow" w:cs="Arial Narrow"/>
          <w:lang w:val="sr-Latn-CS"/>
        </w:rPr>
      </w:pPr>
      <w:r>
        <w:rPr>
          <w:rFonts w:ascii="Arial Narrow" w:hAnsi="Arial Narrow" w:cs="Arial Narrow"/>
          <w:lang w:val="sr-Latn-CS"/>
        </w:rPr>
        <w:t>U oblasti telefonske mreže trenutno ima oko 16,5</w:t>
      </w:r>
      <w:r w:rsidR="006E1A0D">
        <w:rPr>
          <w:rFonts w:ascii="Arial Narrow" w:hAnsi="Arial Narrow" w:cs="Arial Narrow"/>
          <w:lang w:val="sr-Latn-CS"/>
        </w:rPr>
        <w:t xml:space="preserve"> telefonskih priključaka</w:t>
      </w:r>
      <w:r w:rsidRPr="006C032E">
        <w:rPr>
          <w:rFonts w:ascii="Arial Narrow" w:hAnsi="Arial Narrow" w:cs="Arial Narrow"/>
          <w:lang w:val="sr-Latn-CS"/>
        </w:rPr>
        <w:t xml:space="preserve"> na 100 s</w:t>
      </w:r>
      <w:r>
        <w:rPr>
          <w:rFonts w:ascii="Arial Narrow" w:hAnsi="Arial Narrow" w:cs="Arial Narrow"/>
          <w:lang w:val="sr-Latn-CS"/>
        </w:rPr>
        <w:t xml:space="preserve">tanovnika Opština Pljevlja. </w:t>
      </w:r>
      <w:r w:rsidRPr="006C032E">
        <w:rPr>
          <w:rFonts w:ascii="Arial Narrow" w:hAnsi="Arial Narrow" w:cs="Arial Narrow"/>
          <w:lang w:val="sr-Latn-CS"/>
        </w:rPr>
        <w:t>U</w:t>
      </w:r>
      <w:r w:rsidRPr="006C032E">
        <w:rPr>
          <w:rFonts w:ascii="Arial Narrow" w:eastAsia="ArialMT" w:hAnsi="Arial Narrow" w:cs="Arial Narrow"/>
          <w:lang w:val="pl-PL"/>
        </w:rPr>
        <w:t xml:space="preserve"> opštini Pljevlja, dominantni i za sada jedini operater fiksne telefonije je Crnogorski Telekom. Cjelokupni fiksni telekomunikacioni saobraćaj  na području opštine Pljevlja odvija se preko glavnog telekomunikacionog čvora Pljevlja i telekomunikacionih čvorova: Moćevac, Golubinja, Potrlica, Grevo, </w:t>
      </w:r>
      <w:r w:rsidRPr="006C032E">
        <w:rPr>
          <w:rFonts w:ascii="Arial Narrow" w:eastAsia="ArialMT" w:hAnsi="Arial Narrow" w:cs="Arial Narrow"/>
          <w:lang w:val="pl-PL"/>
        </w:rPr>
        <w:lastRenderedPageBreak/>
        <w:t>Zabrđe, Odžak i Otlovići. Svi navedeni telekomunikacioni čvorovi su digitalni, novijeg datuma i zadovoljavajućeg kvaliteta i kapaciteta. Veza između matičnog telekomunikacionog čvora u Pljevljima i navedenih telekomunikacionih čvorova na području Pljevalja, realizovana je optičkim prenosnim sistemom.</w:t>
      </w:r>
      <w:r w:rsidRPr="006C032E">
        <w:rPr>
          <w:rFonts w:ascii="Arial Narrow" w:hAnsi="Arial Narrow" w:cs="Arial Narrow"/>
          <w:lang w:val="sr-Latn-CS"/>
        </w:rPr>
        <w:t xml:space="preserve"> Osnovna prenosna mreža, čvorna centrala Pljevlja - glavna centrala Bijelo Polje, je optička. U ovoj ravni sistem prenosa signala je dobar. U sistemu nižih ravni prenosa, od krajnjih centrala (sa centralom u Pljevljima povezanih optikom) do pretplatnika je analogan sistem prenosa, što je vrlo loše u pogledu kvaliteta prenosa. Ovo se najviše odnosi na seoska područja. Telefonske centrale su digitalne, novijeg datuma. </w:t>
      </w:r>
    </w:p>
    <w:p w:rsidR="000831B2" w:rsidRPr="006C032E" w:rsidRDefault="000831B2" w:rsidP="002B2635">
      <w:pPr>
        <w:autoSpaceDE w:val="0"/>
        <w:autoSpaceDN w:val="0"/>
        <w:adjustRightInd w:val="0"/>
        <w:jc w:val="both"/>
        <w:rPr>
          <w:rFonts w:ascii="Arial Narrow" w:eastAsia="ArialMT" w:hAnsi="Arial Narrow"/>
          <w:lang w:val="sr-Latn-CS"/>
        </w:rPr>
      </w:pPr>
    </w:p>
    <w:p w:rsidR="000831B2" w:rsidRPr="006C032E" w:rsidRDefault="000831B2" w:rsidP="002B2635">
      <w:pPr>
        <w:autoSpaceDE w:val="0"/>
        <w:autoSpaceDN w:val="0"/>
        <w:adjustRightInd w:val="0"/>
        <w:jc w:val="both"/>
        <w:rPr>
          <w:rFonts w:ascii="Arial Narrow" w:eastAsia="ArialMT" w:hAnsi="Arial Narrow" w:cs="Arial Narrow"/>
          <w:lang w:val="pl-PL"/>
        </w:rPr>
      </w:pPr>
      <w:r w:rsidRPr="006C032E">
        <w:rPr>
          <w:rFonts w:ascii="Arial Narrow" w:eastAsia="ArialMT" w:hAnsi="Arial Narrow" w:cs="Arial Narrow"/>
          <w:lang w:val="sr-Latn-CS"/>
        </w:rPr>
        <w:t>Pljevlja su povezana 2002. godine u „optički SDH prsten“, koji obuhvata sve gradove u Crnoj Gori, tako da sada postoji veza optičkim kablom izmedju Pljevalja i Bijelog Polja i Pljevalja i Žabljaka, što u slučaju bilo kakvog prekida na jednom prenosnom pravcu daje mogućnost prelaska na drugi pravac, bez zastoja u prenosu. Savremena telekomunikaciona mreža na telekomunikacionim čvorovima gra</w:t>
      </w:r>
      <w:r w:rsidRPr="006C032E">
        <w:rPr>
          <w:rFonts w:ascii="Arial Narrow" w:hAnsi="Arial Narrow" w:cs="Arial Narrow"/>
          <w:lang w:val="sr-Latn-CS"/>
        </w:rPr>
        <w:t>đ</w:t>
      </w:r>
      <w:r w:rsidRPr="006C032E">
        <w:rPr>
          <w:rFonts w:ascii="Arial Narrow" w:eastAsia="ArialMT" w:hAnsi="Arial Narrow" w:cs="Arial Narrow"/>
          <w:lang w:val="sr-Latn-CS"/>
        </w:rPr>
        <w:t>ena je po</w:t>
      </w:r>
      <w:r w:rsidR="00885634">
        <w:rPr>
          <w:rFonts w:ascii="Arial Narrow" w:eastAsia="ArialMT" w:hAnsi="Arial Narrow" w:cs="Arial Narrow"/>
          <w:lang w:val="sr-Latn-CS"/>
        </w:rPr>
        <w:t xml:space="preserve"> savremenim tehničkim uslovima -</w:t>
      </w:r>
      <w:r w:rsidRPr="006C032E">
        <w:rPr>
          <w:rFonts w:ascii="Arial Narrow" w:eastAsia="ArialMT" w:hAnsi="Arial Narrow" w:cs="Arial Narrow"/>
          <w:lang w:val="sr-Latn-CS"/>
        </w:rPr>
        <w:t xml:space="preserve"> izgradnjom </w:t>
      </w:r>
      <w:r w:rsidRPr="00BC6ED4">
        <w:rPr>
          <w:rFonts w:ascii="Arial Narrow" w:eastAsia="ArialMT" w:hAnsi="Arial Narrow" w:cs="Arial Narrow"/>
          <w:lang w:val="sr-Latn-CS"/>
        </w:rPr>
        <w:t>kablovske kanalizacije</w:t>
      </w:r>
      <w:r w:rsidRPr="006C032E">
        <w:rPr>
          <w:rFonts w:ascii="Arial Narrow" w:eastAsia="ArialMT" w:hAnsi="Arial Narrow" w:cs="Arial Narrow"/>
          <w:lang w:val="sr-Latn-CS"/>
        </w:rPr>
        <w:t xml:space="preserve"> koja se sastoji od najmanje jedne PVC cijevi prečnika 110</w:t>
      </w:r>
      <w:r>
        <w:rPr>
          <w:rFonts w:ascii="Arial Narrow" w:eastAsia="ArialMT" w:hAnsi="Arial Narrow" w:cs="Arial Narrow"/>
          <w:lang w:val="sr-Latn-CS"/>
        </w:rPr>
        <w:t xml:space="preserve"> </w:t>
      </w:r>
      <w:r w:rsidRPr="006C032E">
        <w:rPr>
          <w:rFonts w:ascii="Arial Narrow" w:eastAsia="ArialMT" w:hAnsi="Arial Narrow" w:cs="Arial Narrow"/>
          <w:lang w:val="sr-Latn-CS"/>
        </w:rPr>
        <w:t>mm i najmanje jedne pE cijevi prečnika 40</w:t>
      </w:r>
      <w:r>
        <w:rPr>
          <w:rFonts w:ascii="Arial Narrow" w:eastAsia="ArialMT" w:hAnsi="Arial Narrow" w:cs="Arial Narrow"/>
          <w:lang w:val="sr-Latn-CS"/>
        </w:rPr>
        <w:t xml:space="preserve"> </w:t>
      </w:r>
      <w:r w:rsidRPr="006C032E">
        <w:rPr>
          <w:rFonts w:ascii="Arial Narrow" w:eastAsia="ArialMT" w:hAnsi="Arial Narrow" w:cs="Arial Narrow"/>
          <w:lang w:val="sr-Latn-CS"/>
        </w:rPr>
        <w:t>mm za kablove manjih kapaciteta. Optički privodi se nalaze u pE cijevi prečnika 40</w:t>
      </w:r>
      <w:r>
        <w:rPr>
          <w:rFonts w:ascii="Arial Narrow" w:eastAsia="ArialMT" w:hAnsi="Arial Narrow" w:cs="Arial Narrow"/>
          <w:lang w:val="sr-Latn-CS"/>
        </w:rPr>
        <w:t xml:space="preserve"> </w:t>
      </w:r>
      <w:r w:rsidRPr="006C032E">
        <w:rPr>
          <w:rFonts w:ascii="Arial Narrow" w:eastAsia="ArialMT" w:hAnsi="Arial Narrow" w:cs="Arial Narrow"/>
          <w:lang w:val="sr-Latn-CS"/>
        </w:rPr>
        <w:t>mm, koja je položena direktno u zemlju ili, što je češći slučaj, uvučena u PVC cijevi prečnika 110</w:t>
      </w:r>
      <w:r>
        <w:rPr>
          <w:rFonts w:ascii="Arial Narrow" w:eastAsia="ArialMT" w:hAnsi="Arial Narrow" w:cs="Arial Narrow"/>
          <w:lang w:val="sr-Latn-CS"/>
        </w:rPr>
        <w:t xml:space="preserve"> </w:t>
      </w:r>
      <w:r w:rsidRPr="006C032E">
        <w:rPr>
          <w:rFonts w:ascii="Arial Narrow" w:eastAsia="ArialMT" w:hAnsi="Arial Narrow" w:cs="Arial Narrow"/>
          <w:lang w:val="sr-Latn-CS"/>
        </w:rPr>
        <w:t xml:space="preserve">mm. </w:t>
      </w:r>
      <w:r w:rsidRPr="006C032E">
        <w:rPr>
          <w:rFonts w:ascii="Arial Narrow" w:eastAsia="ArialMT" w:hAnsi="Arial Narrow" w:cs="Arial Narrow"/>
          <w:lang w:val="pl-PL"/>
        </w:rPr>
        <w:t>Rekonstrukcija i modernizacija mreže na području opš</w:t>
      </w:r>
      <w:r>
        <w:rPr>
          <w:rFonts w:ascii="Arial Narrow" w:eastAsia="ArialMT" w:hAnsi="Arial Narrow" w:cs="Arial Narrow"/>
          <w:lang w:val="pl-PL"/>
        </w:rPr>
        <w:t xml:space="preserve">tine Pljevlja nije u potpunosti </w:t>
      </w:r>
      <w:r w:rsidRPr="006C032E">
        <w:rPr>
          <w:rFonts w:ascii="Arial Narrow" w:eastAsia="ArialMT" w:hAnsi="Arial Narrow" w:cs="Arial Narrow"/>
          <w:lang w:val="pl-PL"/>
        </w:rPr>
        <w:t xml:space="preserve">završena u periodu od 2000. do 2004. godine. Značajan dio teritorije grada je i dalje ostao sa vazdušnom mrežom, stubnim razvodom i dvojničkim brojevima. To se prije svega odnosi na područja naselja: Guke, Balibegovo brdo, Ševari, Radosavac, Komini. </w:t>
      </w:r>
    </w:p>
    <w:p w:rsidR="000831B2" w:rsidRPr="006C032E" w:rsidRDefault="000831B2" w:rsidP="002B2635">
      <w:pPr>
        <w:jc w:val="both"/>
        <w:rPr>
          <w:rFonts w:ascii="Arial Narrow" w:hAnsi="Arial Narrow" w:cs="Arial Narrow"/>
          <w:lang w:val="sr-Latn-CS"/>
        </w:rPr>
      </w:pPr>
    </w:p>
    <w:p w:rsidR="000831B2" w:rsidRPr="00BC6ED4" w:rsidRDefault="000831B2" w:rsidP="002B2635">
      <w:pPr>
        <w:jc w:val="both"/>
        <w:rPr>
          <w:rFonts w:ascii="Arial Narrow" w:hAnsi="Arial Narrow" w:cs="Arial Narrow"/>
          <w:i/>
          <w:iCs/>
          <w:lang w:val="sr-Latn-CS"/>
        </w:rPr>
      </w:pPr>
      <w:r w:rsidRPr="00BC6ED4">
        <w:rPr>
          <w:rFonts w:ascii="Arial Narrow" w:hAnsi="Arial Narrow" w:cs="Arial Narrow"/>
          <w:i/>
          <w:iCs/>
          <w:lang w:val="sr-Latn-CS"/>
        </w:rPr>
        <w:t>Ruralni telefoni</w:t>
      </w:r>
    </w:p>
    <w:p w:rsidR="000831B2" w:rsidRPr="006C032E" w:rsidRDefault="000831B2" w:rsidP="002B2635">
      <w:pPr>
        <w:jc w:val="both"/>
        <w:rPr>
          <w:rFonts w:ascii="Arial Narrow" w:hAnsi="Arial Narrow" w:cs="Arial Narrow"/>
          <w:lang w:val="sr-Latn-CS"/>
        </w:rPr>
      </w:pPr>
    </w:p>
    <w:p w:rsidR="000831B2" w:rsidRPr="006C032E" w:rsidRDefault="000831B2" w:rsidP="002B2635">
      <w:pPr>
        <w:jc w:val="both"/>
        <w:rPr>
          <w:rFonts w:ascii="Arial Narrow" w:hAnsi="Arial Narrow" w:cs="Arial Narrow"/>
          <w:lang w:val="sr-Latn-CS"/>
        </w:rPr>
      </w:pPr>
      <w:r w:rsidRPr="006C032E">
        <w:rPr>
          <w:rFonts w:ascii="Arial Narrow" w:hAnsi="Arial Narrow" w:cs="Arial Narrow"/>
          <w:lang w:val="sr-Latn-CS"/>
        </w:rPr>
        <w:t>U udaljenim rural</w:t>
      </w:r>
      <w:r>
        <w:rPr>
          <w:rFonts w:ascii="Arial Narrow" w:hAnsi="Arial Narrow" w:cs="Arial Narrow"/>
          <w:lang w:val="sr-Latn-CS"/>
        </w:rPr>
        <w:t>nim područjima opštine ima odre</w:t>
      </w:r>
      <w:r w:rsidRPr="006C032E">
        <w:rPr>
          <w:rFonts w:ascii="Arial Narrow" w:hAnsi="Arial Narrow" w:cs="Arial Narrow"/>
          <w:lang w:val="sr-Latn-CS"/>
        </w:rPr>
        <w:t>đ</w:t>
      </w:r>
      <w:r>
        <w:rPr>
          <w:rFonts w:ascii="Arial Narrow" w:hAnsi="Arial Narrow" w:cs="Arial Narrow"/>
          <w:lang w:val="sr-Latn-CS"/>
        </w:rPr>
        <w:t>en broj</w:t>
      </w:r>
      <w:r w:rsidRPr="006C032E">
        <w:rPr>
          <w:rFonts w:ascii="Arial Narrow" w:hAnsi="Arial Narrow" w:cs="Arial Narrow"/>
          <w:lang w:val="sr-Latn-CS"/>
        </w:rPr>
        <w:t xml:space="preserve"> tzv. </w:t>
      </w:r>
      <w:r w:rsidRPr="006C032E">
        <w:rPr>
          <w:rFonts w:ascii="Arial Narrow" w:hAnsi="Arial Narrow" w:cs="Arial Narrow"/>
          <w:i/>
          <w:iCs/>
          <w:lang w:val="sr-Latn-CS"/>
        </w:rPr>
        <w:t>ruralnih</w:t>
      </w:r>
      <w:r w:rsidRPr="006C032E">
        <w:rPr>
          <w:rFonts w:ascii="Arial Narrow" w:hAnsi="Arial Narrow" w:cs="Arial Narrow"/>
          <w:lang w:val="sr-Latn-CS"/>
        </w:rPr>
        <w:t xml:space="preserve"> telefonskih priključaka. U ovom</w:t>
      </w:r>
      <w:r>
        <w:rPr>
          <w:rFonts w:ascii="Arial Narrow" w:hAnsi="Arial Narrow" w:cs="Arial Narrow"/>
          <w:lang w:val="sr-Latn-CS"/>
        </w:rPr>
        <w:t xml:space="preserve"> trenutku taj broj iznosi oko 30</w:t>
      </w:r>
      <w:r w:rsidRPr="006C032E">
        <w:rPr>
          <w:rFonts w:ascii="Arial Narrow" w:hAnsi="Arial Narrow" w:cs="Arial Narrow"/>
          <w:lang w:val="sr-Latn-CS"/>
        </w:rPr>
        <w:t>0 pretplatnika. Radi se, ustvari, o jednom vidu mobilnog telefona, sa karticom koja se nalazi u fiksnom terminalu. Tarifa usluga je kao za fiksni telefon. Ne može se ostvariti prenos podataka. Vlasnik ovog sistema je Crnogorski Telekom.</w:t>
      </w:r>
    </w:p>
    <w:p w:rsidR="000831B2" w:rsidRPr="006C032E" w:rsidRDefault="000831B2" w:rsidP="002B2635">
      <w:pPr>
        <w:rPr>
          <w:rFonts w:ascii="Arial Narrow" w:hAnsi="Arial Narrow" w:cs="Arial Narrow"/>
          <w:lang w:val="sr-Latn-CS"/>
        </w:rPr>
      </w:pPr>
    </w:p>
    <w:p w:rsidR="000831B2" w:rsidRPr="00BC6ED4" w:rsidRDefault="000831B2" w:rsidP="002B2635">
      <w:pPr>
        <w:rPr>
          <w:rFonts w:ascii="Arial Narrow" w:hAnsi="Arial Narrow" w:cs="Arial Narrow"/>
          <w:i/>
          <w:iCs/>
          <w:lang w:val="sr-Latn-CS"/>
        </w:rPr>
      </w:pPr>
      <w:r w:rsidRPr="00BC6ED4">
        <w:rPr>
          <w:rFonts w:ascii="Arial Narrow" w:hAnsi="Arial Narrow" w:cs="Arial Narrow"/>
          <w:i/>
          <w:iCs/>
          <w:lang w:val="sr-Latn-CS"/>
        </w:rPr>
        <w:t>Mobilna telefonija</w:t>
      </w:r>
    </w:p>
    <w:p w:rsidR="000831B2" w:rsidRPr="006C032E" w:rsidRDefault="000831B2" w:rsidP="002B2635">
      <w:pPr>
        <w:jc w:val="both"/>
        <w:rPr>
          <w:rFonts w:ascii="Arial Narrow" w:hAnsi="Arial Narrow" w:cs="Arial Narrow"/>
          <w:lang w:val="sr-Latn-CS"/>
        </w:rPr>
      </w:pPr>
    </w:p>
    <w:p w:rsidR="000831B2" w:rsidRDefault="000831B2" w:rsidP="002B2635">
      <w:pPr>
        <w:jc w:val="both"/>
        <w:rPr>
          <w:rFonts w:ascii="Arial Narrow" w:hAnsi="Arial Narrow" w:cs="Arial Narrow"/>
          <w:lang w:val="sr-Latn-CS"/>
        </w:rPr>
      </w:pPr>
      <w:r w:rsidRPr="006C032E">
        <w:rPr>
          <w:rFonts w:ascii="Arial Narrow" w:hAnsi="Arial Narrow" w:cs="Arial Narrow"/>
          <w:lang w:val="sr-Latn-CS"/>
        </w:rPr>
        <w:t xml:space="preserve">Na području opštine prisutna su tri operatera mobilne telefonije: </w:t>
      </w:r>
    </w:p>
    <w:p w:rsidR="000831B2" w:rsidRPr="006C032E" w:rsidRDefault="000831B2" w:rsidP="002B2635">
      <w:pPr>
        <w:jc w:val="both"/>
        <w:rPr>
          <w:rFonts w:ascii="Arial Narrow" w:hAnsi="Arial Narrow" w:cs="Arial Narrow"/>
          <w:lang w:val="sr-Latn-CS"/>
        </w:rPr>
      </w:pPr>
    </w:p>
    <w:p w:rsidR="000831B2" w:rsidRPr="006C032E" w:rsidRDefault="000831B2" w:rsidP="00404D40">
      <w:pPr>
        <w:numPr>
          <w:ilvl w:val="0"/>
          <w:numId w:val="13"/>
        </w:numPr>
        <w:jc w:val="both"/>
        <w:rPr>
          <w:rFonts w:ascii="Arial Narrow" w:hAnsi="Arial Narrow" w:cs="Arial Narrow"/>
          <w:lang w:val="sr-Latn-CS"/>
        </w:rPr>
      </w:pPr>
      <w:r w:rsidRPr="006C032E">
        <w:rPr>
          <w:rFonts w:ascii="Arial Narrow" w:hAnsi="Arial Narrow" w:cs="Arial Narrow"/>
          <w:lang w:val="sr-Latn-CS"/>
        </w:rPr>
        <w:t>T-Mobile (dio Crnogorskog Telekoma a.d.)</w:t>
      </w:r>
    </w:p>
    <w:p w:rsidR="000831B2" w:rsidRPr="006C032E" w:rsidRDefault="000831B2" w:rsidP="00404D40">
      <w:pPr>
        <w:numPr>
          <w:ilvl w:val="0"/>
          <w:numId w:val="13"/>
        </w:numPr>
        <w:jc w:val="both"/>
        <w:rPr>
          <w:rFonts w:ascii="Arial Narrow" w:hAnsi="Arial Narrow" w:cs="Arial Narrow"/>
          <w:lang w:val="sr-Latn-CS"/>
        </w:rPr>
      </w:pPr>
      <w:r>
        <w:rPr>
          <w:rFonts w:ascii="Arial Narrow" w:hAnsi="Arial Narrow" w:cs="Arial Narrow"/>
          <w:lang w:val="sr-Latn-CS"/>
        </w:rPr>
        <w:t>Telenor</w:t>
      </w:r>
    </w:p>
    <w:p w:rsidR="000831B2" w:rsidRPr="006C032E" w:rsidRDefault="000831B2" w:rsidP="00404D40">
      <w:pPr>
        <w:numPr>
          <w:ilvl w:val="0"/>
          <w:numId w:val="13"/>
        </w:numPr>
        <w:jc w:val="both"/>
        <w:rPr>
          <w:rFonts w:ascii="Arial Narrow" w:hAnsi="Arial Narrow" w:cs="Arial Narrow"/>
          <w:lang w:val="sr-Latn-CS"/>
        </w:rPr>
      </w:pPr>
      <w:r>
        <w:rPr>
          <w:rFonts w:ascii="Arial Narrow" w:hAnsi="Arial Narrow" w:cs="Arial Narrow"/>
          <w:lang w:val="sr-Latn-CS"/>
        </w:rPr>
        <w:t xml:space="preserve"> </w:t>
      </w:r>
      <w:r w:rsidRPr="006C032E">
        <w:rPr>
          <w:rFonts w:ascii="Arial Narrow" w:hAnsi="Arial Narrow" w:cs="Arial Narrow"/>
          <w:lang w:val="sr-Latn-CS"/>
        </w:rPr>
        <w:t xml:space="preserve">M: tel </w:t>
      </w:r>
    </w:p>
    <w:p w:rsidR="000831B2" w:rsidRPr="006C032E" w:rsidRDefault="000831B2" w:rsidP="002B2635">
      <w:pPr>
        <w:ind w:left="360"/>
        <w:jc w:val="both"/>
        <w:rPr>
          <w:rFonts w:ascii="Arial Narrow" w:hAnsi="Arial Narrow" w:cs="Arial Narrow"/>
          <w:lang w:val="sr-Latn-CS"/>
        </w:rPr>
      </w:pPr>
    </w:p>
    <w:p w:rsidR="000831B2" w:rsidRPr="006C032E" w:rsidRDefault="000831B2" w:rsidP="002B2635">
      <w:pPr>
        <w:jc w:val="both"/>
        <w:rPr>
          <w:rFonts w:ascii="Arial Narrow" w:hAnsi="Arial Narrow" w:cs="Arial Narrow"/>
          <w:lang w:val="sr-Latn-CS"/>
        </w:rPr>
      </w:pPr>
      <w:r w:rsidRPr="006C032E">
        <w:rPr>
          <w:rFonts w:ascii="Arial Narrow" w:hAnsi="Arial Narrow" w:cs="Arial Narrow"/>
          <w:lang w:val="sr-Latn-CS"/>
        </w:rPr>
        <w:t>Sajtovi - bazne stanice za mobilnu telefoniju su: Zgrada TK centra, kota Tvrdaš, kota Gosteč, kota Mrčevac, kota Bandijer u selu Vaškovo, i kota Vraca u selu Boljanići, kota Šula, kota Gradac, kota Zelena stijena u selu Vrulja. Ovo su sajtovi na kojima sva tri operatera imaju baz</w:t>
      </w:r>
      <w:r w:rsidR="003621E0">
        <w:rPr>
          <w:rFonts w:ascii="Arial Narrow" w:hAnsi="Arial Narrow" w:cs="Arial Narrow"/>
          <w:lang w:val="sr-Latn-CS"/>
        </w:rPr>
        <w:t>ne stanice i prateću opremu. T-M</w:t>
      </w:r>
      <w:r w:rsidRPr="006C032E">
        <w:rPr>
          <w:rFonts w:ascii="Arial Narrow" w:hAnsi="Arial Narrow" w:cs="Arial Narrow"/>
          <w:lang w:val="sr-Latn-CS"/>
        </w:rPr>
        <w:t>obile pored ovih kota ima i bazne stanice na kotama, Ždrijelo u Đurđevića Tari i  Maljevac - u bli</w:t>
      </w:r>
      <w:r w:rsidR="003621E0">
        <w:rPr>
          <w:rFonts w:ascii="Arial Narrow" w:hAnsi="Arial Narrow" w:cs="Arial Narrow"/>
          <w:lang w:val="sr-Latn-CS"/>
        </w:rPr>
        <w:t>zini kruga TE Pljevlja. Telenor</w:t>
      </w:r>
      <w:r w:rsidRPr="006C032E">
        <w:rPr>
          <w:rFonts w:ascii="Arial Narrow" w:hAnsi="Arial Narrow" w:cs="Arial Narrow"/>
          <w:lang w:val="sr-Latn-CS"/>
        </w:rPr>
        <w:t xml:space="preserve"> ima svoj sajt na brdu Pliješ kod Pljevalja. Pokrivenost signalom je veoma dobra, na teritoriji cijele opštine, tako da skoro da i ne postoji potreba za izgradnjom novih baznih stanica. Broj pretplatnika mobilne telefonije je nepoznat, ali je po podacima sva tri operatera, u stalnom porastu</w:t>
      </w:r>
      <w:r>
        <w:rPr>
          <w:rFonts w:ascii="Arial Narrow" w:hAnsi="Arial Narrow" w:cs="Arial Narrow"/>
          <w:lang w:val="sr-Latn-CS"/>
        </w:rPr>
        <w:t>. M</w:t>
      </w:r>
      <w:r w:rsidRPr="006C032E">
        <w:rPr>
          <w:rFonts w:ascii="Arial Narrow" w:hAnsi="Arial Narrow" w:cs="Arial Narrow"/>
          <w:lang w:val="sr-Latn-CS"/>
        </w:rPr>
        <w:t>o</w:t>
      </w:r>
      <w:r>
        <w:rPr>
          <w:rFonts w:ascii="Arial Narrow" w:hAnsi="Arial Narrow" w:cs="Arial Narrow"/>
          <w:lang w:val="sr-Latn-CS"/>
        </w:rPr>
        <w:t xml:space="preserve">guće je povezivanje na Internet </w:t>
      </w:r>
      <w:r w:rsidRPr="006C032E">
        <w:rPr>
          <w:rFonts w:ascii="Arial Narrow" w:hAnsi="Arial Narrow" w:cs="Arial Narrow"/>
          <w:lang w:val="sr-Latn-CS"/>
        </w:rPr>
        <w:t>preko mreže sva t</w:t>
      </w:r>
      <w:r>
        <w:rPr>
          <w:rFonts w:ascii="Arial Narrow" w:hAnsi="Arial Narrow" w:cs="Arial Narrow"/>
          <w:lang w:val="sr-Latn-CS"/>
        </w:rPr>
        <w:t>r</w:t>
      </w:r>
      <w:r w:rsidRPr="006C032E">
        <w:rPr>
          <w:rFonts w:ascii="Arial Narrow" w:hAnsi="Arial Narrow" w:cs="Arial Narrow"/>
          <w:lang w:val="sr-Latn-CS"/>
        </w:rPr>
        <w:t>i mobilna operatera, pri čemu se nude različi</w:t>
      </w:r>
      <w:r>
        <w:rPr>
          <w:rFonts w:ascii="Arial Narrow" w:hAnsi="Arial Narrow" w:cs="Arial Narrow"/>
          <w:lang w:val="sr-Latn-CS"/>
        </w:rPr>
        <w:t>ti paketi u smislu brzine</w:t>
      </w:r>
      <w:r w:rsidRPr="006C032E">
        <w:rPr>
          <w:rFonts w:ascii="Arial Narrow" w:hAnsi="Arial Narrow" w:cs="Arial Narrow"/>
          <w:lang w:val="sr-Latn-CS"/>
        </w:rPr>
        <w:t xml:space="preserve"> i količine prenesenih podataka. </w:t>
      </w:r>
    </w:p>
    <w:p w:rsidR="000831B2" w:rsidRPr="006C032E" w:rsidRDefault="000831B2" w:rsidP="002B2635">
      <w:pPr>
        <w:jc w:val="both"/>
        <w:rPr>
          <w:rFonts w:ascii="Arial Narrow" w:hAnsi="Arial Narrow" w:cs="Arial Narrow"/>
          <w:lang w:val="sr-Latn-CS"/>
        </w:rPr>
      </w:pPr>
    </w:p>
    <w:p w:rsidR="000831B2" w:rsidRPr="006C032E" w:rsidRDefault="000831B2" w:rsidP="002B2635">
      <w:pPr>
        <w:jc w:val="both"/>
        <w:rPr>
          <w:rStyle w:val="Strong"/>
          <w:rFonts w:ascii="Arial Narrow" w:hAnsi="Arial Narrow" w:cs="Arial Narrow"/>
          <w:b w:val="0"/>
          <w:lang w:val="sr-Latn-CS"/>
        </w:rPr>
      </w:pPr>
      <w:r w:rsidRPr="00810E50">
        <w:rPr>
          <w:rFonts w:ascii="Arial Narrow" w:hAnsi="Arial Narrow" w:cs="Arial Narrow"/>
          <w:i/>
          <w:iCs/>
          <w:lang w:val="sr-Latn-CS"/>
        </w:rPr>
        <w:t xml:space="preserve">MIPNET </w:t>
      </w:r>
      <w:r w:rsidRPr="006C032E">
        <w:rPr>
          <w:rStyle w:val="Strong"/>
          <w:rFonts w:ascii="Arial Narrow" w:hAnsi="Arial Narrow" w:cs="Arial Narrow"/>
          <w:b w:val="0"/>
          <w:lang w:val="sr-Latn-CS"/>
        </w:rPr>
        <w:t xml:space="preserve"> (Montenegrin IP Network)</w:t>
      </w:r>
    </w:p>
    <w:p w:rsidR="000831B2" w:rsidRPr="006C032E" w:rsidRDefault="000831B2" w:rsidP="002B2635">
      <w:pPr>
        <w:jc w:val="both"/>
        <w:rPr>
          <w:rStyle w:val="Strong"/>
          <w:rFonts w:ascii="Arial Narrow" w:hAnsi="Arial Narrow" w:cs="Arial Narrow"/>
          <w:b w:val="0"/>
          <w:lang w:val="sr-Latn-CS"/>
        </w:rPr>
      </w:pPr>
    </w:p>
    <w:p w:rsidR="000831B2" w:rsidRPr="006C032E" w:rsidRDefault="000831B2" w:rsidP="002B2635">
      <w:pPr>
        <w:jc w:val="both"/>
        <w:rPr>
          <w:rFonts w:ascii="Arial Narrow" w:hAnsi="Arial Narrow" w:cs="Arial Narrow"/>
          <w:lang w:val="sr-Latn-CS"/>
        </w:rPr>
      </w:pPr>
      <w:r w:rsidRPr="006C032E">
        <w:rPr>
          <w:rFonts w:ascii="Arial Narrow" w:hAnsi="Arial Narrow" w:cs="Arial Narrow"/>
          <w:lang w:val="sr-Latn-CS"/>
        </w:rPr>
        <w:t xml:space="preserve">MPLS multiservisna mreža, koja omogućava IP orijentisane širokopojasne servise, po povoljnim cijenama što je čini veoma upotrebljivom za pravna lica od malih preduzeća - do velikih korporacija. </w:t>
      </w:r>
      <w:r w:rsidRPr="006C032E">
        <w:rPr>
          <w:rFonts w:ascii="Arial Narrow" w:hAnsi="Arial Narrow" w:cs="Arial Narrow"/>
          <w:lang w:val="sr-Latn-CS"/>
        </w:rPr>
        <w:lastRenderedPageBreak/>
        <w:t>MIPNET je otvorena platforma koja omogućava kompanijama da u kompanijsku mrežu povežu geografski udaljene sajtove, i to ne samo u Crnoj Gori već i širom svijeta. Pristupne tačke postoje u svim gradovima u Crnoj Gori. U Pljevljima pristupna MIPNET tačka je u zgradi TK centra</w:t>
      </w:r>
      <w:r>
        <w:rPr>
          <w:rFonts w:ascii="Arial Narrow" w:hAnsi="Arial Narrow" w:cs="Arial Narrow"/>
          <w:lang w:val="sr-Latn-CS"/>
        </w:rPr>
        <w:t>,</w:t>
      </w:r>
      <w:r w:rsidRPr="006C032E">
        <w:rPr>
          <w:rFonts w:ascii="Arial Narrow" w:hAnsi="Arial Narrow" w:cs="Arial Narrow"/>
          <w:lang w:val="sr-Latn-CS"/>
        </w:rPr>
        <w:t xml:space="preserve"> a lokalna veza se ostvaruje preko bakarne parice.</w:t>
      </w:r>
    </w:p>
    <w:p w:rsidR="000831B2" w:rsidRPr="006C032E" w:rsidRDefault="000831B2" w:rsidP="002B2635">
      <w:pPr>
        <w:jc w:val="both"/>
        <w:rPr>
          <w:rFonts w:ascii="Arial Narrow" w:hAnsi="Arial Narrow" w:cs="Arial Narrow"/>
          <w:lang w:val="sr-Latn-CS"/>
        </w:rPr>
      </w:pPr>
      <w:r>
        <w:rPr>
          <w:rFonts w:ascii="Arial Narrow" w:hAnsi="Arial Narrow" w:cs="Arial Narrow"/>
          <w:lang w:val="sr-Latn-CS"/>
        </w:rPr>
        <w:t>Do sada u Pljevljima ima 1</w:t>
      </w:r>
      <w:r w:rsidRPr="006C032E">
        <w:rPr>
          <w:rFonts w:ascii="Arial Narrow" w:hAnsi="Arial Narrow" w:cs="Arial Narrow"/>
          <w:lang w:val="sr-Latn-CS"/>
        </w:rPr>
        <w:t>0 korisnika MIPNET mreže. Implementacijom MIPNETA napušten je JUPAK sistem prenosa podataka, tako da su svi subjekti koji su ranije koristili JUPAK sada korisnici MIPNET-a.</w:t>
      </w:r>
    </w:p>
    <w:p w:rsidR="000831B2" w:rsidRPr="006C032E" w:rsidRDefault="000831B2" w:rsidP="002B2635">
      <w:pPr>
        <w:jc w:val="both"/>
        <w:rPr>
          <w:rFonts w:ascii="Arial Narrow" w:hAnsi="Arial Narrow" w:cs="Arial Narrow"/>
          <w:lang w:val="sr-Latn-CS"/>
        </w:rPr>
      </w:pPr>
    </w:p>
    <w:p w:rsidR="000831B2" w:rsidRPr="00810E50" w:rsidRDefault="000831B2" w:rsidP="002B2635">
      <w:pPr>
        <w:jc w:val="both"/>
        <w:rPr>
          <w:rFonts w:ascii="Arial Narrow" w:hAnsi="Arial Narrow" w:cs="Arial Narrow"/>
          <w:i/>
          <w:iCs/>
          <w:lang w:val="sr-Latn-CS"/>
        </w:rPr>
      </w:pPr>
      <w:r w:rsidRPr="00810E50">
        <w:rPr>
          <w:rFonts w:ascii="Arial Narrow" w:hAnsi="Arial Narrow" w:cs="Arial Narrow"/>
          <w:i/>
          <w:iCs/>
          <w:lang w:val="sr-Latn-CS"/>
        </w:rPr>
        <w:t>Internet</w:t>
      </w:r>
    </w:p>
    <w:p w:rsidR="000831B2" w:rsidRPr="006C032E" w:rsidRDefault="000831B2" w:rsidP="002B2635">
      <w:pPr>
        <w:jc w:val="both"/>
        <w:rPr>
          <w:rFonts w:ascii="Arial Narrow" w:hAnsi="Arial Narrow" w:cs="Arial Narrow"/>
          <w:lang w:val="sr-Latn-CS"/>
        </w:rPr>
      </w:pPr>
    </w:p>
    <w:p w:rsidR="000831B2" w:rsidRDefault="000831B2" w:rsidP="002B2635">
      <w:pPr>
        <w:jc w:val="both"/>
        <w:rPr>
          <w:rFonts w:ascii="Arial Narrow" w:hAnsi="Arial Narrow" w:cs="Arial Narrow"/>
          <w:lang w:val="sr-Latn-CS"/>
        </w:rPr>
      </w:pPr>
      <w:r w:rsidRPr="006C032E">
        <w:rPr>
          <w:rFonts w:ascii="Arial Narrow" w:hAnsi="Arial Narrow" w:cs="Arial Narrow"/>
          <w:lang w:val="sr-Latn-CS"/>
        </w:rPr>
        <w:t xml:space="preserve">Prisutan je konstantan porast broja korisnika internet servisa. To je naročito došlo do izražaja širokom implementacijom ADSL </w:t>
      </w:r>
      <w:r>
        <w:rPr>
          <w:rFonts w:ascii="Arial Narrow" w:hAnsi="Arial Narrow" w:cs="Arial Narrow"/>
          <w:lang w:val="sr-Latn-CS"/>
        </w:rPr>
        <w:t xml:space="preserve">(oko 1000 korisnika) </w:t>
      </w:r>
      <w:r w:rsidRPr="006C032E">
        <w:rPr>
          <w:rFonts w:ascii="Arial Narrow" w:hAnsi="Arial Narrow" w:cs="Arial Narrow"/>
          <w:lang w:val="sr-Latn-CS"/>
        </w:rPr>
        <w:t xml:space="preserve">servisa preko fiksne telefonije, kao i uvođenjem internet konekcije preko mobilne telefonije. </w:t>
      </w:r>
      <w:r>
        <w:rPr>
          <w:rFonts w:ascii="Arial Narrow" w:hAnsi="Arial Narrow" w:cs="Arial Narrow"/>
          <w:lang w:val="sr-Latn-CS"/>
        </w:rPr>
        <w:t xml:space="preserve">Na teritoriji opštine posluje </w:t>
      </w:r>
      <w:r w:rsidRPr="003263A8">
        <w:rPr>
          <w:rFonts w:ascii="Arial Narrow" w:hAnsi="Arial Narrow" w:cs="Arial Narrow"/>
          <w:lang w:val="sr-Latn-CS"/>
        </w:rPr>
        <w:t>i Dasto Montel DOO Cetinje internet provajder koji putem bežičnog prenosa podataka omogućava korišćenje interneta. Od skoro moguće je ostvariti povezivanje na internet mrežu i preko operatera kablovske televizije. Zbog svojih očiglednih prednosti u smislu kvaliteta servisa kao odnosa cijena - kvalitet ADSL je više tražen, ali tamo gdje nema kvalitetne fiksne mreže koristi se pristup preko mobilnog telefona, Dasto Montel DOO Cetinj</w:t>
      </w:r>
      <w:r w:rsidR="003621E0">
        <w:rPr>
          <w:rFonts w:ascii="Arial Narrow" w:hAnsi="Arial Narrow" w:cs="Arial Narrow"/>
          <w:lang w:val="sr-Latn-CS"/>
        </w:rPr>
        <w:t>e ili kablovke televizije. Dial-</w:t>
      </w:r>
      <w:r w:rsidRPr="003263A8">
        <w:rPr>
          <w:rFonts w:ascii="Arial Narrow" w:hAnsi="Arial Narrow" w:cs="Arial Narrow"/>
          <w:lang w:val="sr-Latn-CS"/>
        </w:rPr>
        <w:t>up pristup je moguć svuda gdje postoji telefonski priključak</w:t>
      </w:r>
      <w:r w:rsidRPr="006C032E">
        <w:rPr>
          <w:rFonts w:ascii="Arial Narrow" w:hAnsi="Arial Narrow" w:cs="Arial Narrow"/>
          <w:lang w:val="sr-Latn-CS"/>
        </w:rPr>
        <w:t>, bez obzira na kvalitet mreže, ali je brzina i pouzdanost limitirajući faktor.</w:t>
      </w:r>
    </w:p>
    <w:p w:rsidR="000831B2" w:rsidRPr="006C032E" w:rsidRDefault="000831B2" w:rsidP="002B2635">
      <w:pPr>
        <w:jc w:val="both"/>
        <w:rPr>
          <w:rFonts w:ascii="Arial Narrow" w:hAnsi="Arial Narrow" w:cs="Arial Narrow"/>
          <w:lang w:val="sr-Latn-CS"/>
        </w:rPr>
      </w:pPr>
    </w:p>
    <w:p w:rsidR="000831B2" w:rsidRDefault="000831B2" w:rsidP="002B2635">
      <w:pPr>
        <w:jc w:val="both"/>
        <w:rPr>
          <w:rFonts w:ascii="Arial Narrow" w:hAnsi="Arial Narrow" w:cs="Arial Narrow"/>
          <w:i/>
          <w:iCs/>
          <w:lang w:val="sr-Latn-CS"/>
        </w:rPr>
      </w:pPr>
      <w:r w:rsidRPr="00810E50">
        <w:rPr>
          <w:rFonts w:ascii="Arial Narrow" w:hAnsi="Arial Narrow" w:cs="Arial Narrow"/>
          <w:i/>
          <w:iCs/>
          <w:lang w:val="sr-Latn-CS"/>
        </w:rPr>
        <w:t>Radio televizijska mreža</w:t>
      </w:r>
    </w:p>
    <w:p w:rsidR="000831B2" w:rsidRPr="00810E50" w:rsidRDefault="000831B2" w:rsidP="002B2635">
      <w:pPr>
        <w:jc w:val="both"/>
        <w:rPr>
          <w:rFonts w:ascii="Arial Narrow" w:hAnsi="Arial Narrow" w:cs="Arial Narrow"/>
          <w:i/>
          <w:iCs/>
          <w:lang w:val="sr-Latn-CS"/>
        </w:rPr>
      </w:pPr>
    </w:p>
    <w:p w:rsidR="000831B2" w:rsidRPr="006C032E" w:rsidRDefault="000831B2" w:rsidP="002B2635">
      <w:pPr>
        <w:jc w:val="both"/>
        <w:rPr>
          <w:rFonts w:ascii="Arial Narrow" w:hAnsi="Arial Narrow" w:cs="Arial Narrow"/>
          <w:lang w:val="sr-Latn-CS"/>
        </w:rPr>
      </w:pPr>
      <w:r w:rsidRPr="006C032E">
        <w:rPr>
          <w:rFonts w:ascii="Arial Narrow" w:hAnsi="Arial Narrow" w:cs="Arial Narrow"/>
          <w:lang w:val="sr-Latn-CS"/>
        </w:rPr>
        <w:t xml:space="preserve">Pored </w:t>
      </w:r>
      <w:r w:rsidRPr="00975B37">
        <w:rPr>
          <w:rFonts w:ascii="Arial Narrow" w:hAnsi="Arial Narrow" w:cs="Arial Narrow"/>
          <w:lang w:val="sr-Latn-CS"/>
        </w:rPr>
        <w:t>RTCG - Javnog</w:t>
      </w:r>
      <w:r>
        <w:rPr>
          <w:rFonts w:ascii="Arial Narrow" w:hAnsi="Arial Narrow" w:cs="Arial Narrow"/>
          <w:lang w:val="sr-Latn-CS"/>
        </w:rPr>
        <w:t xml:space="preserve"> nacionalnog servisa prisutan je i određen</w:t>
      </w:r>
      <w:r w:rsidRPr="006C032E">
        <w:rPr>
          <w:rFonts w:ascii="Arial Narrow" w:hAnsi="Arial Narrow" w:cs="Arial Narrow"/>
          <w:lang w:val="sr-Latn-CS"/>
        </w:rPr>
        <w:t xml:space="preserve"> broj TV i radio stanica koje emituju program</w:t>
      </w:r>
      <w:r>
        <w:rPr>
          <w:rFonts w:ascii="Arial Narrow" w:hAnsi="Arial Narrow" w:cs="Arial Narrow"/>
          <w:lang w:val="sr-Latn-CS"/>
        </w:rPr>
        <w:t xml:space="preserve"> na teritoriji cijele Crne Gore, a </w:t>
      </w:r>
      <w:r w:rsidRPr="006C032E">
        <w:rPr>
          <w:rFonts w:ascii="Arial Narrow" w:hAnsi="Arial Narrow" w:cs="Arial Narrow"/>
          <w:lang w:val="sr-Latn-CS"/>
        </w:rPr>
        <w:t xml:space="preserve">postoje i dvije lokalne stanice - RTV Pljevlja i RTV Panorama. Značajno je </w:t>
      </w:r>
      <w:r>
        <w:rPr>
          <w:rFonts w:ascii="Arial Narrow" w:hAnsi="Arial Narrow" w:cs="Arial Narrow"/>
          <w:lang w:val="sr-Latn-CS"/>
        </w:rPr>
        <w:t xml:space="preserve">napomenuti da većina </w:t>
      </w:r>
      <w:r w:rsidRPr="006C032E">
        <w:rPr>
          <w:rFonts w:ascii="Arial Narrow" w:hAnsi="Arial Narrow" w:cs="Arial Narrow"/>
          <w:lang w:val="sr-Latn-CS"/>
        </w:rPr>
        <w:t xml:space="preserve"> emitera vrši prenos signala optičkim kablovima</w:t>
      </w:r>
      <w:r>
        <w:rPr>
          <w:rFonts w:ascii="Arial Narrow" w:hAnsi="Arial Narrow" w:cs="Arial Narrow"/>
          <w:lang w:val="sr-Latn-CS"/>
        </w:rPr>
        <w:t xml:space="preserve"> a distribucija signala u gradu vrši se, uglavnom, kablovskim pute dok seosko područje i dalje  ima antenski prijem. </w:t>
      </w:r>
      <w:r w:rsidRPr="006C032E">
        <w:rPr>
          <w:rFonts w:ascii="Arial Narrow" w:hAnsi="Arial Narrow" w:cs="Arial Narrow"/>
          <w:lang w:val="sr-Latn-CS"/>
        </w:rPr>
        <w:t>Glavni sajtovi RTV emitera su kote Tvrdaš i Gosteč gdje se nalaze antenski stubovi i prateća emisiona oprema.</w:t>
      </w:r>
    </w:p>
    <w:p w:rsidR="000831B2" w:rsidRPr="006C032E" w:rsidRDefault="000831B2" w:rsidP="002B2635">
      <w:pPr>
        <w:jc w:val="both"/>
        <w:rPr>
          <w:rFonts w:ascii="Arial Narrow" w:hAnsi="Arial Narrow" w:cs="Arial Narrow"/>
          <w:lang w:val="sr-Latn-CS"/>
        </w:rPr>
      </w:pPr>
    </w:p>
    <w:p w:rsidR="000831B2" w:rsidRPr="006C032E" w:rsidRDefault="000831B2" w:rsidP="002B2635">
      <w:pPr>
        <w:jc w:val="both"/>
        <w:rPr>
          <w:rFonts w:ascii="Arial Narrow" w:hAnsi="Arial Narrow" w:cs="Arial Narrow"/>
          <w:lang w:val="sr-Latn-CS"/>
        </w:rPr>
      </w:pPr>
      <w:r>
        <w:rPr>
          <w:rFonts w:ascii="Arial Narrow" w:hAnsi="Arial Narrow" w:cs="Arial Narrow"/>
          <w:lang w:val="sr-Latn-CS"/>
        </w:rPr>
        <w:t>Prisutan je i distributer</w:t>
      </w:r>
      <w:r w:rsidRPr="006C032E">
        <w:rPr>
          <w:rFonts w:ascii="Arial Narrow" w:hAnsi="Arial Narrow" w:cs="Arial Narrow"/>
          <w:lang w:val="sr-Latn-CS"/>
        </w:rPr>
        <w:t xml:space="preserve"> kablovske televizije: </w:t>
      </w:r>
      <w:r w:rsidRPr="006C032E">
        <w:rPr>
          <w:rFonts w:ascii="Arial Narrow" w:hAnsi="Arial Narrow" w:cs="Arial Narrow"/>
          <w:i/>
          <w:iCs/>
          <w:lang w:val="sr-Latn-CS"/>
        </w:rPr>
        <w:t>M-kabal</w:t>
      </w:r>
      <w:r w:rsidRPr="006C032E">
        <w:rPr>
          <w:rFonts w:ascii="Arial Narrow" w:hAnsi="Arial Narrow" w:cs="Arial Narrow"/>
          <w:lang w:val="sr-Latn-CS"/>
        </w:rPr>
        <w:t xml:space="preserve"> </w:t>
      </w:r>
      <w:r>
        <w:rPr>
          <w:rFonts w:ascii="Arial Narrow" w:hAnsi="Arial Narrow" w:cs="Arial Narrow"/>
          <w:lang w:val="sr-Latn-CS"/>
        </w:rPr>
        <w:t xml:space="preserve"> </w:t>
      </w:r>
      <w:r w:rsidRPr="006C032E">
        <w:rPr>
          <w:rFonts w:ascii="Arial Narrow" w:hAnsi="Arial Narrow" w:cs="Arial Narrow"/>
          <w:lang w:val="sr-Latn-CS"/>
        </w:rPr>
        <w:t xml:space="preserve">(iz Podgorice) </w:t>
      </w:r>
      <w:r>
        <w:rPr>
          <w:rFonts w:ascii="Arial Narrow" w:hAnsi="Arial Narrow" w:cs="Arial Narrow"/>
          <w:lang w:val="sr-Latn-CS"/>
        </w:rPr>
        <w:t>koji svoje servise nudi</w:t>
      </w:r>
      <w:r w:rsidRPr="006C032E">
        <w:rPr>
          <w:rFonts w:ascii="Arial Narrow" w:hAnsi="Arial Narrow" w:cs="Arial Narrow"/>
          <w:lang w:val="sr-Latn-CS"/>
        </w:rPr>
        <w:t xml:space="preserve"> uglavnom na području grada i uže p</w:t>
      </w:r>
      <w:r w:rsidR="003621E0">
        <w:rPr>
          <w:rFonts w:ascii="Arial Narrow" w:hAnsi="Arial Narrow" w:cs="Arial Narrow"/>
          <w:lang w:val="sr-Latn-CS"/>
        </w:rPr>
        <w:t>e</w:t>
      </w:r>
      <w:r w:rsidRPr="006C032E">
        <w:rPr>
          <w:rFonts w:ascii="Arial Narrow" w:hAnsi="Arial Narrow" w:cs="Arial Narrow"/>
          <w:lang w:val="sr-Latn-CS"/>
        </w:rPr>
        <w:t>reriferije. Infrastruktura kablovskih emitera je postavljena nepropi</w:t>
      </w:r>
      <w:r>
        <w:rPr>
          <w:rFonts w:ascii="Arial Narrow" w:hAnsi="Arial Narrow" w:cs="Arial Narrow"/>
          <w:lang w:val="sr-Latn-CS"/>
        </w:rPr>
        <w:t xml:space="preserve">sno - preko stubnih razvoda, </w:t>
      </w:r>
      <w:r w:rsidRPr="006C032E">
        <w:rPr>
          <w:rFonts w:ascii="Arial Narrow" w:hAnsi="Arial Narrow" w:cs="Arial Narrow"/>
          <w:lang w:val="sr-Latn-CS"/>
        </w:rPr>
        <w:t>preko krovova zgrada</w:t>
      </w:r>
      <w:r w:rsidR="003621E0">
        <w:rPr>
          <w:rFonts w:ascii="Arial Narrow" w:hAnsi="Arial Narrow" w:cs="Arial Narrow"/>
          <w:lang w:val="sr-Latn-CS"/>
        </w:rPr>
        <w:t xml:space="preserve"> ili atmosferske kanalizacije</w:t>
      </w:r>
      <w:r>
        <w:rPr>
          <w:rFonts w:ascii="Arial Narrow" w:hAnsi="Arial Narrow" w:cs="Arial Narrow"/>
          <w:lang w:val="sr-Latn-CS"/>
        </w:rPr>
        <w:t>. Kablovski operater omogućava i korištenje interneta a od nedavno je počeo sa emitovanjem digitalnog signala uporedo sa analognim</w:t>
      </w:r>
      <w:r w:rsidRPr="006C032E">
        <w:rPr>
          <w:rFonts w:ascii="Arial Narrow" w:hAnsi="Arial Narrow" w:cs="Arial Narrow"/>
          <w:lang w:val="sr-Latn-CS"/>
        </w:rPr>
        <w:t>.</w:t>
      </w:r>
    </w:p>
    <w:p w:rsidR="000831B2" w:rsidRPr="006C032E" w:rsidRDefault="000831B2" w:rsidP="002B2635">
      <w:pPr>
        <w:jc w:val="both"/>
        <w:rPr>
          <w:rFonts w:ascii="Arial Narrow" w:hAnsi="Arial Narrow" w:cs="Arial Narrow"/>
          <w:lang w:val="sr-Latn-CS"/>
        </w:rPr>
      </w:pPr>
    </w:p>
    <w:p w:rsidR="000831B2" w:rsidRPr="006C032E" w:rsidRDefault="000831B2" w:rsidP="002B2635">
      <w:pPr>
        <w:jc w:val="both"/>
        <w:rPr>
          <w:rFonts w:ascii="Arial Narrow" w:hAnsi="Arial Narrow" w:cs="Arial Narrow"/>
          <w:lang w:val="sr-Latn-CS"/>
        </w:rPr>
      </w:pPr>
      <w:r>
        <w:rPr>
          <w:rFonts w:ascii="Arial Narrow" w:hAnsi="Arial Narrow" w:cs="Arial Narrow"/>
          <w:lang w:val="sr-Latn-CS"/>
        </w:rPr>
        <w:t>Crnogorski telekom je od</w:t>
      </w:r>
      <w:r w:rsidRPr="006C032E">
        <w:rPr>
          <w:rFonts w:ascii="Arial Narrow" w:hAnsi="Arial Narrow" w:cs="Arial Narrow"/>
          <w:lang w:val="sr-Latn-CS"/>
        </w:rPr>
        <w:t xml:space="preserve">  2008 implementirao sistem EXTRA</w:t>
      </w:r>
      <w:r>
        <w:rPr>
          <w:rFonts w:ascii="Arial Narrow" w:hAnsi="Arial Narrow" w:cs="Arial Narrow"/>
          <w:lang w:val="sr-Latn-CS"/>
        </w:rPr>
        <w:t xml:space="preserve"> TV. Prenos se vrši preko optičkog kabla</w:t>
      </w:r>
      <w:r w:rsidRPr="006C032E">
        <w:rPr>
          <w:rFonts w:ascii="Arial Narrow" w:hAnsi="Arial Narrow" w:cs="Arial Narrow"/>
          <w:lang w:val="sr-Latn-CS"/>
        </w:rPr>
        <w:t>, a lokalno preko bakarne parice, tj. telefonskog priključka. Limitirajući faktor kod ovog sistema je kvalitet bakarne parice i dužina pretplatničke petlje</w:t>
      </w:r>
      <w:r>
        <w:rPr>
          <w:rFonts w:ascii="Arial Narrow" w:hAnsi="Arial Narrow" w:cs="Arial Narrow"/>
          <w:lang w:val="sr-Latn-CS"/>
        </w:rPr>
        <w:t xml:space="preserve"> tako da instaliranje u pojedinim dijelovima za sad nije moguće.</w:t>
      </w:r>
    </w:p>
    <w:p w:rsidR="000831B2" w:rsidRPr="006C032E" w:rsidRDefault="000831B2" w:rsidP="002B2635">
      <w:pPr>
        <w:autoSpaceDE w:val="0"/>
        <w:autoSpaceDN w:val="0"/>
        <w:adjustRightInd w:val="0"/>
        <w:jc w:val="both"/>
        <w:rPr>
          <w:rFonts w:ascii="Arial Narrow" w:hAnsi="Arial Narrow" w:cs="Arial Narrow"/>
          <w:lang w:val="sr-Latn-CS"/>
        </w:rPr>
      </w:pPr>
    </w:p>
    <w:p w:rsidR="000831B2" w:rsidRPr="006C032E" w:rsidRDefault="000831B2" w:rsidP="00313148">
      <w:pPr>
        <w:pStyle w:val="Heading2"/>
        <w:rPr>
          <w:b w:val="0"/>
          <w:bCs w:val="0"/>
        </w:rPr>
      </w:pPr>
      <w:bookmarkStart w:id="75" w:name="_Toc379787152"/>
      <w:r w:rsidRPr="006C032E">
        <w:rPr>
          <w:b w:val="0"/>
          <w:bCs w:val="0"/>
        </w:rPr>
        <w:t>1.8. Vanprivredni objekti i ustanove</w:t>
      </w:r>
      <w:bookmarkEnd w:id="75"/>
    </w:p>
    <w:p w:rsidR="000831B2" w:rsidRPr="00665EF5" w:rsidRDefault="000831B2" w:rsidP="002B2635">
      <w:pPr>
        <w:pStyle w:val="8podpodnas"/>
        <w:jc w:val="both"/>
        <w:rPr>
          <w:rFonts w:ascii="Arial Narrow" w:hAnsi="Arial Narrow" w:cs="Arial Narrow"/>
          <w:color w:val="FF0000"/>
          <w:sz w:val="24"/>
          <w:szCs w:val="24"/>
          <w:lang w:val="it-IT"/>
        </w:rPr>
      </w:pPr>
      <w:bookmarkStart w:id="76" w:name="SADRZAJ_023"/>
      <w:bookmarkEnd w:id="74"/>
    </w:p>
    <w:p w:rsidR="000831B2" w:rsidRPr="006C032E" w:rsidRDefault="000831B2" w:rsidP="00313148">
      <w:pPr>
        <w:pStyle w:val="Heading3"/>
        <w:rPr>
          <w:b w:val="0"/>
          <w:bCs w:val="0"/>
        </w:rPr>
      </w:pPr>
      <w:bookmarkStart w:id="77" w:name="_Toc379787153"/>
      <w:r w:rsidRPr="006C032E">
        <w:rPr>
          <w:b w:val="0"/>
          <w:bCs w:val="0"/>
        </w:rPr>
        <w:t>1.8.1 Obrazovne ustanove</w:t>
      </w:r>
      <w:bookmarkEnd w:id="77"/>
    </w:p>
    <w:p w:rsidR="000831B2" w:rsidRDefault="000831B2" w:rsidP="002B2635">
      <w:pPr>
        <w:pStyle w:val="1tekst"/>
        <w:ind w:left="0" w:right="0" w:firstLine="0"/>
        <w:rPr>
          <w:rFonts w:ascii="Arial Narrow" w:hAnsi="Arial Narrow" w:cs="Arial Narrow"/>
          <w:sz w:val="24"/>
          <w:szCs w:val="24"/>
          <w:lang w:val="it-IT"/>
        </w:rPr>
      </w:pPr>
      <w:bookmarkStart w:id="78" w:name="SADRZAJ_024"/>
      <w:bookmarkEnd w:id="76"/>
    </w:p>
    <w:p w:rsidR="000831B2" w:rsidRPr="006C032E" w:rsidRDefault="000831B2" w:rsidP="002B2635">
      <w:pPr>
        <w:pStyle w:val="1tekst"/>
        <w:ind w:left="0" w:right="0" w:firstLine="0"/>
        <w:rPr>
          <w:rFonts w:ascii="Arial Narrow" w:hAnsi="Arial Narrow" w:cs="Arial Narrow"/>
          <w:sz w:val="24"/>
          <w:szCs w:val="24"/>
          <w:lang w:val="it-IT"/>
        </w:rPr>
      </w:pPr>
      <w:r w:rsidRPr="006C032E">
        <w:rPr>
          <w:rFonts w:ascii="Arial Narrow" w:hAnsi="Arial Narrow" w:cs="Arial Narrow"/>
          <w:sz w:val="24"/>
          <w:szCs w:val="24"/>
          <w:lang w:val="it-IT"/>
        </w:rPr>
        <w:t>Predškosko obrazovanje :</w:t>
      </w:r>
    </w:p>
    <w:p w:rsidR="000831B2" w:rsidRPr="006C032E" w:rsidRDefault="000831B2" w:rsidP="002B2635">
      <w:pPr>
        <w:pStyle w:val="1tekst"/>
        <w:ind w:left="0" w:right="0" w:firstLine="0"/>
        <w:rPr>
          <w:rFonts w:ascii="Arial Narrow" w:hAnsi="Arial Narrow" w:cs="Arial Narrow"/>
          <w:sz w:val="24"/>
          <w:szCs w:val="24"/>
          <w:lang w:val="it-IT"/>
        </w:rPr>
      </w:pPr>
    </w:p>
    <w:p w:rsidR="000831B2" w:rsidRPr="006C032E" w:rsidRDefault="000831B2" w:rsidP="002B2635">
      <w:pPr>
        <w:jc w:val="both"/>
        <w:rPr>
          <w:rFonts w:ascii="Arial Narrow" w:hAnsi="Arial Narrow" w:cs="Arial Narrow"/>
          <w:lang w:val="hr-HR"/>
        </w:rPr>
      </w:pPr>
      <w:r w:rsidRPr="003263A8">
        <w:rPr>
          <w:rFonts w:ascii="Arial Narrow" w:hAnsi="Arial Narrow" w:cs="Arial Narrow"/>
          <w:lang w:val="sr-Cyrl-CS"/>
        </w:rPr>
        <w:t>U Pljevljima postoji jedna predškolska ustanova</w:t>
      </w:r>
      <w:r w:rsidRPr="003263A8">
        <w:rPr>
          <w:rFonts w:ascii="Arial Narrow" w:hAnsi="Arial Narrow" w:cs="Arial Narrow"/>
          <w:lang w:val="hr-HR"/>
        </w:rPr>
        <w:t xml:space="preserve"> u privatnom vlasništvu -</w:t>
      </w:r>
      <w:r w:rsidRPr="003263A8">
        <w:rPr>
          <w:rFonts w:ascii="Arial Narrow" w:hAnsi="Arial Narrow" w:cs="Arial Narrow"/>
          <w:lang w:val="sr-Cyrl-CS"/>
        </w:rPr>
        <w:t xml:space="preserve"> </w:t>
      </w:r>
      <w:r w:rsidRPr="00D00200">
        <w:rPr>
          <w:rFonts w:ascii="Arial Narrow" w:hAnsi="Arial Narrow" w:cs="Arial Narrow"/>
          <w:lang w:val="sr-Cyrl-CS"/>
        </w:rPr>
        <w:t>d</w:t>
      </w:r>
      <w:r w:rsidRPr="00EE203B">
        <w:rPr>
          <w:rFonts w:ascii="Arial Narrow" w:hAnsi="Arial Narrow" w:cs="Arial Narrow"/>
          <w:lang w:val="it-IT"/>
        </w:rPr>
        <w:t>j</w:t>
      </w:r>
      <w:r w:rsidRPr="00D00200">
        <w:rPr>
          <w:rFonts w:ascii="Arial Narrow" w:hAnsi="Arial Narrow" w:cs="Arial Narrow"/>
          <w:lang w:val="sr-Cyrl-CS"/>
        </w:rPr>
        <w:t xml:space="preserve">ečiji vrtić „Školigrica Leptirić“ u kojoj boravi </w:t>
      </w:r>
      <w:r w:rsidRPr="00D00200">
        <w:rPr>
          <w:rFonts w:ascii="Arial Narrow" w:hAnsi="Arial Narrow" w:cs="Arial Narrow"/>
          <w:lang w:val="sr-Latn-CS"/>
        </w:rPr>
        <w:t>oko 20</w:t>
      </w:r>
      <w:r w:rsidRPr="00D00200">
        <w:rPr>
          <w:rFonts w:ascii="Arial Narrow" w:hAnsi="Arial Narrow" w:cs="Arial Narrow"/>
          <w:lang w:val="sr-Cyrl-CS"/>
        </w:rPr>
        <w:t xml:space="preserve"> d</w:t>
      </w:r>
      <w:r w:rsidRPr="00EE203B">
        <w:rPr>
          <w:rFonts w:ascii="Arial Narrow" w:hAnsi="Arial Narrow" w:cs="Arial Narrow"/>
          <w:lang w:val="it-IT"/>
        </w:rPr>
        <w:t>j</w:t>
      </w:r>
      <w:r w:rsidRPr="00D00200">
        <w:rPr>
          <w:rFonts w:ascii="Arial Narrow" w:hAnsi="Arial Narrow" w:cs="Arial Narrow"/>
          <w:lang w:val="sr-Cyrl-CS"/>
        </w:rPr>
        <w:t>ece. Objekat je korisne površine 250</w:t>
      </w:r>
      <w:r w:rsidRPr="00D00200">
        <w:rPr>
          <w:rFonts w:ascii="Arial Narrow" w:hAnsi="Arial Narrow" w:cs="Arial Narrow"/>
          <w:lang w:val="sr-Latn-CS"/>
        </w:rPr>
        <w:t xml:space="preserve"> </w:t>
      </w:r>
      <w:r w:rsidRPr="00D00200">
        <w:rPr>
          <w:rFonts w:ascii="Arial Narrow" w:hAnsi="Arial Narrow" w:cs="Arial Narrow"/>
          <w:lang w:val="sr-Cyrl-CS"/>
        </w:rPr>
        <w:t>m</w:t>
      </w:r>
      <w:r w:rsidRPr="00D00200">
        <w:rPr>
          <w:rFonts w:ascii="Arial Narrow" w:hAnsi="Arial Narrow" w:cs="Arial Narrow"/>
          <w:vertAlign w:val="superscript"/>
          <w:lang w:val="sr-Cyrl-CS"/>
        </w:rPr>
        <w:t>2</w:t>
      </w:r>
      <w:r w:rsidRPr="00D00200">
        <w:rPr>
          <w:rFonts w:ascii="Arial Narrow" w:hAnsi="Arial Narrow" w:cs="Arial Narrow"/>
          <w:lang w:val="sr-Cyrl-CS"/>
        </w:rPr>
        <w:t>, spratnosti S+P+Pk, površina parcele je 981</w:t>
      </w:r>
      <w:r w:rsidRPr="00D00200">
        <w:rPr>
          <w:rFonts w:ascii="Arial Narrow" w:hAnsi="Arial Narrow" w:cs="Arial Narrow"/>
          <w:lang w:val="sr-Latn-CS"/>
        </w:rPr>
        <w:t xml:space="preserve"> </w:t>
      </w:r>
      <w:r w:rsidRPr="00D00200">
        <w:rPr>
          <w:rFonts w:ascii="Arial Narrow" w:hAnsi="Arial Narrow" w:cs="Arial Narrow"/>
          <w:lang w:val="sr-Cyrl-CS"/>
        </w:rPr>
        <w:t>m</w:t>
      </w:r>
      <w:r w:rsidRPr="00D00200">
        <w:rPr>
          <w:rFonts w:ascii="Arial Narrow" w:hAnsi="Arial Narrow" w:cs="Arial Narrow"/>
          <w:vertAlign w:val="superscript"/>
          <w:lang w:val="sr-Cyrl-CS"/>
        </w:rPr>
        <w:t>2</w:t>
      </w:r>
      <w:r w:rsidRPr="00D00200">
        <w:rPr>
          <w:rFonts w:ascii="Arial Narrow" w:hAnsi="Arial Narrow" w:cs="Arial Narrow"/>
          <w:lang w:val="sr-Cyrl-CS"/>
        </w:rPr>
        <w:t xml:space="preserve">. Objekat </w:t>
      </w:r>
      <w:r w:rsidRPr="00D00200">
        <w:rPr>
          <w:rFonts w:ascii="Arial Narrow" w:hAnsi="Arial Narrow" w:cs="Arial Narrow"/>
          <w:lang w:val="sr-Latn-CS"/>
        </w:rPr>
        <w:t xml:space="preserve">je </w:t>
      </w:r>
      <w:r w:rsidRPr="00D00200">
        <w:rPr>
          <w:rFonts w:ascii="Arial Narrow" w:hAnsi="Arial Narrow" w:cs="Arial Narrow"/>
          <w:lang w:val="sr-Cyrl-CS"/>
        </w:rPr>
        <w:t>izg</w:t>
      </w:r>
      <w:r w:rsidRPr="00D00200">
        <w:rPr>
          <w:rFonts w:ascii="Arial Narrow" w:hAnsi="Arial Narrow" w:cs="Arial Narrow"/>
          <w:lang w:val="sr-Latn-CS"/>
        </w:rPr>
        <w:t>r</w:t>
      </w:r>
      <w:r w:rsidRPr="00D00200">
        <w:rPr>
          <w:rFonts w:ascii="Arial Narrow" w:hAnsi="Arial Narrow" w:cs="Arial Narrow"/>
          <w:lang w:val="sr-Cyrl-CS"/>
        </w:rPr>
        <w:t>ađen 2007</w:t>
      </w:r>
      <w:r w:rsidRPr="00D00200">
        <w:rPr>
          <w:rFonts w:ascii="Arial Narrow" w:hAnsi="Arial Narrow" w:cs="Arial Narrow"/>
          <w:lang w:val="sr-Latn-CS"/>
        </w:rPr>
        <w:t>.</w:t>
      </w:r>
      <w:r w:rsidRPr="00D00200">
        <w:rPr>
          <w:rFonts w:ascii="Arial Narrow" w:hAnsi="Arial Narrow" w:cs="Arial Narrow"/>
          <w:lang w:val="sr-Cyrl-CS"/>
        </w:rPr>
        <w:t xml:space="preserve"> godine, dobro je opremljen i </w:t>
      </w:r>
      <w:r w:rsidRPr="003263A8">
        <w:rPr>
          <w:rFonts w:ascii="Arial Narrow" w:hAnsi="Arial Narrow" w:cs="Arial Narrow"/>
          <w:lang w:val="sr-Cyrl-CS"/>
        </w:rPr>
        <w:t xml:space="preserve">zadovoljava propisane standarde. </w:t>
      </w:r>
      <w:r w:rsidRPr="003263A8">
        <w:rPr>
          <w:rFonts w:ascii="Arial Narrow" w:hAnsi="Arial Narrow" w:cs="Arial Narrow"/>
          <w:lang w:val="sr-Cyrl-CS"/>
        </w:rPr>
        <w:lastRenderedPageBreak/>
        <w:t>Objekat je nedovršen u smi</w:t>
      </w:r>
      <w:r w:rsidR="00771CBF">
        <w:rPr>
          <w:rFonts w:ascii="Arial Narrow" w:hAnsi="Arial Narrow" w:cs="Arial Narrow"/>
          <w:lang w:val="sr-Cyrl-CS"/>
        </w:rPr>
        <w:t>slu planiranih igrališta za</w:t>
      </w:r>
      <w:r w:rsidRPr="003263A8">
        <w:rPr>
          <w:rFonts w:ascii="Arial Narrow" w:hAnsi="Arial Narrow" w:cs="Arial Narrow"/>
          <w:lang w:val="sr-Cyrl-CS"/>
        </w:rPr>
        <w:t xml:space="preserve"> d</w:t>
      </w:r>
      <w:r>
        <w:rPr>
          <w:rFonts w:ascii="Arial Narrow" w:hAnsi="Arial Narrow" w:cs="Arial Narrow"/>
        </w:rPr>
        <w:t>j</w:t>
      </w:r>
      <w:r w:rsidR="00771CBF">
        <w:rPr>
          <w:rFonts w:ascii="Arial Narrow" w:hAnsi="Arial Narrow" w:cs="Arial Narrow"/>
          <w:lang w:val="sr-Cyrl-CS"/>
        </w:rPr>
        <w:t>ec</w:t>
      </w:r>
      <w:r w:rsidR="00771CBF">
        <w:rPr>
          <w:rFonts w:ascii="Arial Narrow" w:hAnsi="Arial Narrow" w:cs="Arial Narrow"/>
        </w:rPr>
        <w:t>u</w:t>
      </w:r>
      <w:r w:rsidRPr="003263A8">
        <w:rPr>
          <w:rFonts w:ascii="Arial Narrow" w:hAnsi="Arial Narrow" w:cs="Arial Narrow"/>
          <w:lang w:val="sr-Cyrl-CS"/>
        </w:rPr>
        <w:t>.</w:t>
      </w:r>
      <w:r w:rsidR="00771CBF">
        <w:rPr>
          <w:rFonts w:ascii="Arial Narrow" w:hAnsi="Arial Narrow" w:cs="Arial Narrow"/>
          <w:lang w:val="hr-HR"/>
        </w:rPr>
        <w:t xml:space="preserve"> Pored ovog, u Pljevljima postoji</w:t>
      </w:r>
      <w:r w:rsidRPr="003263A8">
        <w:rPr>
          <w:rFonts w:ascii="Arial Narrow" w:hAnsi="Arial Narrow" w:cs="Arial Narrow"/>
          <w:lang w:val="hr-HR"/>
        </w:rPr>
        <w:t xml:space="preserve"> i jedan privatni vrti</w:t>
      </w:r>
      <w:r w:rsidRPr="003263A8">
        <w:rPr>
          <w:rFonts w:ascii="Arial Narrow" w:hAnsi="Arial Narrow" w:cs="Arial Narrow"/>
          <w:lang w:val="sr-Latn-CS"/>
        </w:rPr>
        <w:t>ć</w:t>
      </w:r>
      <w:r w:rsidRPr="003263A8">
        <w:rPr>
          <w:rFonts w:ascii="Arial Narrow" w:hAnsi="Arial Narrow" w:cs="Arial Narrow"/>
          <w:lang w:val="hr-HR"/>
        </w:rPr>
        <w:t>. Državna predškoska ustanova „Eko bajka</w:t>
      </w:r>
      <w:r>
        <w:rPr>
          <w:rFonts w:ascii="Arial Narrow" w:hAnsi="Arial Narrow" w:cs="Arial Narrow"/>
          <w:lang w:val="hr-HR"/>
        </w:rPr>
        <w:t>" nalazi se</w:t>
      </w:r>
      <w:r w:rsidRPr="006C032E">
        <w:rPr>
          <w:rFonts w:ascii="Arial Narrow" w:hAnsi="Arial Narrow" w:cs="Arial Narrow"/>
          <w:lang w:val="hr-HR"/>
        </w:rPr>
        <w:t xml:space="preserve"> </w:t>
      </w:r>
      <w:r>
        <w:rPr>
          <w:rFonts w:ascii="Arial Narrow" w:hAnsi="Arial Narrow" w:cs="Arial Narrow"/>
          <w:lang w:val="hr-HR"/>
        </w:rPr>
        <w:t xml:space="preserve">na </w:t>
      </w:r>
      <w:r w:rsidRPr="006C032E">
        <w:rPr>
          <w:rFonts w:ascii="Arial Narrow" w:hAnsi="Arial Narrow" w:cs="Arial Narrow"/>
          <w:lang w:val="hr-HR"/>
        </w:rPr>
        <w:t>parcel</w:t>
      </w:r>
      <w:r>
        <w:rPr>
          <w:rFonts w:ascii="Arial Narrow" w:hAnsi="Arial Narrow" w:cs="Arial Narrow"/>
          <w:lang w:val="hr-HR"/>
        </w:rPr>
        <w:t>i</w:t>
      </w:r>
      <w:r w:rsidRPr="006C032E">
        <w:rPr>
          <w:rFonts w:ascii="Arial Narrow" w:hAnsi="Arial Narrow" w:cs="Arial Narrow"/>
          <w:lang w:val="hr-HR"/>
        </w:rPr>
        <w:t xml:space="preserve"> </w:t>
      </w:r>
      <w:r>
        <w:rPr>
          <w:rFonts w:ascii="Arial Narrow" w:hAnsi="Arial Narrow" w:cs="Arial Narrow"/>
          <w:lang w:val="hr-HR"/>
        </w:rPr>
        <w:t>p</w:t>
      </w:r>
      <w:r w:rsidRPr="006C032E">
        <w:rPr>
          <w:rFonts w:ascii="Arial Narrow" w:hAnsi="Arial Narrow" w:cs="Arial Narrow"/>
          <w:lang w:val="hr-HR"/>
        </w:rPr>
        <w:t>ovršin</w:t>
      </w:r>
      <w:r>
        <w:rPr>
          <w:rFonts w:ascii="Arial Narrow" w:hAnsi="Arial Narrow" w:cs="Arial Narrow"/>
          <w:lang w:val="hr-HR"/>
        </w:rPr>
        <w:t>e</w:t>
      </w:r>
      <w:r w:rsidRPr="006C032E">
        <w:rPr>
          <w:rFonts w:ascii="Arial Narrow" w:hAnsi="Arial Narrow" w:cs="Arial Narrow"/>
          <w:lang w:val="hr-HR"/>
        </w:rPr>
        <w:t xml:space="preserve"> 3500</w:t>
      </w:r>
      <w:r w:rsidRPr="006C032E">
        <w:rPr>
          <w:rFonts w:ascii="Arial Narrow" w:hAnsi="Arial Narrow" w:cs="Arial Narrow"/>
          <w:lang w:val="sr-Cyrl-CS"/>
        </w:rPr>
        <w:t xml:space="preserve"> m</w:t>
      </w:r>
      <w:r w:rsidRPr="006C032E">
        <w:rPr>
          <w:rFonts w:ascii="Arial Narrow" w:hAnsi="Arial Narrow" w:cs="Arial Narrow"/>
          <w:vertAlign w:val="superscript"/>
          <w:lang w:val="sr-Cyrl-CS"/>
        </w:rPr>
        <w:t>2</w:t>
      </w:r>
      <w:r w:rsidRPr="006C032E">
        <w:rPr>
          <w:rFonts w:ascii="Arial Narrow" w:hAnsi="Arial Narrow" w:cs="Arial Narrow"/>
          <w:lang w:val="hr-HR"/>
        </w:rPr>
        <w:t>,</w:t>
      </w:r>
      <w:r>
        <w:rPr>
          <w:rFonts w:ascii="Arial Narrow" w:hAnsi="Arial Narrow" w:cs="Arial Narrow"/>
          <w:lang w:val="hr-HR"/>
        </w:rPr>
        <w:t xml:space="preserve">a </w:t>
      </w:r>
      <w:r w:rsidRPr="006C032E">
        <w:rPr>
          <w:rFonts w:ascii="Arial Narrow" w:hAnsi="Arial Narrow" w:cs="Arial Narrow"/>
          <w:lang w:val="hr-HR"/>
        </w:rPr>
        <w:t xml:space="preserve"> površina objekta </w:t>
      </w:r>
      <w:r>
        <w:rPr>
          <w:rFonts w:ascii="Arial Narrow" w:hAnsi="Arial Narrow" w:cs="Arial Narrow"/>
          <w:lang w:val="hr-HR"/>
        </w:rPr>
        <w:t>je 1090 (BGP), spratnost je P</w:t>
      </w:r>
      <w:r w:rsidRPr="00933C9E">
        <w:rPr>
          <w:rFonts w:ascii="Arial Narrow" w:hAnsi="Arial Narrow" w:cs="Arial Narrow"/>
          <w:lang w:val="hr-HR"/>
        </w:rPr>
        <w:t>+2. U ustanovi ukupno je upisano oko 500 djece, od kojih je na Žabljaku upisano oko 50 djece. Djeca su raspoređena u 17 grupa (od kojih 2 grupe na Žabljaku), zaposlenih je ukupno 57, od čega 26 vaspitača. Objek</w:t>
      </w:r>
      <w:r w:rsidRPr="006C032E">
        <w:rPr>
          <w:rFonts w:ascii="Arial Narrow" w:hAnsi="Arial Narrow" w:cs="Arial Narrow"/>
          <w:lang w:val="hr-HR"/>
        </w:rPr>
        <w:t>at je izgrađen 1977.</w:t>
      </w:r>
      <w:r>
        <w:rPr>
          <w:rFonts w:ascii="Arial Narrow" w:hAnsi="Arial Narrow" w:cs="Arial Narrow"/>
          <w:lang w:val="hr-HR"/>
        </w:rPr>
        <w:t xml:space="preserve"> </w:t>
      </w:r>
      <w:r w:rsidRPr="006C032E">
        <w:rPr>
          <w:rFonts w:ascii="Arial Narrow" w:hAnsi="Arial Narrow" w:cs="Arial Narrow"/>
          <w:lang w:val="hr-HR"/>
        </w:rPr>
        <w:t>godine i u dobrom je st</w:t>
      </w:r>
      <w:r>
        <w:rPr>
          <w:rFonts w:ascii="Arial Narrow" w:hAnsi="Arial Narrow" w:cs="Arial Narrow"/>
          <w:lang w:val="hr-HR"/>
        </w:rPr>
        <w:t>a</w:t>
      </w:r>
      <w:r w:rsidRPr="006C032E">
        <w:rPr>
          <w:rFonts w:ascii="Arial Narrow" w:hAnsi="Arial Narrow" w:cs="Arial Narrow"/>
          <w:lang w:val="hr-HR"/>
        </w:rPr>
        <w:t xml:space="preserve">nju, a nema potreba za proširenjem na ovoj lokaciji. Potreba za novim objektom postoji na Gukama  gde je poslednjih godina naseljen veći broj novih stanovnika. </w:t>
      </w:r>
    </w:p>
    <w:p w:rsidR="000831B2" w:rsidRPr="006C032E" w:rsidRDefault="000831B2" w:rsidP="002B2635">
      <w:pPr>
        <w:jc w:val="both"/>
        <w:rPr>
          <w:rFonts w:ascii="Arial Narrow" w:hAnsi="Arial Narrow" w:cs="Arial Narrow"/>
          <w:lang w:val="hr-HR"/>
        </w:rPr>
      </w:pPr>
    </w:p>
    <w:p w:rsidR="000831B2" w:rsidRPr="009A0FC2" w:rsidRDefault="000831B2" w:rsidP="002B2635">
      <w:pPr>
        <w:pStyle w:val="1tekst"/>
        <w:ind w:left="0" w:right="0" w:firstLine="0"/>
        <w:rPr>
          <w:rFonts w:ascii="Arial Narrow" w:hAnsi="Arial Narrow" w:cs="Arial Narrow"/>
          <w:i/>
          <w:iCs/>
          <w:sz w:val="24"/>
          <w:szCs w:val="24"/>
          <w:lang w:val="sr-Latn-CS"/>
        </w:rPr>
      </w:pPr>
      <w:r w:rsidRPr="009A0FC2">
        <w:rPr>
          <w:rFonts w:ascii="Arial Narrow" w:hAnsi="Arial Narrow" w:cs="Arial Narrow"/>
          <w:i/>
          <w:iCs/>
          <w:sz w:val="24"/>
          <w:szCs w:val="24"/>
          <w:lang w:val="sr-Latn-CS"/>
        </w:rPr>
        <w:t>Osnovno obrazovanje:</w:t>
      </w:r>
    </w:p>
    <w:p w:rsidR="000831B2" w:rsidRPr="006C032E" w:rsidRDefault="000831B2" w:rsidP="002B2635">
      <w:pPr>
        <w:pStyle w:val="1tekst"/>
        <w:ind w:left="0" w:right="0" w:firstLine="0"/>
        <w:rPr>
          <w:rFonts w:ascii="Arial Narrow" w:hAnsi="Arial Narrow" w:cs="Arial Narrow"/>
          <w:sz w:val="24"/>
          <w:szCs w:val="24"/>
          <w:lang w:val="sr-Latn-CS"/>
        </w:rPr>
      </w:pPr>
    </w:p>
    <w:p w:rsidR="000831B2" w:rsidRDefault="000831B2" w:rsidP="002B2635">
      <w:pPr>
        <w:jc w:val="both"/>
        <w:rPr>
          <w:rFonts w:ascii="Arial Narrow" w:hAnsi="Arial Narrow" w:cs="Arial Narrow"/>
          <w:lang w:val="sr-Latn-CS"/>
        </w:rPr>
      </w:pPr>
      <w:r w:rsidRPr="006C032E">
        <w:rPr>
          <w:rFonts w:ascii="Arial Narrow" w:hAnsi="Arial Narrow" w:cs="Arial Narrow"/>
          <w:lang w:val="sr-Latn-CS"/>
        </w:rPr>
        <w:t>Na gradskom području nalaze se tri matič</w:t>
      </w:r>
      <w:r>
        <w:rPr>
          <w:rFonts w:ascii="Arial Narrow" w:hAnsi="Arial Narrow" w:cs="Arial Narrow"/>
          <w:lang w:val="sr-Latn-CS"/>
        </w:rPr>
        <w:t xml:space="preserve">ne osmorazredne osnovne škole: </w:t>
      </w:r>
      <w:r>
        <w:rPr>
          <w:rFonts w:ascii="Arial Narrow" w:hAnsi="Arial Narrow" w:cs="Arial Narrow"/>
          <w:lang w:val="sr-Cyrl-CS"/>
        </w:rPr>
        <w:t>OŠ „Ristan Pavlović“</w:t>
      </w:r>
      <w:r w:rsidRPr="006C032E">
        <w:rPr>
          <w:rFonts w:ascii="Arial Narrow" w:hAnsi="Arial Narrow" w:cs="Arial Narrow"/>
          <w:lang w:val="sr-Latn-CS"/>
        </w:rPr>
        <w:t xml:space="preserve">, </w:t>
      </w:r>
      <w:r w:rsidRPr="006C032E">
        <w:rPr>
          <w:rFonts w:ascii="Arial Narrow" w:hAnsi="Arial Narrow" w:cs="Arial Narrow"/>
          <w:lang w:val="sr-Cyrl-CS"/>
        </w:rPr>
        <w:t xml:space="preserve">OŠ „Boško Buha“ </w:t>
      </w:r>
      <w:r w:rsidRPr="006C032E">
        <w:rPr>
          <w:rFonts w:ascii="Arial Narrow" w:hAnsi="Arial Narrow" w:cs="Arial Narrow"/>
          <w:lang w:val="sr-Latn-CS"/>
        </w:rPr>
        <w:t xml:space="preserve">i </w:t>
      </w:r>
      <w:r w:rsidRPr="006C032E">
        <w:rPr>
          <w:rFonts w:ascii="Arial Narrow" w:hAnsi="Arial Narrow" w:cs="Arial Narrow"/>
          <w:lang w:val="sr-Cyrl-CS"/>
        </w:rPr>
        <w:t xml:space="preserve">OŠ </w:t>
      </w:r>
      <w:r w:rsidRPr="00C01E9E">
        <w:rPr>
          <w:rFonts w:ascii="Arial Narrow" w:hAnsi="Arial Narrow" w:cs="Arial Narrow"/>
          <w:lang w:val="sr-Cyrl-CS"/>
        </w:rPr>
        <w:t>„Salko Aljković“</w:t>
      </w:r>
      <w:r w:rsidRPr="00C01E9E">
        <w:rPr>
          <w:rFonts w:ascii="Arial Narrow" w:hAnsi="Arial Narrow" w:cs="Arial Narrow"/>
          <w:lang w:val="sr-Latn-CS"/>
        </w:rPr>
        <w:t>, a ostalih 11 su locirane na seoskom području u naseljima Mataruge, Šula, Gradac, Kosanica, Maoče – Vrulja, Kruševo, Bobovo, Odžak, Kovačevići, Srdanov grob i Boljanići.</w:t>
      </w:r>
      <w:r w:rsidRPr="006C032E">
        <w:rPr>
          <w:rFonts w:ascii="Arial Narrow" w:hAnsi="Arial Narrow" w:cs="Arial Narrow"/>
          <w:lang w:val="sr-Latn-CS"/>
        </w:rPr>
        <w:t xml:space="preserve"> </w:t>
      </w:r>
    </w:p>
    <w:p w:rsidR="000831B2" w:rsidRDefault="000831B2" w:rsidP="002B2635">
      <w:pPr>
        <w:jc w:val="both"/>
        <w:rPr>
          <w:rFonts w:ascii="Arial Narrow" w:hAnsi="Arial Narrow" w:cs="Arial Narrow"/>
          <w:lang w:val="sr-Latn-CS"/>
        </w:rPr>
      </w:pPr>
    </w:p>
    <w:p w:rsidR="000831B2" w:rsidRPr="00CB177A" w:rsidRDefault="000831B2" w:rsidP="00A649F4">
      <w:pPr>
        <w:pStyle w:val="1tekst"/>
        <w:ind w:left="0" w:right="0" w:firstLine="0"/>
        <w:rPr>
          <w:rFonts w:ascii="Arial Narrow" w:hAnsi="Arial Narrow" w:cs="Arial Narrow"/>
          <w:i/>
          <w:iCs/>
          <w:sz w:val="22"/>
          <w:szCs w:val="22"/>
          <w:lang w:val="pl-PL"/>
        </w:rPr>
      </w:pPr>
      <w:r>
        <w:rPr>
          <w:rFonts w:ascii="Arial Narrow" w:hAnsi="Arial Narrow" w:cs="Arial Narrow"/>
          <w:i/>
          <w:iCs/>
          <w:sz w:val="22"/>
          <w:szCs w:val="22"/>
          <w:lang w:val="pl-PL"/>
        </w:rPr>
        <w:t>Tabela br. 8</w:t>
      </w:r>
      <w:r w:rsidRPr="00CB177A">
        <w:rPr>
          <w:rFonts w:ascii="Arial Narrow" w:hAnsi="Arial Narrow" w:cs="Arial Narrow"/>
          <w:i/>
          <w:iCs/>
          <w:sz w:val="22"/>
          <w:szCs w:val="22"/>
          <w:lang w:val="pl-PL"/>
        </w:rPr>
        <w:t xml:space="preserve"> - Prikaz broja učenika i zaposlenih po školama u školskoj 2014/2015</w:t>
      </w:r>
      <w:r>
        <w:rPr>
          <w:rFonts w:ascii="Arial Narrow" w:hAnsi="Arial Narrow" w:cs="Arial Narrow"/>
          <w:i/>
          <w:iCs/>
          <w:sz w:val="22"/>
          <w:szCs w:val="22"/>
          <w:lang w:val="pl-PL"/>
        </w:rPr>
        <w:t xml:space="preserve"> </w:t>
      </w:r>
    </w:p>
    <w:tbl>
      <w:tblPr>
        <w:tblW w:w="49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7"/>
        <w:gridCol w:w="1158"/>
        <w:gridCol w:w="1158"/>
        <w:gridCol w:w="2273"/>
        <w:gridCol w:w="1159"/>
        <w:gridCol w:w="1158"/>
      </w:tblGrid>
      <w:tr w:rsidR="000831B2" w:rsidRPr="006C032E">
        <w:tc>
          <w:tcPr>
            <w:tcW w:w="1281" w:type="pct"/>
            <w:tcBorders>
              <w:top w:val="single" w:sz="18" w:space="0" w:color="auto"/>
              <w:left w:val="single" w:sz="18" w:space="0" w:color="auto"/>
              <w:bottom w:val="double" w:sz="4" w:space="0" w:color="auto"/>
              <w:right w:val="double" w:sz="4" w:space="0" w:color="auto"/>
            </w:tcBorders>
            <w:shd w:val="clear" w:color="auto" w:fill="00FFFF"/>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Osnovna škola</w:t>
            </w:r>
          </w:p>
        </w:tc>
        <w:tc>
          <w:tcPr>
            <w:tcW w:w="624" w:type="pct"/>
            <w:tcBorders>
              <w:top w:val="single" w:sz="18"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Broj učenika</w:t>
            </w:r>
            <w:r w:rsidRPr="00F844FA">
              <w:rPr>
                <w:rFonts w:ascii="Arial Narrow" w:hAnsi="Arial Narrow" w:cs="Arial Narrow"/>
                <w:sz w:val="24"/>
                <w:szCs w:val="24"/>
                <w:lang w:val="pl-PL"/>
              </w:rPr>
              <w:t>/ca</w:t>
            </w:r>
          </w:p>
        </w:tc>
        <w:tc>
          <w:tcPr>
            <w:tcW w:w="624" w:type="pct"/>
            <w:tcBorders>
              <w:top w:val="single" w:sz="18"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Broj zaposlenih</w:t>
            </w:r>
          </w:p>
        </w:tc>
        <w:tc>
          <w:tcPr>
            <w:tcW w:w="1225" w:type="pct"/>
            <w:tcBorders>
              <w:top w:val="single" w:sz="18" w:space="0" w:color="auto"/>
              <w:left w:val="double" w:sz="4" w:space="0" w:color="auto"/>
              <w:bottom w:val="double" w:sz="4" w:space="0" w:color="auto"/>
              <w:right w:val="double" w:sz="4" w:space="0" w:color="auto"/>
            </w:tcBorders>
            <w:shd w:val="clear" w:color="auto" w:fill="00FFFF"/>
            <w:vAlign w:val="center"/>
          </w:tcPr>
          <w:p w:rsidR="000831B2" w:rsidRPr="00F844FA" w:rsidRDefault="000831B2" w:rsidP="009A0FC2">
            <w:pPr>
              <w:pStyle w:val="1tekst"/>
              <w:ind w:left="0" w:right="0"/>
              <w:jc w:val="center"/>
              <w:rPr>
                <w:rFonts w:ascii="Arial Narrow" w:hAnsi="Arial Narrow" w:cs="Arial Narrow"/>
                <w:sz w:val="24"/>
                <w:szCs w:val="24"/>
              </w:rPr>
            </w:pPr>
            <w:r w:rsidRPr="00F844FA">
              <w:rPr>
                <w:rFonts w:ascii="Arial Narrow" w:hAnsi="Arial Narrow" w:cs="Arial Narrow"/>
                <w:sz w:val="24"/>
                <w:szCs w:val="24"/>
              </w:rPr>
              <w:t>Osnovna škola</w:t>
            </w:r>
          </w:p>
        </w:tc>
        <w:tc>
          <w:tcPr>
            <w:tcW w:w="624" w:type="pct"/>
            <w:tcBorders>
              <w:top w:val="single" w:sz="18"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Broj učenika</w:t>
            </w:r>
            <w:r w:rsidRPr="00F844FA">
              <w:rPr>
                <w:rFonts w:ascii="Arial Narrow" w:hAnsi="Arial Narrow" w:cs="Arial Narrow"/>
                <w:sz w:val="24"/>
                <w:szCs w:val="24"/>
                <w:lang w:val="pl-PL"/>
              </w:rPr>
              <w:t>/ca</w:t>
            </w:r>
          </w:p>
        </w:tc>
        <w:tc>
          <w:tcPr>
            <w:tcW w:w="624" w:type="pct"/>
            <w:tcBorders>
              <w:top w:val="single" w:sz="18" w:space="0" w:color="auto"/>
              <w:left w:val="double" w:sz="4" w:space="0" w:color="auto"/>
              <w:bottom w:val="double" w:sz="4" w:space="0" w:color="auto"/>
              <w:right w:val="single" w:sz="18"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Broj zaposlenih</w:t>
            </w:r>
          </w:p>
        </w:tc>
      </w:tr>
      <w:tr w:rsidR="000831B2" w:rsidRPr="006C032E">
        <w:trPr>
          <w:trHeight w:val="616"/>
        </w:trPr>
        <w:tc>
          <w:tcPr>
            <w:tcW w:w="1281" w:type="pct"/>
            <w:tcBorders>
              <w:top w:val="double" w:sz="4" w:space="0" w:color="auto"/>
              <w:left w:val="single" w:sz="18"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OŠ „Ristan Pavlović”</w:t>
            </w:r>
          </w:p>
        </w:tc>
        <w:tc>
          <w:tcPr>
            <w:tcW w:w="624" w:type="pc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814508">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752</w:t>
            </w:r>
          </w:p>
        </w:tc>
        <w:tc>
          <w:tcPr>
            <w:tcW w:w="624" w:type="pct"/>
            <w:vMerge w:val="restar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8F035F">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67</w:t>
            </w:r>
          </w:p>
        </w:tc>
        <w:tc>
          <w:tcPr>
            <w:tcW w:w="1225" w:type="pct"/>
            <w:tcBorders>
              <w:top w:val="double" w:sz="4" w:space="0" w:color="auto"/>
              <w:left w:val="double" w:sz="4"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OŠ „Radoje Tošić” Srdanov Grob</w:t>
            </w:r>
          </w:p>
        </w:tc>
        <w:tc>
          <w:tcPr>
            <w:tcW w:w="624" w:type="pc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16</w:t>
            </w:r>
          </w:p>
        </w:tc>
        <w:tc>
          <w:tcPr>
            <w:tcW w:w="624" w:type="pct"/>
            <w:vMerge w:val="restart"/>
            <w:tcBorders>
              <w:top w:val="double" w:sz="4" w:space="0" w:color="auto"/>
              <w:left w:val="double" w:sz="4" w:space="0" w:color="auto"/>
              <w:bottom w:val="single" w:sz="4" w:space="0" w:color="auto"/>
              <w:right w:val="single" w:sz="18" w:space="0" w:color="auto"/>
            </w:tcBorders>
            <w:vAlign w:val="center"/>
          </w:tcPr>
          <w:p w:rsidR="000831B2" w:rsidRPr="00F844FA" w:rsidRDefault="000831B2" w:rsidP="00557938">
            <w:pPr>
              <w:pStyle w:val="1tekst"/>
              <w:ind w:left="0" w:right="0"/>
              <w:jc w:val="center"/>
              <w:rPr>
                <w:rFonts w:ascii="Arial Narrow" w:hAnsi="Arial Narrow" w:cs="Arial Narrow"/>
                <w:sz w:val="24"/>
                <w:szCs w:val="24"/>
              </w:rPr>
            </w:pPr>
            <w:r w:rsidRPr="00F844FA">
              <w:rPr>
                <w:rFonts w:ascii="Arial Narrow" w:hAnsi="Arial Narrow" w:cs="Arial Narrow"/>
                <w:sz w:val="24"/>
                <w:szCs w:val="24"/>
              </w:rPr>
              <w:t>12</w:t>
            </w:r>
          </w:p>
        </w:tc>
      </w:tr>
      <w:tr w:rsidR="000831B2" w:rsidRPr="006C032E">
        <w:tc>
          <w:tcPr>
            <w:tcW w:w="1281" w:type="pct"/>
            <w:tcBorders>
              <w:top w:val="single" w:sz="4" w:space="0" w:color="auto"/>
              <w:left w:val="single" w:sz="18"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Crljenice</w:t>
            </w:r>
          </w:p>
        </w:tc>
        <w:tc>
          <w:tcPr>
            <w:tcW w:w="624" w:type="pct"/>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3</w:t>
            </w:r>
          </w:p>
        </w:tc>
        <w:tc>
          <w:tcPr>
            <w:tcW w:w="624" w:type="pct"/>
            <w:vMerge/>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p>
        </w:tc>
        <w:tc>
          <w:tcPr>
            <w:tcW w:w="1225" w:type="pct"/>
            <w:tcBorders>
              <w:top w:val="single" w:sz="4" w:space="0" w:color="auto"/>
              <w:left w:val="double" w:sz="4" w:space="0" w:color="auto"/>
              <w:bottom w:val="sing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Brvenica</w:t>
            </w:r>
          </w:p>
        </w:tc>
        <w:tc>
          <w:tcPr>
            <w:tcW w:w="624" w:type="pct"/>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9</w:t>
            </w:r>
          </w:p>
        </w:tc>
        <w:tc>
          <w:tcPr>
            <w:tcW w:w="624" w:type="pct"/>
            <w:vMerge/>
            <w:tcBorders>
              <w:top w:val="single" w:sz="4" w:space="0" w:color="auto"/>
              <w:left w:val="double" w:sz="4" w:space="0" w:color="auto"/>
              <w:bottom w:val="single" w:sz="4"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p>
        </w:tc>
      </w:tr>
      <w:tr w:rsidR="000831B2" w:rsidRPr="006C032E">
        <w:tc>
          <w:tcPr>
            <w:tcW w:w="1281" w:type="pct"/>
            <w:tcBorders>
              <w:top w:val="single" w:sz="4" w:space="0" w:color="auto"/>
              <w:left w:val="single" w:sz="18"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Vijenac</w:t>
            </w:r>
          </w:p>
        </w:tc>
        <w:tc>
          <w:tcPr>
            <w:tcW w:w="624" w:type="pct"/>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4</w:t>
            </w:r>
          </w:p>
        </w:tc>
        <w:tc>
          <w:tcPr>
            <w:tcW w:w="624" w:type="pct"/>
            <w:vMerge/>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p>
        </w:tc>
        <w:tc>
          <w:tcPr>
            <w:tcW w:w="1225" w:type="pct"/>
            <w:tcBorders>
              <w:top w:val="single" w:sz="4" w:space="0" w:color="auto"/>
              <w:left w:val="double" w:sz="4" w:space="0" w:color="auto"/>
              <w:bottom w:val="doub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Gotovuša</w:t>
            </w:r>
          </w:p>
        </w:tc>
        <w:tc>
          <w:tcPr>
            <w:tcW w:w="624" w:type="pct"/>
            <w:tcBorders>
              <w:top w:val="single" w:sz="4"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0</w:t>
            </w:r>
          </w:p>
        </w:tc>
        <w:tc>
          <w:tcPr>
            <w:tcW w:w="624" w:type="pct"/>
            <w:vMerge/>
            <w:tcBorders>
              <w:top w:val="single" w:sz="4" w:space="0" w:color="auto"/>
              <w:left w:val="double" w:sz="4" w:space="0" w:color="auto"/>
              <w:bottom w:val="double" w:sz="4"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p>
        </w:tc>
      </w:tr>
      <w:tr w:rsidR="000831B2" w:rsidRPr="006C032E">
        <w:tc>
          <w:tcPr>
            <w:tcW w:w="1281" w:type="pct"/>
            <w:tcBorders>
              <w:top w:val="single" w:sz="4" w:space="0" w:color="auto"/>
              <w:left w:val="single" w:sz="18" w:space="0" w:color="auto"/>
              <w:bottom w:val="doub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Otilovići</w:t>
            </w:r>
          </w:p>
        </w:tc>
        <w:tc>
          <w:tcPr>
            <w:tcW w:w="624" w:type="pct"/>
            <w:tcBorders>
              <w:top w:val="single" w:sz="4"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16</w:t>
            </w:r>
          </w:p>
        </w:tc>
        <w:tc>
          <w:tcPr>
            <w:tcW w:w="624" w:type="pct"/>
            <w:vMerge/>
            <w:tcBorders>
              <w:top w:val="single" w:sz="4"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p>
        </w:tc>
        <w:tc>
          <w:tcPr>
            <w:tcW w:w="1225" w:type="pct"/>
            <w:tcBorders>
              <w:top w:val="double" w:sz="4" w:space="0" w:color="auto"/>
              <w:left w:val="double" w:sz="4" w:space="0" w:color="auto"/>
              <w:bottom w:val="sing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OŠ „Jakub Kubur” Boljanići</w:t>
            </w:r>
          </w:p>
        </w:tc>
        <w:tc>
          <w:tcPr>
            <w:tcW w:w="624" w:type="pc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557938">
            <w:pPr>
              <w:pStyle w:val="1tekst"/>
              <w:ind w:left="0" w:right="0"/>
              <w:jc w:val="center"/>
              <w:rPr>
                <w:rFonts w:ascii="Arial Narrow" w:hAnsi="Arial Narrow" w:cs="Arial Narrow"/>
                <w:sz w:val="24"/>
                <w:szCs w:val="24"/>
              </w:rPr>
            </w:pPr>
            <w:r w:rsidRPr="00F844FA">
              <w:rPr>
                <w:rFonts w:ascii="Arial Narrow" w:hAnsi="Arial Narrow" w:cs="Arial Narrow"/>
                <w:sz w:val="24"/>
                <w:szCs w:val="24"/>
              </w:rPr>
              <w:t>11</w:t>
            </w:r>
          </w:p>
        </w:tc>
        <w:tc>
          <w:tcPr>
            <w:tcW w:w="624" w:type="pct"/>
            <w:vMerge w:val="restart"/>
            <w:tcBorders>
              <w:top w:val="double" w:sz="4" w:space="0" w:color="auto"/>
              <w:left w:val="double" w:sz="4" w:space="0" w:color="auto"/>
              <w:bottom w:val="single" w:sz="4" w:space="0" w:color="auto"/>
              <w:right w:val="single" w:sz="18" w:space="0" w:color="auto"/>
            </w:tcBorders>
            <w:vAlign w:val="center"/>
          </w:tcPr>
          <w:p w:rsidR="000831B2" w:rsidRPr="00F844FA" w:rsidRDefault="000831B2" w:rsidP="00557938">
            <w:pPr>
              <w:pStyle w:val="1tekst"/>
              <w:ind w:left="0" w:right="0"/>
              <w:jc w:val="center"/>
              <w:rPr>
                <w:rFonts w:ascii="Arial Narrow" w:hAnsi="Arial Narrow" w:cs="Arial Narrow"/>
                <w:sz w:val="24"/>
                <w:szCs w:val="24"/>
              </w:rPr>
            </w:pPr>
            <w:r w:rsidRPr="00F844FA">
              <w:rPr>
                <w:rFonts w:ascii="Arial Narrow" w:hAnsi="Arial Narrow" w:cs="Arial Narrow"/>
                <w:sz w:val="24"/>
                <w:szCs w:val="24"/>
              </w:rPr>
              <w:t>14</w:t>
            </w:r>
          </w:p>
        </w:tc>
      </w:tr>
      <w:tr w:rsidR="000831B2" w:rsidRPr="006C032E">
        <w:tc>
          <w:tcPr>
            <w:tcW w:w="1281" w:type="pct"/>
            <w:tcBorders>
              <w:top w:val="double" w:sz="4" w:space="0" w:color="auto"/>
              <w:left w:val="single" w:sz="18"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OŠ „Boško Buha”</w:t>
            </w:r>
          </w:p>
        </w:tc>
        <w:tc>
          <w:tcPr>
            <w:tcW w:w="624" w:type="pc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447</w:t>
            </w:r>
          </w:p>
        </w:tc>
        <w:tc>
          <w:tcPr>
            <w:tcW w:w="624" w:type="pct"/>
            <w:vMerge w:val="restar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747484">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58</w:t>
            </w:r>
          </w:p>
        </w:tc>
        <w:tc>
          <w:tcPr>
            <w:tcW w:w="1225" w:type="pct"/>
            <w:tcBorders>
              <w:top w:val="single" w:sz="4" w:space="0" w:color="auto"/>
              <w:left w:val="double" w:sz="4" w:space="0" w:color="auto"/>
              <w:bottom w:val="sing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Strahov do</w:t>
            </w:r>
          </w:p>
        </w:tc>
        <w:tc>
          <w:tcPr>
            <w:tcW w:w="624" w:type="pct"/>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r w:rsidRPr="00F844FA">
              <w:rPr>
                <w:rFonts w:ascii="Arial Narrow" w:hAnsi="Arial Narrow" w:cs="Arial Narrow"/>
                <w:sz w:val="24"/>
                <w:szCs w:val="24"/>
              </w:rPr>
              <w:t>2</w:t>
            </w:r>
          </w:p>
        </w:tc>
        <w:tc>
          <w:tcPr>
            <w:tcW w:w="624" w:type="pct"/>
            <w:vMerge/>
            <w:tcBorders>
              <w:top w:val="single" w:sz="4" w:space="0" w:color="auto"/>
              <w:left w:val="double" w:sz="4" w:space="0" w:color="auto"/>
              <w:bottom w:val="single" w:sz="4"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p>
        </w:tc>
      </w:tr>
      <w:tr w:rsidR="000831B2" w:rsidRPr="006C032E">
        <w:tc>
          <w:tcPr>
            <w:tcW w:w="1281" w:type="pct"/>
            <w:tcBorders>
              <w:top w:val="single" w:sz="4" w:space="0" w:color="auto"/>
              <w:left w:val="single" w:sz="18"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Komini</w:t>
            </w:r>
          </w:p>
        </w:tc>
        <w:tc>
          <w:tcPr>
            <w:tcW w:w="624" w:type="pct"/>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60</w:t>
            </w:r>
          </w:p>
        </w:tc>
        <w:tc>
          <w:tcPr>
            <w:tcW w:w="624" w:type="pct"/>
            <w:vMerge/>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p>
        </w:tc>
        <w:tc>
          <w:tcPr>
            <w:tcW w:w="1225" w:type="pct"/>
            <w:tcBorders>
              <w:top w:val="single" w:sz="4" w:space="0" w:color="auto"/>
              <w:left w:val="double" w:sz="4" w:space="0" w:color="auto"/>
              <w:bottom w:val="sing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Potkovač</w:t>
            </w:r>
          </w:p>
        </w:tc>
        <w:tc>
          <w:tcPr>
            <w:tcW w:w="624" w:type="pct"/>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r w:rsidRPr="00F844FA">
              <w:rPr>
                <w:rFonts w:ascii="Arial Narrow" w:hAnsi="Arial Narrow" w:cs="Arial Narrow"/>
                <w:sz w:val="24"/>
                <w:szCs w:val="24"/>
              </w:rPr>
              <w:t>1</w:t>
            </w:r>
          </w:p>
        </w:tc>
        <w:tc>
          <w:tcPr>
            <w:tcW w:w="624" w:type="pct"/>
            <w:vMerge/>
            <w:tcBorders>
              <w:top w:val="single" w:sz="4" w:space="0" w:color="auto"/>
              <w:left w:val="double" w:sz="4" w:space="0" w:color="auto"/>
              <w:bottom w:val="single" w:sz="4"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p>
        </w:tc>
      </w:tr>
      <w:tr w:rsidR="000831B2" w:rsidRPr="006C032E">
        <w:tc>
          <w:tcPr>
            <w:tcW w:w="1281" w:type="pct"/>
            <w:tcBorders>
              <w:top w:val="single" w:sz="4" w:space="0" w:color="auto"/>
              <w:left w:val="single" w:sz="18" w:space="0" w:color="auto"/>
              <w:bottom w:val="doub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Ilino brdo</w:t>
            </w:r>
          </w:p>
        </w:tc>
        <w:tc>
          <w:tcPr>
            <w:tcW w:w="624" w:type="pct"/>
            <w:tcBorders>
              <w:top w:val="single" w:sz="4"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10</w:t>
            </w:r>
          </w:p>
        </w:tc>
        <w:tc>
          <w:tcPr>
            <w:tcW w:w="624" w:type="pct"/>
            <w:vMerge/>
            <w:tcBorders>
              <w:top w:val="single" w:sz="4"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p>
        </w:tc>
        <w:tc>
          <w:tcPr>
            <w:tcW w:w="1225" w:type="pct"/>
            <w:tcBorders>
              <w:top w:val="single" w:sz="4" w:space="0" w:color="auto"/>
              <w:left w:val="double" w:sz="4" w:space="0" w:color="auto"/>
              <w:bottom w:val="doub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Poblaće</w:t>
            </w:r>
          </w:p>
        </w:tc>
        <w:tc>
          <w:tcPr>
            <w:tcW w:w="624" w:type="pct"/>
            <w:tcBorders>
              <w:top w:val="single" w:sz="4"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r w:rsidRPr="00F844FA">
              <w:rPr>
                <w:rFonts w:ascii="Arial Narrow" w:hAnsi="Arial Narrow" w:cs="Arial Narrow"/>
                <w:sz w:val="24"/>
                <w:szCs w:val="24"/>
              </w:rPr>
              <w:t>0</w:t>
            </w:r>
          </w:p>
        </w:tc>
        <w:tc>
          <w:tcPr>
            <w:tcW w:w="624" w:type="pct"/>
            <w:vMerge/>
            <w:tcBorders>
              <w:top w:val="single" w:sz="4" w:space="0" w:color="auto"/>
              <w:left w:val="double" w:sz="4" w:space="0" w:color="auto"/>
              <w:bottom w:val="double" w:sz="4"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p>
        </w:tc>
      </w:tr>
      <w:tr w:rsidR="000831B2" w:rsidRPr="006C032E">
        <w:tc>
          <w:tcPr>
            <w:tcW w:w="1281" w:type="pct"/>
            <w:tcBorders>
              <w:top w:val="double" w:sz="4" w:space="0" w:color="auto"/>
              <w:left w:val="single" w:sz="18"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OŠ „Salko Aljković”</w:t>
            </w:r>
          </w:p>
        </w:tc>
        <w:tc>
          <w:tcPr>
            <w:tcW w:w="624" w:type="pc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787</w:t>
            </w:r>
          </w:p>
        </w:tc>
        <w:tc>
          <w:tcPr>
            <w:tcW w:w="624" w:type="pct"/>
            <w:vMerge w:val="restar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76</w:t>
            </w:r>
          </w:p>
        </w:tc>
        <w:tc>
          <w:tcPr>
            <w:tcW w:w="1225" w:type="pct"/>
            <w:tcBorders>
              <w:top w:val="double" w:sz="4" w:space="0" w:color="auto"/>
              <w:left w:val="double" w:sz="4" w:space="0" w:color="auto"/>
              <w:bottom w:val="sing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OŠ „Mile Peruničić” Maoče</w:t>
            </w:r>
          </w:p>
        </w:tc>
        <w:tc>
          <w:tcPr>
            <w:tcW w:w="624" w:type="pc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24</w:t>
            </w:r>
          </w:p>
        </w:tc>
        <w:tc>
          <w:tcPr>
            <w:tcW w:w="624" w:type="pct"/>
            <w:vMerge w:val="restart"/>
            <w:tcBorders>
              <w:top w:val="double" w:sz="4" w:space="0" w:color="auto"/>
              <w:left w:val="double" w:sz="4" w:space="0" w:color="auto"/>
              <w:bottom w:val="single" w:sz="4" w:space="0" w:color="auto"/>
              <w:right w:val="single" w:sz="18" w:space="0" w:color="auto"/>
            </w:tcBorders>
            <w:vAlign w:val="center"/>
          </w:tcPr>
          <w:p w:rsidR="000831B2" w:rsidRPr="00F844FA" w:rsidRDefault="000831B2" w:rsidP="002D20B7">
            <w:pPr>
              <w:pStyle w:val="1tekst"/>
              <w:ind w:left="0" w:right="0"/>
              <w:jc w:val="center"/>
              <w:rPr>
                <w:rFonts w:ascii="Arial Narrow" w:hAnsi="Arial Narrow" w:cs="Arial Narrow"/>
                <w:sz w:val="24"/>
                <w:szCs w:val="24"/>
              </w:rPr>
            </w:pPr>
            <w:r w:rsidRPr="00F844FA">
              <w:rPr>
                <w:rFonts w:ascii="Arial Narrow" w:hAnsi="Arial Narrow" w:cs="Arial Narrow"/>
                <w:sz w:val="24"/>
                <w:szCs w:val="24"/>
              </w:rPr>
              <w:t>16</w:t>
            </w:r>
          </w:p>
        </w:tc>
      </w:tr>
      <w:tr w:rsidR="000831B2" w:rsidRPr="006C032E">
        <w:tc>
          <w:tcPr>
            <w:tcW w:w="1281" w:type="pct"/>
            <w:tcBorders>
              <w:top w:val="single" w:sz="4" w:space="0" w:color="auto"/>
              <w:left w:val="single" w:sz="18"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Guke</w:t>
            </w:r>
          </w:p>
        </w:tc>
        <w:tc>
          <w:tcPr>
            <w:tcW w:w="624" w:type="pct"/>
            <w:tcBorders>
              <w:top w:val="single" w:sz="4" w:space="0" w:color="auto"/>
              <w:left w:val="double" w:sz="4" w:space="0" w:color="auto"/>
              <w:bottom w:val="single" w:sz="4" w:space="0" w:color="auto"/>
              <w:right w:val="double" w:sz="4" w:space="0" w:color="auto"/>
            </w:tcBorders>
            <w:vAlign w:val="center"/>
          </w:tcPr>
          <w:p w:rsidR="000831B2" w:rsidRPr="00F844FA" w:rsidRDefault="000831B2" w:rsidP="00F844FA">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122</w:t>
            </w:r>
          </w:p>
        </w:tc>
        <w:tc>
          <w:tcPr>
            <w:tcW w:w="624" w:type="pct"/>
            <w:vMerge/>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p>
        </w:tc>
        <w:tc>
          <w:tcPr>
            <w:tcW w:w="1225" w:type="pct"/>
            <w:tcBorders>
              <w:top w:val="single" w:sz="4" w:space="0" w:color="auto"/>
              <w:left w:val="double" w:sz="4" w:space="0" w:color="auto"/>
              <w:bottom w:val="sing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Mijakovići</w:t>
            </w:r>
          </w:p>
        </w:tc>
        <w:tc>
          <w:tcPr>
            <w:tcW w:w="624" w:type="pct"/>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0</w:t>
            </w:r>
          </w:p>
        </w:tc>
        <w:tc>
          <w:tcPr>
            <w:tcW w:w="624" w:type="pct"/>
            <w:vMerge/>
            <w:tcBorders>
              <w:top w:val="single" w:sz="4" w:space="0" w:color="auto"/>
              <w:left w:val="double" w:sz="4" w:space="0" w:color="auto"/>
              <w:bottom w:val="single" w:sz="4"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p>
        </w:tc>
      </w:tr>
      <w:tr w:rsidR="000831B2" w:rsidRPr="006C032E">
        <w:tc>
          <w:tcPr>
            <w:tcW w:w="1281" w:type="pct"/>
            <w:tcBorders>
              <w:top w:val="single" w:sz="4" w:space="0" w:color="auto"/>
              <w:left w:val="single" w:sz="18" w:space="0" w:color="auto"/>
              <w:bottom w:val="doub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Rudnica</w:t>
            </w:r>
          </w:p>
        </w:tc>
        <w:tc>
          <w:tcPr>
            <w:tcW w:w="624" w:type="pct"/>
            <w:tcBorders>
              <w:top w:val="single" w:sz="4"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0</w:t>
            </w:r>
          </w:p>
        </w:tc>
        <w:tc>
          <w:tcPr>
            <w:tcW w:w="624" w:type="pct"/>
            <w:vMerge/>
            <w:tcBorders>
              <w:top w:val="single" w:sz="4"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p>
        </w:tc>
        <w:tc>
          <w:tcPr>
            <w:tcW w:w="1225" w:type="pct"/>
            <w:tcBorders>
              <w:top w:val="single" w:sz="4" w:space="0" w:color="auto"/>
              <w:left w:val="double" w:sz="4" w:space="0" w:color="auto"/>
              <w:bottom w:val="sing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Vodno</w:t>
            </w:r>
          </w:p>
        </w:tc>
        <w:tc>
          <w:tcPr>
            <w:tcW w:w="624" w:type="pct"/>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0</w:t>
            </w:r>
          </w:p>
        </w:tc>
        <w:tc>
          <w:tcPr>
            <w:tcW w:w="624" w:type="pct"/>
            <w:vMerge/>
            <w:tcBorders>
              <w:top w:val="single" w:sz="4" w:space="0" w:color="auto"/>
              <w:left w:val="double" w:sz="4" w:space="0" w:color="auto"/>
              <w:bottom w:val="single" w:sz="4"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p>
        </w:tc>
      </w:tr>
      <w:tr w:rsidR="000831B2" w:rsidRPr="006C032E">
        <w:tc>
          <w:tcPr>
            <w:tcW w:w="1281" w:type="pct"/>
            <w:tcBorders>
              <w:top w:val="double" w:sz="4" w:space="0" w:color="auto"/>
              <w:left w:val="single" w:sz="18"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OŠ „Mihailo Žugić” Odžak</w:t>
            </w:r>
          </w:p>
        </w:tc>
        <w:tc>
          <w:tcPr>
            <w:tcW w:w="624" w:type="pc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69</w:t>
            </w:r>
          </w:p>
        </w:tc>
        <w:tc>
          <w:tcPr>
            <w:tcW w:w="624" w:type="pct"/>
            <w:vMerge w:val="restar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7E7B83">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25</w:t>
            </w:r>
          </w:p>
        </w:tc>
        <w:tc>
          <w:tcPr>
            <w:tcW w:w="1225" w:type="pct"/>
            <w:tcBorders>
              <w:top w:val="single" w:sz="4" w:space="0" w:color="auto"/>
              <w:left w:val="double" w:sz="4" w:space="0" w:color="auto"/>
              <w:bottom w:val="doub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Podborova</w:t>
            </w:r>
          </w:p>
        </w:tc>
        <w:tc>
          <w:tcPr>
            <w:tcW w:w="624" w:type="pct"/>
            <w:tcBorders>
              <w:top w:val="single" w:sz="4"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1</w:t>
            </w:r>
          </w:p>
        </w:tc>
        <w:tc>
          <w:tcPr>
            <w:tcW w:w="624" w:type="pct"/>
            <w:vMerge/>
            <w:tcBorders>
              <w:top w:val="single" w:sz="4" w:space="0" w:color="auto"/>
              <w:left w:val="double" w:sz="4" w:space="0" w:color="auto"/>
              <w:bottom w:val="double" w:sz="4"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p>
        </w:tc>
      </w:tr>
      <w:tr w:rsidR="000831B2" w:rsidRPr="006C032E">
        <w:tc>
          <w:tcPr>
            <w:tcW w:w="1281" w:type="pct"/>
            <w:tcBorders>
              <w:top w:val="single" w:sz="4" w:space="0" w:color="auto"/>
              <w:left w:val="single" w:sz="18"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Borovica</w:t>
            </w:r>
          </w:p>
        </w:tc>
        <w:tc>
          <w:tcPr>
            <w:tcW w:w="624" w:type="pct"/>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19</w:t>
            </w:r>
          </w:p>
        </w:tc>
        <w:tc>
          <w:tcPr>
            <w:tcW w:w="624" w:type="pct"/>
            <w:vMerge/>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p>
        </w:tc>
        <w:tc>
          <w:tcPr>
            <w:tcW w:w="1225" w:type="pct"/>
            <w:tcBorders>
              <w:top w:val="double" w:sz="4" w:space="0" w:color="auto"/>
              <w:left w:val="double" w:sz="4" w:space="0" w:color="auto"/>
              <w:bottom w:val="sing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OŠ „Živko Džuver” Bobovo</w:t>
            </w:r>
          </w:p>
        </w:tc>
        <w:tc>
          <w:tcPr>
            <w:tcW w:w="624" w:type="pc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6</w:t>
            </w:r>
          </w:p>
        </w:tc>
        <w:tc>
          <w:tcPr>
            <w:tcW w:w="624" w:type="pct"/>
            <w:vMerge w:val="restart"/>
            <w:tcBorders>
              <w:top w:val="double" w:sz="4" w:space="0" w:color="auto"/>
              <w:left w:val="double" w:sz="4" w:space="0" w:color="auto"/>
              <w:bottom w:val="single" w:sz="4"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r w:rsidRPr="00F844FA">
              <w:rPr>
                <w:rFonts w:ascii="Arial Narrow" w:hAnsi="Arial Narrow" w:cs="Arial Narrow"/>
                <w:sz w:val="24"/>
                <w:szCs w:val="24"/>
              </w:rPr>
              <w:t>11</w:t>
            </w:r>
          </w:p>
        </w:tc>
      </w:tr>
      <w:tr w:rsidR="000831B2" w:rsidRPr="006C032E">
        <w:tc>
          <w:tcPr>
            <w:tcW w:w="1281" w:type="pct"/>
            <w:tcBorders>
              <w:top w:val="single" w:sz="4" w:space="0" w:color="auto"/>
              <w:left w:val="single" w:sz="18" w:space="0" w:color="auto"/>
              <w:bottom w:val="doub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Zekavice</w:t>
            </w:r>
          </w:p>
        </w:tc>
        <w:tc>
          <w:tcPr>
            <w:tcW w:w="624" w:type="pct"/>
            <w:tcBorders>
              <w:top w:val="single" w:sz="4"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2</w:t>
            </w:r>
          </w:p>
        </w:tc>
        <w:tc>
          <w:tcPr>
            <w:tcW w:w="624" w:type="pct"/>
            <w:vMerge/>
            <w:tcBorders>
              <w:top w:val="single" w:sz="4"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p>
        </w:tc>
        <w:tc>
          <w:tcPr>
            <w:tcW w:w="1225" w:type="pct"/>
            <w:tcBorders>
              <w:top w:val="single" w:sz="4" w:space="0" w:color="auto"/>
              <w:left w:val="double" w:sz="4" w:space="0" w:color="auto"/>
              <w:bottom w:val="sing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Slatina</w:t>
            </w:r>
          </w:p>
        </w:tc>
        <w:tc>
          <w:tcPr>
            <w:tcW w:w="624" w:type="pct"/>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4</w:t>
            </w:r>
          </w:p>
        </w:tc>
        <w:tc>
          <w:tcPr>
            <w:tcW w:w="624" w:type="pct"/>
            <w:vMerge/>
            <w:tcBorders>
              <w:top w:val="single" w:sz="4" w:space="0" w:color="auto"/>
              <w:left w:val="double" w:sz="4" w:space="0" w:color="auto"/>
              <w:bottom w:val="single" w:sz="4"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p>
        </w:tc>
      </w:tr>
      <w:tr w:rsidR="000831B2" w:rsidRPr="006C032E">
        <w:tc>
          <w:tcPr>
            <w:tcW w:w="1281" w:type="pct"/>
            <w:tcBorders>
              <w:top w:val="double" w:sz="4" w:space="0" w:color="auto"/>
              <w:left w:val="single" w:sz="18"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OŠ „Dušan Ivović” Kosanica</w:t>
            </w:r>
          </w:p>
        </w:tc>
        <w:tc>
          <w:tcPr>
            <w:tcW w:w="624" w:type="pc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F24E04">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43</w:t>
            </w:r>
          </w:p>
        </w:tc>
        <w:tc>
          <w:tcPr>
            <w:tcW w:w="624" w:type="pct"/>
            <w:vMerge w:val="restar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30</w:t>
            </w:r>
          </w:p>
          <w:p w:rsidR="000831B2" w:rsidRPr="00F844FA" w:rsidRDefault="000831B2" w:rsidP="009A0FC2">
            <w:pPr>
              <w:pStyle w:val="1tekst"/>
              <w:ind w:left="0" w:right="0"/>
              <w:jc w:val="center"/>
              <w:rPr>
                <w:rFonts w:ascii="Arial Narrow" w:hAnsi="Arial Narrow" w:cs="Arial Narrow"/>
                <w:sz w:val="24"/>
                <w:szCs w:val="24"/>
              </w:rPr>
            </w:pPr>
          </w:p>
        </w:tc>
        <w:tc>
          <w:tcPr>
            <w:tcW w:w="1225" w:type="pct"/>
            <w:tcBorders>
              <w:top w:val="single" w:sz="4" w:space="0" w:color="auto"/>
              <w:left w:val="double" w:sz="4" w:space="0" w:color="auto"/>
              <w:bottom w:val="doub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Točak</w:t>
            </w:r>
          </w:p>
        </w:tc>
        <w:tc>
          <w:tcPr>
            <w:tcW w:w="624" w:type="pct"/>
            <w:tcBorders>
              <w:top w:val="single" w:sz="4"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2</w:t>
            </w:r>
          </w:p>
        </w:tc>
        <w:tc>
          <w:tcPr>
            <w:tcW w:w="624" w:type="pct"/>
            <w:vMerge/>
            <w:tcBorders>
              <w:top w:val="single" w:sz="4" w:space="0" w:color="auto"/>
              <w:left w:val="double" w:sz="4" w:space="0" w:color="auto"/>
              <w:bottom w:val="double" w:sz="4"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p>
        </w:tc>
      </w:tr>
      <w:tr w:rsidR="000831B2" w:rsidRPr="006C032E">
        <w:tc>
          <w:tcPr>
            <w:tcW w:w="1281" w:type="pct"/>
            <w:tcBorders>
              <w:top w:val="single" w:sz="4" w:space="0" w:color="auto"/>
              <w:left w:val="single" w:sz="18"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Djurdjevića tara</w:t>
            </w:r>
          </w:p>
        </w:tc>
        <w:tc>
          <w:tcPr>
            <w:tcW w:w="624" w:type="pct"/>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7</w:t>
            </w:r>
          </w:p>
        </w:tc>
        <w:tc>
          <w:tcPr>
            <w:tcW w:w="624" w:type="pct"/>
            <w:vMerge/>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p>
        </w:tc>
        <w:tc>
          <w:tcPr>
            <w:tcW w:w="1225" w:type="pct"/>
            <w:tcBorders>
              <w:top w:val="double" w:sz="4" w:space="0" w:color="auto"/>
              <w:left w:val="double" w:sz="4" w:space="0" w:color="auto"/>
              <w:bottom w:val="sing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OŠ „Vladimir Rolović” Šula</w:t>
            </w:r>
          </w:p>
        </w:tc>
        <w:tc>
          <w:tcPr>
            <w:tcW w:w="624" w:type="pc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35</w:t>
            </w:r>
          </w:p>
        </w:tc>
        <w:tc>
          <w:tcPr>
            <w:tcW w:w="624" w:type="pct"/>
            <w:vMerge w:val="restart"/>
            <w:tcBorders>
              <w:top w:val="double" w:sz="4" w:space="0" w:color="auto"/>
              <w:left w:val="double" w:sz="4" w:space="0" w:color="auto"/>
              <w:bottom w:val="single" w:sz="4"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r w:rsidRPr="00F844FA">
              <w:rPr>
                <w:rFonts w:ascii="Arial Narrow" w:hAnsi="Arial Narrow" w:cs="Arial Narrow"/>
                <w:sz w:val="24"/>
                <w:szCs w:val="24"/>
              </w:rPr>
              <w:t>19</w:t>
            </w:r>
          </w:p>
        </w:tc>
      </w:tr>
      <w:tr w:rsidR="000831B2" w:rsidRPr="006C032E">
        <w:tc>
          <w:tcPr>
            <w:tcW w:w="1281" w:type="pct"/>
            <w:tcBorders>
              <w:top w:val="single" w:sz="4" w:space="0" w:color="auto"/>
              <w:left w:val="single" w:sz="18"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Lever tara</w:t>
            </w:r>
          </w:p>
        </w:tc>
        <w:tc>
          <w:tcPr>
            <w:tcW w:w="624" w:type="pct"/>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0</w:t>
            </w:r>
          </w:p>
        </w:tc>
        <w:tc>
          <w:tcPr>
            <w:tcW w:w="624" w:type="pct"/>
            <w:vMerge/>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p>
        </w:tc>
        <w:tc>
          <w:tcPr>
            <w:tcW w:w="1225" w:type="pct"/>
            <w:tcBorders>
              <w:top w:val="single" w:sz="4" w:space="0" w:color="auto"/>
              <w:left w:val="double" w:sz="4" w:space="0" w:color="auto"/>
              <w:bottom w:val="sing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Nange</w:t>
            </w:r>
          </w:p>
        </w:tc>
        <w:tc>
          <w:tcPr>
            <w:tcW w:w="624" w:type="pct"/>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7</w:t>
            </w:r>
          </w:p>
        </w:tc>
        <w:tc>
          <w:tcPr>
            <w:tcW w:w="624" w:type="pct"/>
            <w:vMerge/>
            <w:tcBorders>
              <w:top w:val="single" w:sz="4" w:space="0" w:color="auto"/>
              <w:left w:val="double" w:sz="4" w:space="0" w:color="auto"/>
              <w:bottom w:val="single" w:sz="4"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p>
        </w:tc>
      </w:tr>
      <w:tr w:rsidR="000831B2" w:rsidRPr="006C032E">
        <w:tc>
          <w:tcPr>
            <w:tcW w:w="1281" w:type="pct"/>
            <w:tcBorders>
              <w:top w:val="single" w:sz="4" w:space="0" w:color="auto"/>
              <w:left w:val="single" w:sz="18"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Krupice</w:t>
            </w:r>
          </w:p>
        </w:tc>
        <w:tc>
          <w:tcPr>
            <w:tcW w:w="624" w:type="pct"/>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3</w:t>
            </w:r>
          </w:p>
        </w:tc>
        <w:tc>
          <w:tcPr>
            <w:tcW w:w="624" w:type="pct"/>
            <w:vMerge/>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p>
        </w:tc>
        <w:tc>
          <w:tcPr>
            <w:tcW w:w="1225" w:type="pct"/>
            <w:tcBorders>
              <w:top w:val="single" w:sz="4" w:space="0" w:color="auto"/>
              <w:left w:val="double" w:sz="4" w:space="0" w:color="auto"/>
              <w:bottom w:val="doub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Čestin</w:t>
            </w:r>
          </w:p>
        </w:tc>
        <w:tc>
          <w:tcPr>
            <w:tcW w:w="624" w:type="pct"/>
            <w:tcBorders>
              <w:top w:val="single" w:sz="4"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1</w:t>
            </w:r>
          </w:p>
        </w:tc>
        <w:tc>
          <w:tcPr>
            <w:tcW w:w="624" w:type="pct"/>
            <w:vMerge/>
            <w:tcBorders>
              <w:top w:val="single" w:sz="4" w:space="0" w:color="auto"/>
              <w:left w:val="double" w:sz="4" w:space="0" w:color="auto"/>
              <w:bottom w:val="double" w:sz="4"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p>
        </w:tc>
      </w:tr>
      <w:tr w:rsidR="000831B2" w:rsidRPr="006C032E">
        <w:tc>
          <w:tcPr>
            <w:tcW w:w="1281" w:type="pct"/>
            <w:tcBorders>
              <w:top w:val="single" w:sz="4" w:space="0" w:color="auto"/>
              <w:left w:val="single" w:sz="18"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 xml:space="preserve">Varine </w:t>
            </w:r>
          </w:p>
        </w:tc>
        <w:tc>
          <w:tcPr>
            <w:tcW w:w="624" w:type="pct"/>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1</w:t>
            </w:r>
          </w:p>
        </w:tc>
        <w:tc>
          <w:tcPr>
            <w:tcW w:w="624" w:type="pct"/>
            <w:vMerge/>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p>
        </w:tc>
        <w:tc>
          <w:tcPr>
            <w:tcW w:w="1225" w:type="pct"/>
            <w:tcBorders>
              <w:top w:val="double" w:sz="4" w:space="0" w:color="auto"/>
              <w:left w:val="double" w:sz="4"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OŠ „Brastvo Jedinstvo”</w:t>
            </w:r>
          </w:p>
          <w:p w:rsidR="000831B2" w:rsidRPr="00F844FA" w:rsidRDefault="000831B2" w:rsidP="009A0FC2">
            <w:pPr>
              <w:pStyle w:val="1tekst"/>
              <w:ind w:left="0" w:right="0"/>
              <w:jc w:val="left"/>
              <w:rPr>
                <w:rFonts w:ascii="Arial Narrow" w:hAnsi="Arial Narrow" w:cs="Arial Narrow"/>
                <w:sz w:val="24"/>
                <w:szCs w:val="24"/>
              </w:rPr>
            </w:pPr>
            <w:r w:rsidRPr="00F844FA">
              <w:rPr>
                <w:rFonts w:ascii="Arial Narrow" w:hAnsi="Arial Narrow" w:cs="Arial Narrow"/>
                <w:sz w:val="24"/>
                <w:szCs w:val="24"/>
              </w:rPr>
              <w:t>Kovačevići</w:t>
            </w:r>
          </w:p>
        </w:tc>
        <w:tc>
          <w:tcPr>
            <w:tcW w:w="624" w:type="pc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4</w:t>
            </w:r>
          </w:p>
        </w:tc>
        <w:tc>
          <w:tcPr>
            <w:tcW w:w="624" w:type="pct"/>
            <w:vMerge w:val="restart"/>
            <w:tcBorders>
              <w:top w:val="double" w:sz="4" w:space="0" w:color="auto"/>
              <w:left w:val="double" w:sz="4" w:space="0" w:color="auto"/>
              <w:bottom w:val="single" w:sz="4"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r w:rsidRPr="00F844FA">
              <w:rPr>
                <w:rFonts w:ascii="Arial Narrow" w:hAnsi="Arial Narrow" w:cs="Arial Narrow"/>
                <w:sz w:val="24"/>
                <w:szCs w:val="24"/>
              </w:rPr>
              <w:t>10</w:t>
            </w:r>
          </w:p>
        </w:tc>
      </w:tr>
      <w:tr w:rsidR="000831B2" w:rsidRPr="006C032E">
        <w:tc>
          <w:tcPr>
            <w:tcW w:w="1281" w:type="pct"/>
            <w:tcBorders>
              <w:top w:val="single" w:sz="4" w:space="0" w:color="auto"/>
              <w:left w:val="single" w:sz="18"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Glibaći</w:t>
            </w:r>
          </w:p>
        </w:tc>
        <w:tc>
          <w:tcPr>
            <w:tcW w:w="624" w:type="pct"/>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3</w:t>
            </w:r>
          </w:p>
        </w:tc>
        <w:tc>
          <w:tcPr>
            <w:tcW w:w="624" w:type="pct"/>
            <w:vMerge/>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p>
        </w:tc>
        <w:tc>
          <w:tcPr>
            <w:tcW w:w="1225" w:type="pct"/>
            <w:tcBorders>
              <w:top w:val="single" w:sz="4" w:space="0" w:color="auto"/>
              <w:left w:val="double" w:sz="4" w:space="0" w:color="auto"/>
              <w:bottom w:val="double" w:sz="2"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Brda</w:t>
            </w:r>
          </w:p>
        </w:tc>
        <w:tc>
          <w:tcPr>
            <w:tcW w:w="624" w:type="pct"/>
            <w:tcBorders>
              <w:top w:val="single" w:sz="4" w:space="0" w:color="auto"/>
              <w:left w:val="double" w:sz="4" w:space="0" w:color="auto"/>
              <w:bottom w:val="double" w:sz="2"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6</w:t>
            </w:r>
          </w:p>
        </w:tc>
        <w:tc>
          <w:tcPr>
            <w:tcW w:w="624" w:type="pct"/>
            <w:vMerge/>
            <w:tcBorders>
              <w:top w:val="single" w:sz="4" w:space="0" w:color="auto"/>
              <w:left w:val="double" w:sz="4" w:space="0" w:color="auto"/>
              <w:bottom w:val="double" w:sz="2"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p>
        </w:tc>
      </w:tr>
      <w:tr w:rsidR="000831B2" w:rsidRPr="006C032E">
        <w:tc>
          <w:tcPr>
            <w:tcW w:w="1281" w:type="pct"/>
            <w:tcBorders>
              <w:top w:val="single" w:sz="4" w:space="0" w:color="auto"/>
              <w:left w:val="single" w:sz="18" w:space="0" w:color="auto"/>
              <w:bottom w:val="doub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Vaškovo</w:t>
            </w:r>
          </w:p>
        </w:tc>
        <w:tc>
          <w:tcPr>
            <w:tcW w:w="624" w:type="pct"/>
            <w:tcBorders>
              <w:top w:val="single" w:sz="4"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4</w:t>
            </w:r>
          </w:p>
        </w:tc>
        <w:tc>
          <w:tcPr>
            <w:tcW w:w="624" w:type="pct"/>
            <w:vMerge/>
            <w:tcBorders>
              <w:top w:val="single" w:sz="4"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p>
        </w:tc>
        <w:tc>
          <w:tcPr>
            <w:tcW w:w="1225" w:type="pct"/>
            <w:tcBorders>
              <w:top w:val="double" w:sz="2" w:space="0" w:color="auto"/>
              <w:left w:val="double" w:sz="4" w:space="0" w:color="auto"/>
              <w:bottom w:val="doub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OŠ „Radoje Kontić” Gradac</w:t>
            </w:r>
          </w:p>
        </w:tc>
        <w:tc>
          <w:tcPr>
            <w:tcW w:w="624" w:type="pct"/>
            <w:tcBorders>
              <w:top w:val="double" w:sz="2"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18</w:t>
            </w:r>
          </w:p>
        </w:tc>
        <w:tc>
          <w:tcPr>
            <w:tcW w:w="624" w:type="pct"/>
            <w:tcBorders>
              <w:top w:val="double" w:sz="2" w:space="0" w:color="auto"/>
              <w:left w:val="double" w:sz="4" w:space="0" w:color="auto"/>
              <w:bottom w:val="double" w:sz="4"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r w:rsidRPr="00F844FA">
              <w:rPr>
                <w:rFonts w:ascii="Arial Narrow" w:hAnsi="Arial Narrow" w:cs="Arial Narrow"/>
                <w:sz w:val="24"/>
                <w:szCs w:val="24"/>
              </w:rPr>
              <w:t>15</w:t>
            </w:r>
          </w:p>
        </w:tc>
      </w:tr>
      <w:tr w:rsidR="000831B2" w:rsidRPr="006C032E">
        <w:tc>
          <w:tcPr>
            <w:tcW w:w="1281" w:type="pct"/>
            <w:tcBorders>
              <w:top w:val="double" w:sz="4" w:space="0" w:color="auto"/>
              <w:left w:val="single" w:sz="18"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OŠ „Mataruge” Mataruge</w:t>
            </w:r>
          </w:p>
        </w:tc>
        <w:tc>
          <w:tcPr>
            <w:tcW w:w="624" w:type="pc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24</w:t>
            </w:r>
          </w:p>
        </w:tc>
        <w:tc>
          <w:tcPr>
            <w:tcW w:w="624" w:type="pct"/>
            <w:vMerge w:val="restar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13</w:t>
            </w:r>
          </w:p>
        </w:tc>
        <w:tc>
          <w:tcPr>
            <w:tcW w:w="1225" w:type="pct"/>
            <w:tcBorders>
              <w:top w:val="double" w:sz="4" w:space="0" w:color="auto"/>
              <w:left w:val="double" w:sz="4" w:space="0" w:color="auto"/>
              <w:bottom w:val="sing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OŠ „Kruševo” Kruševo</w:t>
            </w:r>
          </w:p>
        </w:tc>
        <w:tc>
          <w:tcPr>
            <w:tcW w:w="624" w:type="pct"/>
            <w:tcBorders>
              <w:top w:val="double" w:sz="4" w:space="0" w:color="auto"/>
              <w:left w:val="double" w:sz="4" w:space="0" w:color="auto"/>
              <w:bottom w:val="single" w:sz="4" w:space="0" w:color="auto"/>
              <w:right w:val="double" w:sz="4" w:space="0" w:color="auto"/>
            </w:tcBorders>
            <w:vAlign w:val="center"/>
          </w:tcPr>
          <w:p w:rsidR="000831B2" w:rsidRPr="00F844FA" w:rsidRDefault="000831B2" w:rsidP="00D36534">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10</w:t>
            </w:r>
          </w:p>
        </w:tc>
        <w:tc>
          <w:tcPr>
            <w:tcW w:w="624" w:type="pct"/>
            <w:vMerge w:val="restart"/>
            <w:tcBorders>
              <w:top w:val="double" w:sz="4" w:space="0" w:color="auto"/>
              <w:left w:val="double" w:sz="4" w:space="0" w:color="auto"/>
              <w:bottom w:val="single" w:sz="4" w:space="0" w:color="auto"/>
              <w:right w:val="single" w:sz="18" w:space="0" w:color="auto"/>
            </w:tcBorders>
            <w:vAlign w:val="center"/>
          </w:tcPr>
          <w:p w:rsidR="000831B2" w:rsidRPr="00F844FA" w:rsidRDefault="000831B2" w:rsidP="00D36534">
            <w:pPr>
              <w:pStyle w:val="1tekst"/>
              <w:ind w:left="0" w:right="0"/>
              <w:jc w:val="center"/>
              <w:rPr>
                <w:rFonts w:ascii="Arial Narrow" w:hAnsi="Arial Narrow" w:cs="Arial Narrow"/>
                <w:sz w:val="24"/>
                <w:szCs w:val="24"/>
              </w:rPr>
            </w:pPr>
            <w:r w:rsidRPr="00F844FA">
              <w:rPr>
                <w:rFonts w:ascii="Arial Narrow" w:hAnsi="Arial Narrow" w:cs="Arial Narrow"/>
                <w:sz w:val="24"/>
                <w:szCs w:val="24"/>
              </w:rPr>
              <w:t>15</w:t>
            </w:r>
          </w:p>
        </w:tc>
      </w:tr>
      <w:tr w:rsidR="000831B2" w:rsidRPr="006C032E">
        <w:tc>
          <w:tcPr>
            <w:tcW w:w="1281" w:type="pct"/>
            <w:tcBorders>
              <w:top w:val="single" w:sz="4" w:space="0" w:color="auto"/>
              <w:left w:val="single" w:sz="18" w:space="0" w:color="auto"/>
              <w:bottom w:val="sing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lastRenderedPageBreak/>
              <w:t>Kozica</w:t>
            </w:r>
          </w:p>
        </w:tc>
        <w:tc>
          <w:tcPr>
            <w:tcW w:w="624" w:type="pct"/>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9</w:t>
            </w:r>
          </w:p>
        </w:tc>
        <w:tc>
          <w:tcPr>
            <w:tcW w:w="624" w:type="pct"/>
            <w:vMerge/>
            <w:tcBorders>
              <w:top w:val="single" w:sz="4" w:space="0" w:color="auto"/>
              <w:left w:val="double" w:sz="4" w:space="0" w:color="auto"/>
              <w:bottom w:val="sing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p>
        </w:tc>
        <w:tc>
          <w:tcPr>
            <w:tcW w:w="1225" w:type="pct"/>
            <w:tcBorders>
              <w:top w:val="single" w:sz="4" w:space="0" w:color="auto"/>
              <w:left w:val="double" w:sz="4" w:space="0" w:color="auto"/>
              <w:bottom w:val="double" w:sz="2"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Kakmuži</w:t>
            </w:r>
          </w:p>
        </w:tc>
        <w:tc>
          <w:tcPr>
            <w:tcW w:w="624" w:type="pct"/>
            <w:tcBorders>
              <w:top w:val="single" w:sz="4" w:space="0" w:color="auto"/>
              <w:left w:val="double" w:sz="4" w:space="0" w:color="auto"/>
              <w:bottom w:val="double" w:sz="2"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2</w:t>
            </w:r>
          </w:p>
        </w:tc>
        <w:tc>
          <w:tcPr>
            <w:tcW w:w="624" w:type="pct"/>
            <w:vMerge/>
            <w:tcBorders>
              <w:top w:val="single" w:sz="4" w:space="0" w:color="auto"/>
              <w:left w:val="double" w:sz="4" w:space="0" w:color="auto"/>
              <w:bottom w:val="double" w:sz="2"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p>
        </w:tc>
      </w:tr>
      <w:tr w:rsidR="000831B2" w:rsidRPr="006C032E">
        <w:tc>
          <w:tcPr>
            <w:tcW w:w="1281" w:type="pct"/>
            <w:tcBorders>
              <w:top w:val="single" w:sz="4" w:space="0" w:color="auto"/>
              <w:left w:val="single" w:sz="18" w:space="0" w:color="auto"/>
              <w:bottom w:val="double" w:sz="4" w:space="0" w:color="auto"/>
              <w:right w:val="double" w:sz="4" w:space="0" w:color="auto"/>
            </w:tcBorders>
            <w:shd w:val="clear" w:color="auto" w:fill="00FFFF"/>
            <w:vAlign w:val="center"/>
          </w:tcPr>
          <w:p w:rsidR="000831B2" w:rsidRPr="00F844FA" w:rsidRDefault="000831B2" w:rsidP="009A0FC2">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Obarde</w:t>
            </w:r>
          </w:p>
        </w:tc>
        <w:tc>
          <w:tcPr>
            <w:tcW w:w="624" w:type="pct"/>
            <w:tcBorders>
              <w:top w:val="single" w:sz="4"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0</w:t>
            </w:r>
          </w:p>
        </w:tc>
        <w:tc>
          <w:tcPr>
            <w:tcW w:w="624" w:type="pct"/>
            <w:vMerge/>
            <w:tcBorders>
              <w:top w:val="single" w:sz="4"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p>
        </w:tc>
        <w:tc>
          <w:tcPr>
            <w:tcW w:w="1225" w:type="pct"/>
            <w:tcBorders>
              <w:top w:val="double" w:sz="2" w:space="0" w:color="auto"/>
              <w:left w:val="double" w:sz="4" w:space="0" w:color="auto"/>
              <w:bottom w:val="double" w:sz="4" w:space="0" w:color="auto"/>
              <w:right w:val="double" w:sz="4" w:space="0" w:color="auto"/>
            </w:tcBorders>
            <w:shd w:val="clear" w:color="auto" w:fill="00FFFF"/>
            <w:vAlign w:val="center"/>
          </w:tcPr>
          <w:p w:rsidR="000831B2" w:rsidRPr="00F844FA" w:rsidRDefault="000831B2" w:rsidP="00975B37">
            <w:pPr>
              <w:pStyle w:val="1tekst"/>
              <w:ind w:left="0" w:right="0" w:firstLine="0"/>
              <w:jc w:val="left"/>
              <w:rPr>
                <w:rFonts w:ascii="Arial Narrow" w:hAnsi="Arial Narrow" w:cs="Arial Narrow"/>
                <w:sz w:val="24"/>
                <w:szCs w:val="24"/>
              </w:rPr>
            </w:pPr>
            <w:r w:rsidRPr="00F844FA">
              <w:rPr>
                <w:rFonts w:ascii="Arial Narrow" w:hAnsi="Arial Narrow" w:cs="Arial Narrow"/>
                <w:sz w:val="24"/>
                <w:szCs w:val="24"/>
              </w:rPr>
              <w:t xml:space="preserve">Muzička </w:t>
            </w:r>
            <w:r w:rsidRPr="00F844FA">
              <w:rPr>
                <w:rFonts w:ascii="Arial Narrow" w:hAnsi="Arial Narrow" w:cs="Arial Narrow"/>
                <w:sz w:val="24"/>
                <w:szCs w:val="24"/>
                <w:lang w:val="sr-Latn-CS"/>
              </w:rPr>
              <w:t>Škola</w:t>
            </w:r>
          </w:p>
        </w:tc>
        <w:tc>
          <w:tcPr>
            <w:tcW w:w="624" w:type="pct"/>
            <w:tcBorders>
              <w:top w:val="double" w:sz="2" w:space="0" w:color="auto"/>
              <w:left w:val="double" w:sz="4" w:space="0" w:color="auto"/>
              <w:bottom w:val="double" w:sz="4" w:space="0" w:color="auto"/>
              <w:right w:val="double" w:sz="4" w:space="0" w:color="auto"/>
            </w:tcBorders>
            <w:vAlign w:val="center"/>
          </w:tcPr>
          <w:p w:rsidR="000831B2" w:rsidRPr="00F844FA" w:rsidRDefault="000831B2" w:rsidP="009A0FC2">
            <w:pPr>
              <w:pStyle w:val="1tekst"/>
              <w:ind w:left="0" w:right="0" w:firstLine="0"/>
              <w:jc w:val="center"/>
              <w:rPr>
                <w:rFonts w:ascii="Arial Narrow" w:hAnsi="Arial Narrow" w:cs="Arial Narrow"/>
                <w:sz w:val="24"/>
                <w:szCs w:val="24"/>
              </w:rPr>
            </w:pPr>
            <w:r w:rsidRPr="00F844FA">
              <w:rPr>
                <w:rFonts w:ascii="Arial Narrow" w:hAnsi="Arial Narrow" w:cs="Arial Narrow"/>
                <w:sz w:val="24"/>
                <w:szCs w:val="24"/>
              </w:rPr>
              <w:t>143</w:t>
            </w:r>
          </w:p>
        </w:tc>
        <w:tc>
          <w:tcPr>
            <w:tcW w:w="624" w:type="pct"/>
            <w:tcBorders>
              <w:top w:val="double" w:sz="2" w:space="0" w:color="auto"/>
              <w:left w:val="double" w:sz="4" w:space="0" w:color="auto"/>
              <w:bottom w:val="double" w:sz="4" w:space="0" w:color="auto"/>
              <w:right w:val="single" w:sz="18" w:space="0" w:color="auto"/>
            </w:tcBorders>
            <w:vAlign w:val="center"/>
          </w:tcPr>
          <w:p w:rsidR="000831B2" w:rsidRPr="00F844FA" w:rsidRDefault="000831B2" w:rsidP="009A0FC2">
            <w:pPr>
              <w:pStyle w:val="1tekst"/>
              <w:ind w:left="0" w:right="0"/>
              <w:jc w:val="center"/>
              <w:rPr>
                <w:rFonts w:ascii="Arial Narrow" w:hAnsi="Arial Narrow" w:cs="Arial Narrow"/>
                <w:sz w:val="24"/>
                <w:szCs w:val="24"/>
              </w:rPr>
            </w:pPr>
            <w:r w:rsidRPr="00F844FA">
              <w:rPr>
                <w:rFonts w:ascii="Arial Narrow" w:hAnsi="Arial Narrow" w:cs="Arial Narrow"/>
                <w:sz w:val="24"/>
                <w:szCs w:val="24"/>
              </w:rPr>
              <w:t>10</w:t>
            </w:r>
          </w:p>
        </w:tc>
      </w:tr>
      <w:tr w:rsidR="000831B2" w:rsidRPr="006C032E">
        <w:tc>
          <w:tcPr>
            <w:tcW w:w="5000" w:type="pct"/>
            <w:gridSpan w:val="6"/>
            <w:tcBorders>
              <w:top w:val="double" w:sz="4" w:space="0" w:color="auto"/>
              <w:left w:val="single" w:sz="18" w:space="0" w:color="auto"/>
              <w:bottom w:val="single" w:sz="18" w:space="0" w:color="auto"/>
              <w:right w:val="single" w:sz="18" w:space="0" w:color="auto"/>
            </w:tcBorders>
          </w:tcPr>
          <w:p w:rsidR="000831B2" w:rsidRPr="00FC494C" w:rsidRDefault="000831B2" w:rsidP="00FC494C">
            <w:pPr>
              <w:pStyle w:val="1tekst"/>
              <w:ind w:left="0" w:right="0" w:firstLine="0"/>
              <w:jc w:val="center"/>
              <w:rPr>
                <w:rFonts w:ascii="Arial Narrow" w:hAnsi="Arial Narrow" w:cs="Arial Narrow"/>
                <w:sz w:val="24"/>
                <w:szCs w:val="24"/>
                <w:lang w:val="pl-PL"/>
              </w:rPr>
            </w:pPr>
            <w:r w:rsidRPr="00FC494C">
              <w:rPr>
                <w:rFonts w:ascii="Arial Narrow" w:hAnsi="Arial Narrow" w:cs="Arial Narrow"/>
                <w:sz w:val="24"/>
                <w:szCs w:val="24"/>
                <w:lang w:val="pl-PL"/>
              </w:rPr>
              <w:t xml:space="preserve"> Ukupan broj učenika u opštini: 2677</w:t>
            </w:r>
          </w:p>
        </w:tc>
      </w:tr>
    </w:tbl>
    <w:p w:rsidR="000831B2" w:rsidRDefault="000831B2" w:rsidP="009A0FC2">
      <w:pPr>
        <w:jc w:val="both"/>
        <w:rPr>
          <w:rFonts w:ascii="Arial Narrow" w:hAnsi="Arial Narrow" w:cs="Arial Narrow"/>
          <w:i/>
          <w:iCs/>
        </w:rPr>
      </w:pPr>
    </w:p>
    <w:p w:rsidR="000831B2" w:rsidRPr="00653160" w:rsidRDefault="000831B2" w:rsidP="009A0FC2">
      <w:pPr>
        <w:jc w:val="both"/>
        <w:rPr>
          <w:rFonts w:ascii="Arial Narrow" w:hAnsi="Arial Narrow"/>
          <w:lang w:val="pl-PL"/>
        </w:rPr>
      </w:pPr>
      <w:r w:rsidRPr="00653160">
        <w:rPr>
          <w:rFonts w:ascii="Arial Narrow" w:hAnsi="Arial Narrow" w:cs="Arial Narrow"/>
          <w:lang w:val="sr-Cyrl-CS"/>
        </w:rPr>
        <w:t>Većina osmorazrednih škola</w:t>
      </w:r>
      <w:r w:rsidRPr="00653160">
        <w:rPr>
          <w:rFonts w:ascii="Arial Narrow" w:hAnsi="Arial Narrow" w:cs="Arial Narrow"/>
          <w:lang w:val="sr-Latn-CS"/>
        </w:rPr>
        <w:t xml:space="preserve"> </w:t>
      </w:r>
      <w:r>
        <w:rPr>
          <w:rFonts w:ascii="Arial Narrow" w:hAnsi="Arial Narrow" w:cs="Arial Narrow"/>
          <w:lang w:val="sr-Latn-CS"/>
        </w:rPr>
        <w:t xml:space="preserve">izuzev gradskih osnovnih škola, </w:t>
      </w:r>
      <w:r w:rsidRPr="00653160">
        <w:rPr>
          <w:rFonts w:ascii="Arial Narrow" w:hAnsi="Arial Narrow" w:cs="Arial Narrow"/>
          <w:lang w:val="sr-Cyrl-CS"/>
        </w:rPr>
        <w:t xml:space="preserve">radi u </w:t>
      </w:r>
      <w:r w:rsidRPr="00653160">
        <w:rPr>
          <w:rFonts w:ascii="Arial Narrow" w:hAnsi="Arial Narrow" w:cs="Arial Narrow"/>
          <w:lang w:val="hr-HR"/>
        </w:rPr>
        <w:t>jednoj</w:t>
      </w:r>
      <w:r w:rsidR="00821D12">
        <w:rPr>
          <w:rFonts w:ascii="Arial Narrow" w:hAnsi="Arial Narrow" w:cs="Arial Narrow"/>
          <w:lang w:val="sr-Cyrl-CS"/>
        </w:rPr>
        <w:t xml:space="preserve"> sm</w:t>
      </w:r>
      <w:r w:rsidR="00821D12">
        <w:rPr>
          <w:rFonts w:ascii="Arial Narrow" w:hAnsi="Arial Narrow" w:cs="Arial Narrow"/>
        </w:rPr>
        <w:t>je</w:t>
      </w:r>
      <w:r w:rsidRPr="00653160">
        <w:rPr>
          <w:rFonts w:ascii="Arial Narrow" w:hAnsi="Arial Narrow" w:cs="Arial Narrow"/>
          <w:lang w:val="sr-Cyrl-CS"/>
        </w:rPr>
        <w:t>n</w:t>
      </w:r>
      <w:r w:rsidRPr="00653160">
        <w:rPr>
          <w:rFonts w:ascii="Arial Narrow" w:hAnsi="Arial Narrow" w:cs="Arial Narrow"/>
          <w:lang w:val="hr-HR"/>
        </w:rPr>
        <w:t>i</w:t>
      </w:r>
      <w:r w:rsidRPr="00653160">
        <w:rPr>
          <w:rFonts w:ascii="Arial Narrow" w:hAnsi="Arial Narrow" w:cs="Arial Narrow"/>
          <w:lang w:val="sr-Cyrl-CS"/>
        </w:rPr>
        <w:t xml:space="preserve">, </w:t>
      </w:r>
      <w:r w:rsidRPr="00653160">
        <w:rPr>
          <w:rFonts w:ascii="Arial Narrow" w:hAnsi="Arial Narrow" w:cs="Arial Narrow"/>
          <w:lang w:val="hr-HR"/>
        </w:rPr>
        <w:t>kao i</w:t>
      </w:r>
      <w:r w:rsidR="00821D12">
        <w:rPr>
          <w:rFonts w:ascii="Arial Narrow" w:hAnsi="Arial Narrow" w:cs="Arial Narrow"/>
          <w:lang w:val="sr-Cyrl-CS"/>
        </w:rPr>
        <w:t xml:space="preserve"> područna o</w:t>
      </w:r>
      <w:r w:rsidR="00821D12">
        <w:rPr>
          <w:rFonts w:ascii="Arial Narrow" w:hAnsi="Arial Narrow" w:cs="Arial Narrow"/>
        </w:rPr>
        <w:t>dj</w:t>
      </w:r>
      <w:r w:rsidRPr="00653160">
        <w:rPr>
          <w:rFonts w:ascii="Arial Narrow" w:hAnsi="Arial Narrow" w:cs="Arial Narrow"/>
          <w:lang w:val="sr-Cyrl-CS"/>
        </w:rPr>
        <w:t>eljenja. Mreža i razmještaj osnovnih škola, s obzirom na proces depopulacije stanovništva i činjenicu o stalnom smanjivanju broja dece, zadovoljava potrebe stanovništva na teritoriji opštine, ali je najveći broj škola, naročito područnih od</w:t>
      </w:r>
      <w:r w:rsidR="00821D12">
        <w:rPr>
          <w:rFonts w:ascii="Arial Narrow" w:hAnsi="Arial Narrow" w:cs="Arial Narrow"/>
        </w:rPr>
        <w:t>j</w:t>
      </w:r>
      <w:r w:rsidRPr="00653160">
        <w:rPr>
          <w:rFonts w:ascii="Arial Narrow" w:hAnsi="Arial Narrow" w:cs="Arial Narrow"/>
          <w:lang w:val="sr-Cyrl-CS"/>
        </w:rPr>
        <w:t>eljenja, prema opremi i kom</w:t>
      </w:r>
      <w:r>
        <w:rPr>
          <w:rFonts w:ascii="Arial Narrow" w:hAnsi="Arial Narrow" w:cs="Arial Narrow"/>
        </w:rPr>
        <w:t>u</w:t>
      </w:r>
      <w:r w:rsidRPr="00653160">
        <w:rPr>
          <w:rFonts w:ascii="Arial Narrow" w:hAnsi="Arial Narrow" w:cs="Arial Narrow"/>
          <w:lang w:val="sr-Cyrl-CS"/>
        </w:rPr>
        <w:t>nalnoj opremljenosti, na granici minimalnog standarda (fiskulturne sale</w:t>
      </w:r>
      <w:r w:rsidR="00821D12">
        <w:rPr>
          <w:rFonts w:ascii="Arial Narrow" w:hAnsi="Arial Narrow" w:cs="Arial Narrow"/>
        </w:rPr>
        <w:t xml:space="preserve">, </w:t>
      </w:r>
      <w:r w:rsidRPr="00653160">
        <w:rPr>
          <w:rFonts w:ascii="Arial Narrow" w:hAnsi="Arial Narrow" w:cs="Arial Narrow"/>
          <w:lang w:val="sr-Cyrl-CS"/>
        </w:rPr>
        <w:t>mokri čvor i slično).</w:t>
      </w:r>
      <w:r w:rsidRPr="00653160">
        <w:rPr>
          <w:rFonts w:ascii="Arial Narrow" w:hAnsi="Arial Narrow" w:cs="Arial Narrow"/>
          <w:lang w:val="sr-Latn-CS"/>
        </w:rPr>
        <w:t xml:space="preserve"> </w:t>
      </w:r>
      <w:r w:rsidRPr="00653160">
        <w:rPr>
          <w:rFonts w:ascii="Arial Narrow" w:hAnsi="Arial Narrow" w:cs="Arial Narrow"/>
          <w:lang w:val="sr-Cyrl-CS"/>
        </w:rPr>
        <w:t>Ovo se može prevazići rekonstrukcijom, sanacijom i adaptacijom postojećih objekata i poboljšati standard njihovog korišćenja.</w:t>
      </w:r>
      <w:r w:rsidRPr="00653160">
        <w:rPr>
          <w:rFonts w:ascii="Arial Narrow" w:hAnsi="Arial Narrow" w:cs="Arial Narrow"/>
          <w:lang w:val="sr-Latn-CS"/>
        </w:rPr>
        <w:t xml:space="preserve"> </w:t>
      </w:r>
      <w:r w:rsidRPr="00653160">
        <w:rPr>
          <w:rFonts w:ascii="Arial Narrow" w:hAnsi="Arial Narrow" w:cs="Arial Narrow"/>
          <w:lang w:val="pl-PL"/>
        </w:rPr>
        <w:t xml:space="preserve">U opštini Pljevlja </w:t>
      </w:r>
      <w:r w:rsidRPr="00FC494C">
        <w:rPr>
          <w:rFonts w:ascii="Arial Narrow" w:hAnsi="Arial Narrow" w:cs="Arial Narrow"/>
          <w:lang w:val="pl-PL"/>
        </w:rPr>
        <w:t xml:space="preserve">ima </w:t>
      </w:r>
      <w:r w:rsidRPr="00FC494C">
        <w:rPr>
          <w:rFonts w:ascii="Arial Narrow" w:hAnsi="Arial Narrow"/>
          <w:lang w:val="pl-PL"/>
        </w:rPr>
        <w:t>2677 učenika u osnovnim i muzičkoj školi.</w:t>
      </w:r>
      <w:r w:rsidRPr="00653160">
        <w:rPr>
          <w:rFonts w:ascii="Arial Narrow" w:hAnsi="Arial Narrow"/>
          <w:lang w:val="pl-PL"/>
        </w:rPr>
        <w:t xml:space="preserve"> </w:t>
      </w:r>
      <w:r w:rsidRPr="00653160">
        <w:rPr>
          <w:rFonts w:ascii="Arial Narrow" w:hAnsi="Arial Narrow" w:cs="Arial Narrow"/>
          <w:lang w:val="pl-PL"/>
        </w:rPr>
        <w:t xml:space="preserve">U gradskim osnovnim </w:t>
      </w:r>
      <w:r w:rsidRPr="00653160">
        <w:rPr>
          <w:rFonts w:ascii="Arial Narrow" w:hAnsi="Arial Narrow"/>
          <w:lang w:val="pl-PL"/>
        </w:rPr>
        <w:t xml:space="preserve">školama </w:t>
      </w:r>
      <w:r w:rsidRPr="00E74C1A">
        <w:rPr>
          <w:rFonts w:ascii="Arial Narrow" w:hAnsi="Arial Narrow"/>
          <w:lang w:val="pl-PL"/>
        </w:rPr>
        <w:t>ima 2311 učenika</w:t>
      </w:r>
      <w:r>
        <w:rPr>
          <w:rFonts w:ascii="Arial Narrow" w:hAnsi="Arial Narrow"/>
          <w:lang w:val="pl-PL"/>
        </w:rPr>
        <w:t>,</w:t>
      </w:r>
      <w:r w:rsidR="00821D12">
        <w:rPr>
          <w:rFonts w:ascii="Arial Narrow" w:hAnsi="Arial Narrow"/>
          <w:lang w:val="pl-PL"/>
        </w:rPr>
        <w:t xml:space="preserve"> a na se</w:t>
      </w:r>
      <w:r w:rsidRPr="00653160">
        <w:rPr>
          <w:rFonts w:ascii="Arial Narrow" w:hAnsi="Arial Narrow"/>
          <w:lang w:val="pl-PL"/>
        </w:rPr>
        <w:t xml:space="preserve">okom području </w:t>
      </w:r>
      <w:r w:rsidRPr="00E74C1A">
        <w:rPr>
          <w:rFonts w:ascii="Arial Narrow" w:hAnsi="Arial Narrow"/>
          <w:lang w:val="pl-PL"/>
        </w:rPr>
        <w:t>366 učenika</w:t>
      </w:r>
      <w:r w:rsidRPr="00653160">
        <w:rPr>
          <w:rFonts w:ascii="Arial Narrow" w:hAnsi="Arial Narrow"/>
          <w:lang w:val="pl-PL"/>
        </w:rPr>
        <w:t xml:space="preserve">. </w:t>
      </w:r>
      <w:r>
        <w:rPr>
          <w:rFonts w:ascii="Arial Narrow" w:hAnsi="Arial Narrow" w:cs="Arial Narrow"/>
          <w:lang w:val="pl-PL"/>
        </w:rPr>
        <w:t>Prikaz broja u</w:t>
      </w:r>
      <w:r w:rsidRPr="00653160">
        <w:rPr>
          <w:rFonts w:ascii="Arial Narrow" w:hAnsi="Arial Narrow" w:cs="Arial Narrow"/>
          <w:lang w:val="sr-Cyrl-CS"/>
        </w:rPr>
        <w:t>č</w:t>
      </w:r>
      <w:r>
        <w:rPr>
          <w:rFonts w:ascii="Arial Narrow" w:hAnsi="Arial Narrow" w:cs="Arial Narrow"/>
          <w:lang w:val="pl-PL"/>
        </w:rPr>
        <w:t xml:space="preserve">enika i zaposlenog osoblja po pojedinim </w:t>
      </w:r>
      <w:r w:rsidRPr="00653160">
        <w:rPr>
          <w:rFonts w:ascii="Arial Narrow" w:hAnsi="Arial Narrow"/>
          <w:lang w:val="pl-PL"/>
        </w:rPr>
        <w:t>š</w:t>
      </w:r>
      <w:r>
        <w:rPr>
          <w:rFonts w:ascii="Arial Narrow" w:hAnsi="Arial Narrow" w:cs="Arial Narrow"/>
          <w:lang w:val="pl-PL"/>
        </w:rPr>
        <w:t xml:space="preserve">kolama dat je u </w:t>
      </w:r>
      <w:r>
        <w:rPr>
          <w:rFonts w:ascii="Arial Narrow" w:hAnsi="Arial Narrow" w:cs="Arial Narrow"/>
          <w:color w:val="FF0000"/>
          <w:lang w:val="pl-PL"/>
        </w:rPr>
        <w:t xml:space="preserve"> </w:t>
      </w:r>
      <w:r w:rsidR="00821D12">
        <w:rPr>
          <w:rFonts w:ascii="Arial Narrow" w:hAnsi="Arial Narrow"/>
          <w:lang w:val="pl-PL"/>
        </w:rPr>
        <w:t xml:space="preserve"> tabeli. Postoji</w:t>
      </w:r>
      <w:r w:rsidRPr="00653160">
        <w:rPr>
          <w:rFonts w:ascii="Arial Narrow" w:hAnsi="Arial Narrow"/>
          <w:lang w:val="pl-PL"/>
        </w:rPr>
        <w:t xml:space="preserve"> i škola za osnovno muzičko obrazovanje, koja očekuje da, završetkom Doma kulture dobije svoje prostorije. Za sada škola radi u osnovn</w:t>
      </w:r>
      <w:r>
        <w:rPr>
          <w:rFonts w:ascii="Arial Narrow" w:hAnsi="Arial Narrow"/>
          <w:lang w:val="pl-PL"/>
        </w:rPr>
        <w:t>oj</w:t>
      </w:r>
      <w:r w:rsidRPr="00653160">
        <w:rPr>
          <w:rFonts w:ascii="Arial Narrow" w:hAnsi="Arial Narrow"/>
          <w:lang w:val="pl-PL"/>
        </w:rPr>
        <w:t xml:space="preserve"> škol</w:t>
      </w:r>
      <w:r>
        <w:rPr>
          <w:rFonts w:ascii="Arial Narrow" w:hAnsi="Arial Narrow"/>
          <w:lang w:val="pl-PL"/>
        </w:rPr>
        <w:t>i</w:t>
      </w:r>
      <w:r w:rsidRPr="00653160">
        <w:rPr>
          <w:rFonts w:ascii="Arial Narrow" w:hAnsi="Arial Narrow"/>
          <w:lang w:val="pl-PL"/>
        </w:rPr>
        <w:t xml:space="preserve"> „Ristan Pavlović”</w:t>
      </w:r>
      <w:r>
        <w:rPr>
          <w:rFonts w:ascii="Arial Narrow" w:hAnsi="Arial Narrow"/>
          <w:lang w:val="pl-PL"/>
        </w:rPr>
        <w:t xml:space="preserve"> i </w:t>
      </w:r>
      <w:r w:rsidRPr="00653160">
        <w:rPr>
          <w:rFonts w:ascii="Arial Narrow" w:hAnsi="Arial Narrow"/>
          <w:lang w:val="pl-PL"/>
        </w:rPr>
        <w:t>prostorijama</w:t>
      </w:r>
      <w:r>
        <w:rPr>
          <w:rFonts w:ascii="Arial Narrow" w:hAnsi="Arial Narrow"/>
          <w:lang w:val="pl-PL"/>
        </w:rPr>
        <w:t xml:space="preserve"> Akademskog centra</w:t>
      </w:r>
      <w:r w:rsidRPr="00653160">
        <w:rPr>
          <w:rFonts w:ascii="Arial Narrow" w:hAnsi="Arial Narrow"/>
          <w:lang w:val="pl-PL"/>
        </w:rPr>
        <w:t>.</w:t>
      </w:r>
    </w:p>
    <w:p w:rsidR="000831B2" w:rsidRPr="00EE203B" w:rsidRDefault="000831B2" w:rsidP="009A0FC2">
      <w:pPr>
        <w:jc w:val="both"/>
        <w:rPr>
          <w:rFonts w:ascii="Arial Narrow" w:hAnsi="Arial Narrow" w:cs="Arial Narrow"/>
          <w:i/>
          <w:iCs/>
          <w:lang w:val="it-IT"/>
        </w:rPr>
      </w:pPr>
    </w:p>
    <w:p w:rsidR="000831B2" w:rsidRPr="00EE203B" w:rsidRDefault="000831B2" w:rsidP="009A0FC2">
      <w:pPr>
        <w:jc w:val="both"/>
        <w:rPr>
          <w:rFonts w:ascii="Arial Narrow" w:hAnsi="Arial Narrow" w:cs="Arial Narrow"/>
          <w:i/>
          <w:iCs/>
          <w:lang w:val="it-IT"/>
        </w:rPr>
      </w:pPr>
      <w:r>
        <w:rPr>
          <w:rFonts w:ascii="Arial Narrow" w:hAnsi="Arial Narrow" w:cs="Arial Narrow"/>
          <w:i/>
          <w:iCs/>
          <w:lang w:val="sr-Cyrl-CS"/>
        </w:rPr>
        <w:t>Specijalne osnovne škol</w:t>
      </w:r>
      <w:r w:rsidRPr="00EE203B">
        <w:rPr>
          <w:rFonts w:ascii="Arial Narrow" w:hAnsi="Arial Narrow" w:cs="Arial Narrow"/>
          <w:i/>
          <w:iCs/>
          <w:lang w:val="it-IT"/>
        </w:rPr>
        <w:t xml:space="preserve">e:  </w:t>
      </w:r>
    </w:p>
    <w:p w:rsidR="000831B2" w:rsidRPr="006C032E" w:rsidRDefault="000831B2" w:rsidP="009A0FC2">
      <w:pPr>
        <w:autoSpaceDE w:val="0"/>
        <w:autoSpaceDN w:val="0"/>
        <w:adjustRightInd w:val="0"/>
        <w:rPr>
          <w:rFonts w:ascii="Arial Narrow" w:hAnsi="Arial Narrow" w:cs="Arial Narrow"/>
          <w:lang w:val="sr-Latn-CS"/>
        </w:rPr>
      </w:pPr>
    </w:p>
    <w:p w:rsidR="000831B2" w:rsidRPr="00714F21" w:rsidRDefault="000831B2" w:rsidP="009A0FC2">
      <w:pPr>
        <w:autoSpaceDE w:val="0"/>
        <w:autoSpaceDN w:val="0"/>
        <w:adjustRightInd w:val="0"/>
        <w:jc w:val="both"/>
        <w:rPr>
          <w:rFonts w:ascii="Arial Narrow" w:hAnsi="Arial Narrow" w:cs="Arial Narrow"/>
          <w:color w:val="FF0000"/>
          <w:lang w:val="sr-Cyrl-CS"/>
        </w:rPr>
      </w:pPr>
      <w:r w:rsidRPr="006C032E">
        <w:rPr>
          <w:rFonts w:ascii="Arial Narrow" w:hAnsi="Arial Narrow"/>
          <w:lang w:val="sr-Latn-CS"/>
        </w:rPr>
        <w:t xml:space="preserve">Sistem inkluzivnog obrazovanja, koji se </w:t>
      </w:r>
      <w:r w:rsidRPr="00A75CF1">
        <w:rPr>
          <w:rFonts w:ascii="Arial Narrow" w:hAnsi="Arial Narrow"/>
          <w:lang w:val="sr-Latn-CS"/>
        </w:rPr>
        <w:t xml:space="preserve">odnosi na uključivanje djece i omladine sa smetnjama u razvoju u redovan sistem obrazovanja sprovodi se i u opštini Pljevlja. </w:t>
      </w:r>
      <w:r w:rsidRPr="00A75CF1">
        <w:rPr>
          <w:rFonts w:ascii="Arial Narrow" w:hAnsi="Arial Narrow" w:cs="Arial Narrow"/>
          <w:lang w:val="sr-Latn-CS"/>
        </w:rPr>
        <w:t xml:space="preserve">U Osnovnoj školi Boško Buha postoji specijalno odeljenje koje u školskoj </w:t>
      </w:r>
      <w:r w:rsidRPr="00747484">
        <w:rPr>
          <w:rFonts w:ascii="Arial Narrow" w:hAnsi="Arial Narrow" w:cs="Arial Narrow"/>
          <w:color w:val="000000"/>
          <w:lang w:val="sr-Latn-CS"/>
        </w:rPr>
        <w:t xml:space="preserve">2015/2016 </w:t>
      </w:r>
      <w:r w:rsidRPr="00747484">
        <w:rPr>
          <w:rFonts w:ascii="Arial Narrow" w:hAnsi="Arial Narrow"/>
          <w:color w:val="000000"/>
          <w:lang w:val="sr-Latn-CS"/>
        </w:rPr>
        <w:t>ima 11 upisanih učenika.</w:t>
      </w:r>
      <w:r w:rsidRPr="00655178">
        <w:rPr>
          <w:rFonts w:ascii="Arial Narrow" w:hAnsi="Arial Narrow"/>
          <w:color w:val="FF0000"/>
          <w:lang w:val="sr-Latn-CS"/>
        </w:rPr>
        <w:t xml:space="preserve"> </w:t>
      </w:r>
      <w:r w:rsidRPr="000D0922">
        <w:rPr>
          <w:rFonts w:ascii="Arial Narrow" w:hAnsi="Arial Narrow" w:cs="Arial Narrow"/>
          <w:lang w:val="sr-Cyrl-CS"/>
        </w:rPr>
        <w:t xml:space="preserve">Na </w:t>
      </w:r>
      <w:r w:rsidRPr="006C032E">
        <w:rPr>
          <w:rFonts w:ascii="Arial Narrow" w:hAnsi="Arial Narrow" w:cs="Arial Narrow"/>
          <w:lang w:val="sr-Cyrl-CS"/>
        </w:rPr>
        <w:t xml:space="preserve">teritoriji Opštine Pljevlja (prema dostavljenim podacima) </w:t>
      </w:r>
      <w:r w:rsidRPr="006C032E">
        <w:rPr>
          <w:rFonts w:ascii="Arial Narrow" w:hAnsi="Arial Narrow" w:cs="Arial Narrow"/>
          <w:lang w:val="hr-HR"/>
        </w:rPr>
        <w:t xml:space="preserve">postoji </w:t>
      </w:r>
      <w:r>
        <w:rPr>
          <w:rFonts w:ascii="Arial Narrow" w:hAnsi="Arial Narrow" w:cs="Arial Narrow"/>
          <w:lang w:val="sr-Latn-CS"/>
        </w:rPr>
        <w:t>Udruženje roditelja</w:t>
      </w:r>
      <w:r w:rsidRPr="006C032E">
        <w:rPr>
          <w:rFonts w:ascii="Arial Narrow" w:hAnsi="Arial Narrow" w:cs="Arial Narrow"/>
          <w:lang w:val="hr-HR"/>
        </w:rPr>
        <w:t xml:space="preserve"> </w:t>
      </w:r>
      <w:r w:rsidRPr="006C032E">
        <w:rPr>
          <w:rFonts w:ascii="Arial Narrow" w:hAnsi="Arial Narrow" w:cs="Arial Narrow"/>
          <w:lang w:val="sr-Cyrl-CS"/>
        </w:rPr>
        <w:t>d</w:t>
      </w:r>
      <w:r w:rsidRPr="006C032E">
        <w:rPr>
          <w:rFonts w:ascii="Arial Narrow" w:hAnsi="Arial Narrow" w:cs="Arial Narrow"/>
          <w:lang w:val="hr-HR"/>
        </w:rPr>
        <w:t>jece</w:t>
      </w:r>
      <w:r w:rsidRPr="006C032E">
        <w:rPr>
          <w:rFonts w:ascii="Arial Narrow" w:hAnsi="Arial Narrow" w:cs="Arial Narrow"/>
          <w:lang w:val="sr-Cyrl-CS"/>
        </w:rPr>
        <w:t xml:space="preserve"> </w:t>
      </w:r>
      <w:r>
        <w:rPr>
          <w:rFonts w:ascii="Arial Narrow" w:hAnsi="Arial Narrow" w:cs="Arial Narrow"/>
          <w:lang w:val="sr-Latn-CS"/>
        </w:rPr>
        <w:t xml:space="preserve">sa teškoćama u razvoju </w:t>
      </w:r>
      <w:r w:rsidRPr="006C032E">
        <w:rPr>
          <w:rFonts w:ascii="Arial Narrow" w:hAnsi="Arial Narrow" w:cs="Arial Narrow"/>
          <w:lang w:val="sr-Cyrl-CS"/>
        </w:rPr>
        <w:t>(</w:t>
      </w:r>
      <w:r>
        <w:rPr>
          <w:rFonts w:ascii="Arial Narrow" w:hAnsi="Arial Narrow" w:cs="Arial Narrow"/>
          <w:lang w:val="hr-HR"/>
        </w:rPr>
        <w:t>„</w:t>
      </w:r>
      <w:r w:rsidRPr="006C032E">
        <w:rPr>
          <w:rFonts w:ascii="Arial Narrow" w:hAnsi="Arial Narrow" w:cs="Arial Narrow"/>
          <w:lang w:val="hr-HR"/>
        </w:rPr>
        <w:t>Zračak nade</w:t>
      </w:r>
      <w:r w:rsidRPr="00EF36AF">
        <w:rPr>
          <w:rFonts w:ascii="Arial Narrow" w:hAnsi="Arial Narrow" w:cs="Arial Narrow"/>
          <w:lang w:val="hr-HR"/>
        </w:rPr>
        <w:t>"</w:t>
      </w:r>
      <w:r w:rsidRPr="00EF36AF">
        <w:rPr>
          <w:rFonts w:ascii="Arial Narrow" w:hAnsi="Arial Narrow" w:cs="Arial Narrow"/>
          <w:lang w:val="sr-Cyrl-CS"/>
        </w:rPr>
        <w:t>)</w:t>
      </w:r>
      <w:r w:rsidRPr="00EF36AF">
        <w:rPr>
          <w:rFonts w:ascii="Arial Narrow" w:hAnsi="Arial Narrow" w:cs="Arial Narrow"/>
          <w:lang w:val="sr-Latn-CS"/>
        </w:rPr>
        <w:t xml:space="preserve"> koje ima </w:t>
      </w:r>
      <w:r>
        <w:rPr>
          <w:rFonts w:ascii="Arial Narrow" w:hAnsi="Arial Narrow" w:cs="Arial Narrow"/>
          <w:lang w:val="sr-Latn-CS"/>
        </w:rPr>
        <w:t xml:space="preserve">oko </w:t>
      </w:r>
      <w:r w:rsidRPr="00EF36AF">
        <w:rPr>
          <w:rFonts w:ascii="Arial Narrow" w:hAnsi="Arial Narrow" w:cs="Arial Narrow"/>
          <w:lang w:val="sr-Latn-CS"/>
        </w:rPr>
        <w:t>12 zaposlenih, okuplja 95 članova i u kojem postoji organizovan poslepodnevni smještaj za oko tridesetoro djece sa smetnjama u razvoju,</w:t>
      </w:r>
      <w:r w:rsidRPr="00650AAC">
        <w:rPr>
          <w:rFonts w:ascii="Arial Narrow" w:hAnsi="Arial Narrow" w:cs="Arial Narrow"/>
          <w:color w:val="0070C0"/>
          <w:lang w:val="sr-Latn-CS"/>
        </w:rPr>
        <w:t xml:space="preserve"> </w:t>
      </w:r>
      <w:r w:rsidRPr="00AD2433">
        <w:rPr>
          <w:rFonts w:ascii="Arial Narrow" w:hAnsi="Arial Narrow" w:cs="Arial Narrow"/>
          <w:lang w:val="sr-Latn-CS"/>
        </w:rPr>
        <w:t>kao i</w:t>
      </w:r>
      <w:r w:rsidRPr="004C3A03">
        <w:rPr>
          <w:rFonts w:ascii="Arial Narrow" w:hAnsi="Arial Narrow" w:cs="Arial Narrow"/>
          <w:lang w:val="sr-Latn-CS"/>
        </w:rPr>
        <w:t xml:space="preserve"> JU Dnevni centar za djecu i omladinu sa smetnjama i teškoćama u razvoju „Pljevlja”, koji okuplja 19 korisnika usluga i ima 17 zaposlenih.</w:t>
      </w:r>
    </w:p>
    <w:p w:rsidR="000831B2" w:rsidRPr="006C032E" w:rsidRDefault="000831B2" w:rsidP="002B2635">
      <w:pPr>
        <w:pStyle w:val="1tekst"/>
        <w:ind w:left="0" w:right="0" w:firstLine="0"/>
        <w:rPr>
          <w:rFonts w:ascii="Arial Narrow" w:hAnsi="Arial Narrow" w:cs="Arial Narrow"/>
          <w:sz w:val="24"/>
          <w:szCs w:val="24"/>
          <w:lang w:val="pl-PL"/>
        </w:rPr>
      </w:pPr>
    </w:p>
    <w:p w:rsidR="000831B2" w:rsidRPr="009A0FC2" w:rsidRDefault="000831B2" w:rsidP="002B2635">
      <w:pPr>
        <w:pStyle w:val="1tekst"/>
        <w:ind w:left="0" w:right="0" w:firstLine="0"/>
        <w:rPr>
          <w:rFonts w:ascii="Arial Narrow" w:hAnsi="Arial Narrow" w:cs="Arial Narrow"/>
          <w:i/>
          <w:iCs/>
          <w:sz w:val="24"/>
          <w:szCs w:val="24"/>
          <w:lang w:val="pl-PL"/>
        </w:rPr>
      </w:pPr>
      <w:r w:rsidRPr="009A0FC2">
        <w:rPr>
          <w:rFonts w:ascii="Arial Narrow" w:hAnsi="Arial Narrow" w:cs="Arial Narrow"/>
          <w:i/>
          <w:iCs/>
          <w:sz w:val="24"/>
          <w:szCs w:val="24"/>
          <w:lang w:val="pl-PL"/>
        </w:rPr>
        <w:t>Srednje obrazovanje:</w:t>
      </w:r>
    </w:p>
    <w:p w:rsidR="000831B2" w:rsidRPr="006C032E" w:rsidRDefault="000831B2" w:rsidP="002B2635">
      <w:pPr>
        <w:pStyle w:val="1tekst"/>
        <w:ind w:left="0" w:right="0" w:firstLine="0"/>
        <w:rPr>
          <w:rFonts w:ascii="Arial Narrow" w:hAnsi="Arial Narrow" w:cs="Arial Narrow"/>
          <w:sz w:val="24"/>
          <w:szCs w:val="24"/>
          <w:lang w:val="pl-PL"/>
        </w:rPr>
      </w:pPr>
    </w:p>
    <w:p w:rsidR="000831B2" w:rsidRPr="00EE203B" w:rsidRDefault="000831B2" w:rsidP="002B2635">
      <w:pPr>
        <w:jc w:val="both"/>
        <w:rPr>
          <w:rFonts w:ascii="Arial Narrow" w:hAnsi="Arial Narrow" w:cs="Arial Narrow"/>
          <w:lang w:val="sr-Cyrl-CS"/>
        </w:rPr>
      </w:pPr>
      <w:r w:rsidRPr="006C032E">
        <w:rPr>
          <w:rFonts w:ascii="Arial Narrow" w:hAnsi="Arial Narrow" w:cs="Arial Narrow"/>
          <w:lang w:val="sr-Cyrl-CS"/>
        </w:rPr>
        <w:t>U Pljevljima postoj</w:t>
      </w:r>
      <w:r w:rsidRPr="006C032E">
        <w:rPr>
          <w:rFonts w:ascii="Arial Narrow" w:hAnsi="Arial Narrow" w:cs="Arial Narrow"/>
          <w:lang w:val="sr-Latn-CS"/>
        </w:rPr>
        <w:t>e</w:t>
      </w:r>
      <w:r w:rsidRPr="006C032E">
        <w:rPr>
          <w:rFonts w:ascii="Arial Narrow" w:hAnsi="Arial Narrow" w:cs="Arial Narrow"/>
          <w:lang w:val="sr-Cyrl-CS"/>
        </w:rPr>
        <w:t xml:space="preserve"> dv</w:t>
      </w:r>
      <w:r w:rsidRPr="006C032E">
        <w:rPr>
          <w:rFonts w:ascii="Arial Narrow" w:hAnsi="Arial Narrow" w:cs="Arial Narrow"/>
          <w:lang w:val="sr-Latn-CS"/>
        </w:rPr>
        <w:t>ij</w:t>
      </w:r>
      <w:r w:rsidRPr="006C032E">
        <w:rPr>
          <w:rFonts w:ascii="Arial Narrow" w:hAnsi="Arial Narrow" w:cs="Arial Narrow"/>
          <w:lang w:val="sr-Cyrl-CS"/>
        </w:rPr>
        <w:t>e srednje škole, gimnazija „Tanasije Pejatović“ koja se nalazi na teritoriji MZ Golubinja i srednja stručna škola. Površina školskog prostora koji</w:t>
      </w:r>
      <w:r>
        <w:rPr>
          <w:rFonts w:ascii="Arial Narrow" w:hAnsi="Arial Narrow" w:cs="Arial Narrow"/>
          <w:lang w:val="sr-Cyrl-CS"/>
        </w:rPr>
        <w:t xml:space="preserve"> koristi gimnazija iznosi oko 5</w:t>
      </w:r>
      <w:r w:rsidRPr="006C032E">
        <w:rPr>
          <w:rFonts w:ascii="Arial Narrow" w:hAnsi="Arial Narrow" w:cs="Arial Narrow"/>
          <w:lang w:val="sr-Cyrl-CS"/>
        </w:rPr>
        <w:t>054</w:t>
      </w:r>
      <w:r>
        <w:rPr>
          <w:rFonts w:ascii="Arial Narrow" w:hAnsi="Arial Narrow" w:cs="Arial Narrow"/>
          <w:lang w:val="sr-Latn-CS"/>
        </w:rPr>
        <w:t xml:space="preserve"> </w:t>
      </w:r>
      <w:r w:rsidRPr="006C032E">
        <w:rPr>
          <w:rFonts w:ascii="Arial Narrow" w:hAnsi="Arial Narrow" w:cs="Arial Narrow"/>
          <w:lang w:val="sr-Cyrl-CS"/>
        </w:rPr>
        <w:t>m</w:t>
      </w:r>
      <w:r w:rsidRPr="006C032E">
        <w:rPr>
          <w:rFonts w:ascii="Arial Narrow" w:hAnsi="Arial Narrow" w:cs="Arial Narrow"/>
          <w:vertAlign w:val="superscript"/>
          <w:lang w:val="sr-Cyrl-CS"/>
        </w:rPr>
        <w:t>2</w:t>
      </w:r>
      <w:r w:rsidRPr="006C032E">
        <w:rPr>
          <w:rFonts w:ascii="Arial Narrow" w:hAnsi="Arial Narrow" w:cs="Arial Narrow"/>
          <w:lang w:val="sr-Cyrl-CS"/>
        </w:rPr>
        <w:t xml:space="preserve">, spratnost objekta je P+2. Površina </w:t>
      </w:r>
      <w:r>
        <w:rPr>
          <w:rFonts w:ascii="Arial Narrow" w:hAnsi="Arial Narrow" w:cs="Arial Narrow"/>
          <w:lang w:val="sr-Cyrl-CS"/>
        </w:rPr>
        <w:t>parcele školskog kompleksa je 6</w:t>
      </w:r>
      <w:r w:rsidRPr="006C032E">
        <w:rPr>
          <w:rFonts w:ascii="Arial Narrow" w:hAnsi="Arial Narrow" w:cs="Arial Narrow"/>
          <w:lang w:val="sr-Cyrl-CS"/>
        </w:rPr>
        <w:t>292</w:t>
      </w:r>
      <w:r>
        <w:rPr>
          <w:rFonts w:ascii="Arial Narrow" w:hAnsi="Arial Narrow" w:cs="Arial Narrow"/>
          <w:lang w:val="sr-Latn-CS"/>
        </w:rPr>
        <w:t xml:space="preserve"> </w:t>
      </w:r>
      <w:r w:rsidRPr="006C032E">
        <w:rPr>
          <w:rFonts w:ascii="Arial Narrow" w:hAnsi="Arial Narrow" w:cs="Arial Narrow"/>
          <w:lang w:val="sr-Cyrl-CS"/>
        </w:rPr>
        <w:t>m</w:t>
      </w:r>
      <w:r w:rsidRPr="006C032E">
        <w:rPr>
          <w:rFonts w:ascii="Arial Narrow" w:hAnsi="Arial Narrow" w:cs="Arial Narrow"/>
          <w:vertAlign w:val="superscript"/>
          <w:lang w:val="sr-Cyrl-CS"/>
        </w:rPr>
        <w:t>2</w:t>
      </w:r>
      <w:r w:rsidRPr="006C032E">
        <w:rPr>
          <w:rFonts w:ascii="Arial Narrow" w:hAnsi="Arial Narrow" w:cs="Arial Narrow"/>
          <w:lang w:val="sr-Cyrl-CS"/>
        </w:rPr>
        <w:t>. Gimnazija radi u jednoj sm</w:t>
      </w:r>
      <w:r w:rsidRPr="006C032E">
        <w:rPr>
          <w:rFonts w:ascii="Arial Narrow" w:hAnsi="Arial Narrow" w:cs="Arial Narrow"/>
          <w:lang w:val="sr-Latn-CS"/>
        </w:rPr>
        <w:t>j</w:t>
      </w:r>
      <w:r w:rsidRPr="006C032E">
        <w:rPr>
          <w:rFonts w:ascii="Arial Narrow" w:hAnsi="Arial Narrow" w:cs="Arial Narrow"/>
          <w:lang w:val="sr-Cyrl-CS"/>
        </w:rPr>
        <w:t>eni. Gravitaciona zona gimnazije obuhvata sva naselja u Opštini, i njene potrebe</w:t>
      </w:r>
      <w:r w:rsidRPr="006C032E">
        <w:rPr>
          <w:rFonts w:ascii="Arial Narrow" w:hAnsi="Arial Narrow" w:cs="Arial Narrow"/>
          <w:lang w:val="hr-HR"/>
        </w:rPr>
        <w:t xml:space="preserve"> </w:t>
      </w:r>
      <w:r w:rsidRPr="006C032E">
        <w:rPr>
          <w:rFonts w:ascii="Arial Narrow" w:hAnsi="Arial Narrow" w:cs="Arial Narrow"/>
          <w:lang w:val="sr-Cyrl-CS"/>
        </w:rPr>
        <w:t>za prostorom zadovoljavaju, to jest nema potrebe za proširenjem.</w:t>
      </w:r>
    </w:p>
    <w:p w:rsidR="000831B2" w:rsidRPr="00EE203B" w:rsidRDefault="000831B2" w:rsidP="002B2635">
      <w:pPr>
        <w:jc w:val="both"/>
        <w:rPr>
          <w:rFonts w:ascii="Arial Narrow" w:hAnsi="Arial Narrow" w:cs="Arial Narrow"/>
          <w:lang w:val="sr-Cyrl-CS"/>
        </w:rPr>
      </w:pPr>
    </w:p>
    <w:p w:rsidR="000831B2" w:rsidRPr="006C032E" w:rsidRDefault="000831B2" w:rsidP="002B2635">
      <w:pPr>
        <w:jc w:val="both"/>
        <w:rPr>
          <w:rFonts w:ascii="Arial Narrow" w:hAnsi="Arial Narrow" w:cs="Arial Narrow"/>
          <w:lang w:val="sr-Cyrl-CS"/>
        </w:rPr>
      </w:pPr>
      <w:r w:rsidRPr="006C032E">
        <w:rPr>
          <w:rFonts w:ascii="Arial Narrow" w:hAnsi="Arial Narrow" w:cs="Arial Narrow"/>
          <w:lang w:val="sr-Cyrl-CS"/>
        </w:rPr>
        <w:t>Površina školskog prostora koji koristi sre</w:t>
      </w:r>
      <w:r>
        <w:rPr>
          <w:rFonts w:ascii="Arial Narrow" w:hAnsi="Arial Narrow" w:cs="Arial Narrow"/>
          <w:lang w:val="sr-Cyrl-CS"/>
        </w:rPr>
        <w:t>dnja stručna škola iznosi oko 4</w:t>
      </w:r>
      <w:r w:rsidRPr="006C032E">
        <w:rPr>
          <w:rFonts w:ascii="Arial Narrow" w:hAnsi="Arial Narrow" w:cs="Arial Narrow"/>
          <w:lang w:val="sr-Cyrl-CS"/>
        </w:rPr>
        <w:t>803,35</w:t>
      </w:r>
      <w:r>
        <w:rPr>
          <w:rFonts w:ascii="Arial Narrow" w:hAnsi="Arial Narrow" w:cs="Arial Narrow"/>
          <w:lang w:val="sr-Latn-CS"/>
        </w:rPr>
        <w:t xml:space="preserve"> </w:t>
      </w:r>
      <w:r w:rsidRPr="006C032E">
        <w:rPr>
          <w:rFonts w:ascii="Arial Narrow" w:hAnsi="Arial Narrow" w:cs="Arial Narrow"/>
          <w:lang w:val="sr-Cyrl-CS"/>
        </w:rPr>
        <w:t>m</w:t>
      </w:r>
      <w:r w:rsidRPr="006C032E">
        <w:rPr>
          <w:rFonts w:ascii="Arial Narrow" w:hAnsi="Arial Narrow" w:cs="Arial Narrow"/>
          <w:vertAlign w:val="superscript"/>
          <w:lang w:val="sr-Cyrl-CS"/>
        </w:rPr>
        <w:t>2</w:t>
      </w:r>
      <w:r w:rsidRPr="006C032E">
        <w:rPr>
          <w:rFonts w:ascii="Arial Narrow" w:hAnsi="Arial Narrow" w:cs="Arial Narrow"/>
          <w:lang w:val="sr-Cyrl-CS"/>
        </w:rPr>
        <w:t>, spratnost objekta je P+2. Škola radi u dv</w:t>
      </w:r>
      <w:r w:rsidR="00821D12">
        <w:rPr>
          <w:rFonts w:ascii="Arial Narrow" w:hAnsi="Arial Narrow" w:cs="Arial Narrow"/>
        </w:rPr>
        <w:t>ij</w:t>
      </w:r>
      <w:r w:rsidRPr="006C032E">
        <w:rPr>
          <w:rFonts w:ascii="Arial Narrow" w:hAnsi="Arial Narrow" w:cs="Arial Narrow"/>
          <w:lang w:val="sr-Cyrl-CS"/>
        </w:rPr>
        <w:t>e sm</w:t>
      </w:r>
      <w:r w:rsidR="00821D12">
        <w:rPr>
          <w:rFonts w:ascii="Arial Narrow" w:hAnsi="Arial Narrow" w:cs="Arial Narrow"/>
        </w:rPr>
        <w:t>j</w:t>
      </w:r>
      <w:r w:rsidRPr="006C032E">
        <w:rPr>
          <w:rFonts w:ascii="Arial Narrow" w:hAnsi="Arial Narrow" w:cs="Arial Narrow"/>
          <w:lang w:val="sr-Cyrl-CS"/>
        </w:rPr>
        <w:t>ene, ne pos</w:t>
      </w:r>
      <w:r w:rsidR="00821D12">
        <w:rPr>
          <w:rFonts w:ascii="Arial Narrow" w:hAnsi="Arial Narrow" w:cs="Arial Narrow"/>
        </w:rPr>
        <w:t>j</w:t>
      </w:r>
      <w:r w:rsidRPr="006C032E">
        <w:rPr>
          <w:rFonts w:ascii="Arial Narrow" w:hAnsi="Arial Narrow" w:cs="Arial Narrow"/>
          <w:lang w:val="sr-Cyrl-CS"/>
        </w:rPr>
        <w:t>eduje fiskulturnu salu i ima potrebe za proširenjem objekta.</w:t>
      </w:r>
    </w:p>
    <w:p w:rsidR="000831B2" w:rsidRPr="006B1460" w:rsidRDefault="000831B2" w:rsidP="002B2635">
      <w:pPr>
        <w:tabs>
          <w:tab w:val="left" w:pos="2715"/>
        </w:tabs>
        <w:ind w:left="360"/>
        <w:jc w:val="both"/>
        <w:rPr>
          <w:rFonts w:ascii="Arial Narrow" w:hAnsi="Arial Narrow" w:cs="Arial Narrow"/>
          <w:lang w:val="sr-Cyrl-CS"/>
        </w:rPr>
      </w:pPr>
      <w:r w:rsidRPr="006B1460">
        <w:rPr>
          <w:rFonts w:ascii="Arial Narrow" w:hAnsi="Arial Narrow" w:cs="Arial Narrow"/>
          <w:lang w:val="sr-Cyrl-CS"/>
        </w:rPr>
        <w:tab/>
      </w:r>
    </w:p>
    <w:p w:rsidR="000831B2" w:rsidRPr="00DE6260" w:rsidRDefault="000831B2" w:rsidP="002B2635">
      <w:pPr>
        <w:jc w:val="both"/>
        <w:rPr>
          <w:rFonts w:ascii="Arial Narrow" w:hAnsi="Arial Narrow" w:cs="Arial Narrow"/>
          <w:lang w:val="pl-PL"/>
        </w:rPr>
      </w:pPr>
      <w:r w:rsidRPr="00DE6260">
        <w:rPr>
          <w:rFonts w:ascii="Arial Narrow" w:hAnsi="Arial Narrow" w:cs="Arial Narrow"/>
          <w:lang w:val="pl-PL"/>
        </w:rPr>
        <w:t>U ovim školama u školskoj 2015/2016. godini  nastavu je  poha</w:t>
      </w:r>
      <w:r w:rsidRPr="00DE6260">
        <w:rPr>
          <w:rFonts w:ascii="Arial Narrow" w:hAnsi="Arial Narrow"/>
          <w:lang w:val="pl-PL"/>
        </w:rPr>
        <w:t>đ</w:t>
      </w:r>
      <w:r w:rsidRPr="00DE6260">
        <w:rPr>
          <w:rFonts w:ascii="Arial Narrow" w:hAnsi="Arial Narrow" w:cs="Arial Narrow"/>
          <w:lang w:val="pl-PL"/>
        </w:rPr>
        <w:t xml:space="preserve">alo  1259 učenika, i to:  </w:t>
      </w:r>
    </w:p>
    <w:p w:rsidR="000831B2" w:rsidRPr="006B1460" w:rsidRDefault="000831B2" w:rsidP="002B2635">
      <w:pPr>
        <w:jc w:val="both"/>
        <w:rPr>
          <w:rFonts w:ascii="Arial Narrow" w:hAnsi="Arial Narrow" w:cs="Arial Narrow"/>
          <w:lang w:val="pl-PL"/>
        </w:rPr>
      </w:pPr>
    </w:p>
    <w:p w:rsidR="000831B2" w:rsidRPr="00C01E9E" w:rsidRDefault="000831B2" w:rsidP="00404D40">
      <w:pPr>
        <w:numPr>
          <w:ilvl w:val="0"/>
          <w:numId w:val="9"/>
        </w:numPr>
        <w:jc w:val="both"/>
        <w:rPr>
          <w:rFonts w:ascii="Arial Narrow" w:hAnsi="Arial Narrow"/>
          <w:lang w:val="pl-PL"/>
        </w:rPr>
      </w:pPr>
      <w:r w:rsidRPr="00C01E9E">
        <w:rPr>
          <w:rFonts w:ascii="Arial Narrow" w:hAnsi="Arial Narrow"/>
          <w:lang w:val="pl-PL"/>
        </w:rPr>
        <w:t>Gimnazija „Tanasije Pejatović”, koju u školskoj 2015/2016 pohađa 496 učenika/ca, na opštem smjeru, sa  53 zaposlena.</w:t>
      </w:r>
    </w:p>
    <w:p w:rsidR="000831B2" w:rsidRPr="00541087" w:rsidRDefault="000831B2" w:rsidP="00404D40">
      <w:pPr>
        <w:numPr>
          <w:ilvl w:val="0"/>
          <w:numId w:val="9"/>
        </w:numPr>
        <w:jc w:val="both"/>
        <w:rPr>
          <w:rFonts w:ascii="Arial Narrow" w:hAnsi="Arial Narrow" w:cs="Arial Narrow"/>
          <w:lang w:val="pl-PL"/>
        </w:rPr>
      </w:pPr>
      <w:r w:rsidRPr="000D280E">
        <w:rPr>
          <w:rFonts w:ascii="Arial Narrow" w:hAnsi="Arial Narrow"/>
          <w:lang w:val="pl-PL"/>
        </w:rPr>
        <w:t>Srednja stručna škola, koju u školskoj 2015/2016 pohađa 753 učenika/ca raspoređenih u</w:t>
      </w:r>
      <w:r>
        <w:rPr>
          <w:rFonts w:ascii="Arial Narrow" w:hAnsi="Arial Narrow"/>
          <w:lang w:val="pl-PL"/>
        </w:rPr>
        <w:t xml:space="preserve"> dvije smjene,</w:t>
      </w:r>
      <w:r w:rsidRPr="000D280E">
        <w:rPr>
          <w:rFonts w:ascii="Arial Narrow" w:hAnsi="Arial Narrow"/>
          <w:lang w:val="pl-PL"/>
        </w:rPr>
        <w:t xml:space="preserve"> 5 područja rada i 18 obrazovn</w:t>
      </w:r>
      <w:r>
        <w:rPr>
          <w:rFonts w:ascii="Arial Narrow" w:hAnsi="Arial Narrow"/>
          <w:lang w:val="pl-PL"/>
        </w:rPr>
        <w:t>ih</w:t>
      </w:r>
      <w:r w:rsidRPr="000D280E">
        <w:rPr>
          <w:rFonts w:ascii="Arial Narrow" w:hAnsi="Arial Narrow"/>
          <w:lang w:val="pl-PL"/>
        </w:rPr>
        <w:t xml:space="preserve"> </w:t>
      </w:r>
      <w:r w:rsidRPr="000D280E">
        <w:rPr>
          <w:rFonts w:ascii="Arial Narrow" w:hAnsi="Arial Narrow" w:cs="Arial Narrow"/>
          <w:lang w:val="pl-PL"/>
        </w:rPr>
        <w:t>profila</w:t>
      </w:r>
      <w:r>
        <w:rPr>
          <w:rFonts w:ascii="Arial Narrow" w:hAnsi="Arial Narrow" w:cs="Arial Narrow"/>
          <w:lang w:val="pl-PL"/>
        </w:rPr>
        <w:t>. U sastavu škole</w:t>
      </w:r>
      <w:r w:rsidRPr="000D280E">
        <w:rPr>
          <w:rFonts w:ascii="Arial Narrow" w:hAnsi="Arial Narrow" w:cs="Arial Narrow"/>
          <w:lang w:val="pl-PL"/>
        </w:rPr>
        <w:t xml:space="preserve"> </w:t>
      </w:r>
      <w:r>
        <w:rPr>
          <w:rFonts w:ascii="Arial Narrow" w:hAnsi="Arial Narrow" w:cs="Arial Narrow"/>
          <w:lang w:val="pl-PL"/>
        </w:rPr>
        <w:t xml:space="preserve">nalazi se i </w:t>
      </w:r>
      <w:r w:rsidRPr="000D280E">
        <w:rPr>
          <w:rFonts w:ascii="Arial Narrow" w:hAnsi="Arial Narrow" w:cs="Arial Narrow"/>
          <w:lang w:val="pl-PL"/>
        </w:rPr>
        <w:t>Cent</w:t>
      </w:r>
      <w:r>
        <w:rPr>
          <w:rFonts w:ascii="Arial Narrow" w:hAnsi="Arial Narrow" w:cs="Arial Narrow"/>
          <w:lang w:val="pl-PL"/>
        </w:rPr>
        <w:t>ar</w:t>
      </w:r>
      <w:r w:rsidRPr="000D280E">
        <w:rPr>
          <w:rFonts w:ascii="Arial Narrow" w:hAnsi="Arial Narrow" w:cs="Arial Narrow"/>
          <w:lang w:val="pl-PL"/>
        </w:rPr>
        <w:t xml:space="preserve"> za obuku</w:t>
      </w:r>
      <w:r>
        <w:rPr>
          <w:rFonts w:ascii="Arial Narrow" w:hAnsi="Arial Narrow" w:cs="Arial Narrow"/>
          <w:lang w:val="pl-PL"/>
        </w:rPr>
        <w:t xml:space="preserve">. Ukupano </w:t>
      </w:r>
      <w:r w:rsidRPr="000D280E">
        <w:rPr>
          <w:rFonts w:ascii="Arial Narrow" w:hAnsi="Arial Narrow" w:cs="Arial Narrow"/>
          <w:lang w:val="pl-PL"/>
        </w:rPr>
        <w:t>zaposlen</w:t>
      </w:r>
      <w:r>
        <w:rPr>
          <w:rFonts w:ascii="Arial Narrow" w:hAnsi="Arial Narrow" w:cs="Arial Narrow"/>
          <w:lang w:val="pl-PL"/>
        </w:rPr>
        <w:t>ih je</w:t>
      </w:r>
      <w:r w:rsidRPr="000D280E">
        <w:rPr>
          <w:rFonts w:ascii="Arial Narrow" w:hAnsi="Arial Narrow" w:cs="Arial Narrow"/>
          <w:lang w:val="pl-PL"/>
        </w:rPr>
        <w:t xml:space="preserve"> 104</w:t>
      </w:r>
      <w:r w:rsidRPr="006B1460">
        <w:rPr>
          <w:rFonts w:ascii="Arial Narrow" w:hAnsi="Arial Narrow" w:cs="Arial Narrow"/>
          <w:lang w:val="pl-PL"/>
        </w:rPr>
        <w:t>.</w:t>
      </w:r>
    </w:p>
    <w:p w:rsidR="000831B2" w:rsidRDefault="000831B2" w:rsidP="00541087">
      <w:pPr>
        <w:jc w:val="both"/>
        <w:rPr>
          <w:rFonts w:ascii="Arial Narrow" w:hAnsi="Arial Narrow" w:cs="Arial Narrow"/>
          <w:lang w:val="pl-PL"/>
        </w:rPr>
      </w:pPr>
    </w:p>
    <w:p w:rsidR="00C7446B" w:rsidRDefault="00C7446B" w:rsidP="00541087">
      <w:pPr>
        <w:pStyle w:val="8podpodnas"/>
        <w:jc w:val="both"/>
        <w:rPr>
          <w:rFonts w:ascii="Arial Narrow" w:hAnsi="Arial Narrow" w:cs="Arial Narrow"/>
          <w:sz w:val="24"/>
          <w:szCs w:val="24"/>
          <w:lang w:val="pl-PL"/>
        </w:rPr>
      </w:pPr>
    </w:p>
    <w:p w:rsidR="00C7446B" w:rsidRDefault="00C7446B" w:rsidP="00541087">
      <w:pPr>
        <w:pStyle w:val="8podpodnas"/>
        <w:jc w:val="both"/>
        <w:rPr>
          <w:rFonts w:ascii="Arial Narrow" w:hAnsi="Arial Narrow" w:cs="Arial Narrow"/>
          <w:sz w:val="24"/>
          <w:szCs w:val="24"/>
          <w:lang w:val="pl-PL"/>
        </w:rPr>
      </w:pPr>
    </w:p>
    <w:p w:rsidR="000831B2" w:rsidRPr="00610DB0" w:rsidRDefault="000831B2" w:rsidP="00541087">
      <w:pPr>
        <w:pStyle w:val="8podpodnas"/>
        <w:jc w:val="both"/>
        <w:rPr>
          <w:rFonts w:ascii="Arial Narrow" w:hAnsi="Arial Narrow" w:cs="Arial Narrow"/>
          <w:sz w:val="24"/>
          <w:szCs w:val="24"/>
          <w:lang w:val="pl-PL"/>
        </w:rPr>
      </w:pPr>
      <w:r w:rsidRPr="006C032E">
        <w:rPr>
          <w:rFonts w:ascii="Arial Narrow" w:hAnsi="Arial Narrow" w:cs="Arial Narrow"/>
          <w:sz w:val="24"/>
          <w:szCs w:val="24"/>
          <w:lang w:val="pl-PL"/>
        </w:rPr>
        <w:lastRenderedPageBreak/>
        <w:t xml:space="preserve">Visoko obrazovanje: </w:t>
      </w:r>
    </w:p>
    <w:p w:rsidR="000831B2" w:rsidRPr="00650AAC" w:rsidRDefault="000831B2" w:rsidP="00541087">
      <w:pPr>
        <w:pStyle w:val="8podpodnas"/>
        <w:jc w:val="both"/>
        <w:rPr>
          <w:rFonts w:ascii="Arial Narrow" w:hAnsi="Arial Narrow" w:cs="Arial Narrow"/>
          <w:i w:val="0"/>
          <w:iCs w:val="0"/>
          <w:color w:val="0070C0"/>
          <w:sz w:val="24"/>
          <w:szCs w:val="24"/>
          <w:lang w:val="pl-PL"/>
        </w:rPr>
      </w:pPr>
      <w:r w:rsidRPr="00EA2DDF">
        <w:rPr>
          <w:rFonts w:ascii="Arial Narrow" w:hAnsi="Arial Narrow" w:cs="Arial Narrow"/>
          <w:i w:val="0"/>
          <w:iCs w:val="0"/>
          <w:sz w:val="24"/>
          <w:szCs w:val="24"/>
          <w:lang w:val="pl-PL"/>
        </w:rPr>
        <w:t>U Pljevljima je prestao sa radom Akademski centar u okviru Sekretarijata za društvene djelatnosti opštine Pljevlja, a preostali studenti Mašinskog fakulteta su dalje školovanje nastavili na fakultetu u Podgorici.</w:t>
      </w:r>
      <w:r>
        <w:rPr>
          <w:rFonts w:ascii="Arial Narrow" w:hAnsi="Arial Narrow" w:cs="Arial Narrow"/>
          <w:i w:val="0"/>
          <w:iCs w:val="0"/>
          <w:color w:val="0070C0"/>
          <w:sz w:val="24"/>
          <w:szCs w:val="24"/>
          <w:lang w:val="pl-PL"/>
        </w:rPr>
        <w:t xml:space="preserve"> </w:t>
      </w:r>
    </w:p>
    <w:p w:rsidR="000831B2" w:rsidRPr="00541087" w:rsidRDefault="000831B2" w:rsidP="00541087">
      <w:pPr>
        <w:jc w:val="both"/>
        <w:rPr>
          <w:rFonts w:ascii="Arial Narrow" w:hAnsi="Arial Narrow" w:cs="Arial Narrow"/>
          <w:lang w:val="pl-PL"/>
        </w:rPr>
      </w:pPr>
    </w:p>
    <w:p w:rsidR="000831B2" w:rsidRDefault="000831B2" w:rsidP="00541087">
      <w:pPr>
        <w:jc w:val="both"/>
        <w:rPr>
          <w:rFonts w:ascii="Arial Narrow" w:hAnsi="Arial Narrow" w:cs="Arial Narrow"/>
          <w:lang w:val="pl-PL"/>
        </w:rPr>
      </w:pPr>
    </w:p>
    <w:p w:rsidR="000831B2" w:rsidRDefault="00DA548C" w:rsidP="00541087">
      <w:pPr>
        <w:jc w:val="both"/>
        <w:rPr>
          <w:rFonts w:ascii="Arial Narrow" w:hAnsi="Arial Narrow" w:cs="Arial Narrow"/>
          <w:lang w:val="pl-PL"/>
        </w:rPr>
      </w:pPr>
      <w:r>
        <w:rPr>
          <w:noProof/>
        </w:rPr>
        <w:drawing>
          <wp:anchor distT="0" distB="0" distL="114300" distR="114300" simplePos="0" relativeHeight="251653632" behindDoc="0" locked="0" layoutInCell="1" allowOverlap="1">
            <wp:simplePos x="0" y="0"/>
            <wp:positionH relativeFrom="column">
              <wp:posOffset>60325</wp:posOffset>
            </wp:positionH>
            <wp:positionV relativeFrom="paragraph">
              <wp:posOffset>31750</wp:posOffset>
            </wp:positionV>
            <wp:extent cx="2654935" cy="1793875"/>
            <wp:effectExtent l="19050" t="0" r="0" b="0"/>
            <wp:wrapSquare wrapText="bothSides"/>
            <wp:docPr id="82" name="ihover-img" descr="http://ts1.mm.bing.net/th?id=I.5011171047179924&amp;pid=15.1">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over-img" descr="http://ts1.mm.bing.net/th?id=I.5011171047179924&amp;pid=15.1">
                      <a:hlinkClick r:id="rId18"/>
                    </pic:cNvPr>
                    <pic:cNvPicPr>
                      <a:picLocks noChangeAspect="1" noChangeArrowheads="1"/>
                    </pic:cNvPicPr>
                  </pic:nvPicPr>
                  <pic:blipFill>
                    <a:blip r:embed="rId19"/>
                    <a:srcRect/>
                    <a:stretch>
                      <a:fillRect/>
                    </a:stretch>
                  </pic:blipFill>
                  <pic:spPr bwMode="auto">
                    <a:xfrm>
                      <a:off x="0" y="0"/>
                      <a:ext cx="2654935" cy="1793875"/>
                    </a:xfrm>
                    <a:prstGeom prst="rect">
                      <a:avLst/>
                    </a:prstGeom>
                    <a:noFill/>
                    <a:ln w="9525">
                      <a:noFill/>
                      <a:miter lim="800000"/>
                      <a:headEnd/>
                      <a:tailEnd/>
                    </a:ln>
                  </pic:spPr>
                </pic:pic>
              </a:graphicData>
            </a:graphic>
          </wp:anchor>
        </w:drawing>
      </w:r>
      <w:r>
        <w:rPr>
          <w:noProof/>
        </w:rPr>
        <w:drawing>
          <wp:anchor distT="0" distB="0" distL="114300" distR="114300" simplePos="0" relativeHeight="251655680" behindDoc="0" locked="0" layoutInCell="1" allowOverlap="1">
            <wp:simplePos x="0" y="0"/>
            <wp:positionH relativeFrom="column">
              <wp:posOffset>3060065</wp:posOffset>
            </wp:positionH>
            <wp:positionV relativeFrom="paragraph">
              <wp:posOffset>40005</wp:posOffset>
            </wp:positionV>
            <wp:extent cx="2898140" cy="1733550"/>
            <wp:effectExtent l="19050" t="0" r="0" b="0"/>
            <wp:wrapSquare wrapText="bothSides"/>
            <wp:docPr id="81" name="Picture 6" descr="http://ts3.mm.bing.net/th?id=I.4816046374519186&amp;pid=15.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s3.mm.bing.net/th?id=I.4816046374519186&amp;pid=15.1">
                      <a:hlinkClick r:id="rId20"/>
                    </pic:cNvPr>
                    <pic:cNvPicPr>
                      <a:picLocks noChangeAspect="1" noChangeArrowheads="1"/>
                    </pic:cNvPicPr>
                  </pic:nvPicPr>
                  <pic:blipFill>
                    <a:blip r:embed="rId21"/>
                    <a:srcRect/>
                    <a:stretch>
                      <a:fillRect/>
                    </a:stretch>
                  </pic:blipFill>
                  <pic:spPr bwMode="auto">
                    <a:xfrm>
                      <a:off x="0" y="0"/>
                      <a:ext cx="2898140" cy="1733550"/>
                    </a:xfrm>
                    <a:prstGeom prst="rect">
                      <a:avLst/>
                    </a:prstGeom>
                    <a:noFill/>
                    <a:ln w="9525">
                      <a:noFill/>
                      <a:miter lim="800000"/>
                      <a:headEnd/>
                      <a:tailEnd/>
                    </a:ln>
                  </pic:spPr>
                </pic:pic>
              </a:graphicData>
            </a:graphic>
          </wp:anchor>
        </w:drawing>
      </w:r>
    </w:p>
    <w:p w:rsidR="000831B2" w:rsidRPr="00CB177A" w:rsidRDefault="000831B2" w:rsidP="009A0FC2">
      <w:pPr>
        <w:pStyle w:val="1tekst"/>
        <w:ind w:left="0" w:right="0" w:firstLine="0"/>
        <w:rPr>
          <w:rFonts w:ascii="Arial Narrow" w:hAnsi="Arial Narrow" w:cs="Arial Narrow"/>
          <w:i/>
          <w:iCs/>
          <w:sz w:val="22"/>
          <w:szCs w:val="22"/>
          <w:lang w:val="pl-PL"/>
        </w:rPr>
      </w:pPr>
      <w:r>
        <w:rPr>
          <w:rFonts w:ascii="Arial Narrow" w:hAnsi="Arial Narrow" w:cs="Arial Narrow"/>
          <w:i/>
          <w:iCs/>
          <w:sz w:val="22"/>
          <w:szCs w:val="22"/>
          <w:lang w:val="pl-PL"/>
        </w:rPr>
        <w:t>Slika br. 10</w:t>
      </w:r>
      <w:r w:rsidRPr="00CB177A">
        <w:rPr>
          <w:rFonts w:ascii="Arial Narrow" w:hAnsi="Arial Narrow" w:cs="Arial Narrow"/>
          <w:i/>
          <w:iCs/>
          <w:sz w:val="22"/>
          <w:szCs w:val="22"/>
          <w:lang w:val="pl-PL"/>
        </w:rPr>
        <w:t xml:space="preserve">. Gimnazija “T.Pejatović”                         </w:t>
      </w:r>
      <w:r>
        <w:rPr>
          <w:rFonts w:ascii="Arial Narrow" w:hAnsi="Arial Narrow" w:cs="Arial Narrow"/>
          <w:i/>
          <w:iCs/>
          <w:sz w:val="22"/>
          <w:szCs w:val="22"/>
          <w:lang w:val="pl-PL"/>
        </w:rPr>
        <w:t xml:space="preserve">           </w:t>
      </w:r>
      <w:r w:rsidRPr="00CB177A">
        <w:rPr>
          <w:rFonts w:ascii="Arial Narrow" w:hAnsi="Arial Narrow" w:cs="Arial Narrow"/>
          <w:i/>
          <w:iCs/>
          <w:sz w:val="22"/>
          <w:szCs w:val="22"/>
          <w:lang w:val="pl-PL"/>
        </w:rPr>
        <w:t xml:space="preserve">       Slika br. 1</w:t>
      </w:r>
      <w:r>
        <w:rPr>
          <w:rFonts w:ascii="Arial Narrow" w:hAnsi="Arial Narrow" w:cs="Arial Narrow"/>
          <w:i/>
          <w:iCs/>
          <w:sz w:val="22"/>
          <w:szCs w:val="22"/>
          <w:lang w:val="pl-PL"/>
        </w:rPr>
        <w:t>1</w:t>
      </w:r>
      <w:r w:rsidRPr="00CB177A">
        <w:rPr>
          <w:rFonts w:ascii="Arial Narrow" w:hAnsi="Arial Narrow" w:cs="Arial Narrow"/>
          <w:i/>
          <w:iCs/>
          <w:sz w:val="22"/>
          <w:szCs w:val="22"/>
          <w:lang w:val="pl-PL"/>
        </w:rPr>
        <w:t>. Akademski centar</w:t>
      </w:r>
    </w:p>
    <w:p w:rsidR="000831B2" w:rsidRPr="006C032E" w:rsidRDefault="000831B2" w:rsidP="00A74B3A">
      <w:pPr>
        <w:pStyle w:val="Heading3"/>
        <w:rPr>
          <w:b w:val="0"/>
          <w:bCs w:val="0"/>
        </w:rPr>
      </w:pPr>
      <w:bookmarkStart w:id="79" w:name="_Toc379787154"/>
      <w:r w:rsidRPr="006C032E">
        <w:rPr>
          <w:b w:val="0"/>
          <w:bCs w:val="0"/>
        </w:rPr>
        <w:t>1.8.2 Zdravstvene ustanove</w:t>
      </w:r>
      <w:bookmarkEnd w:id="79"/>
    </w:p>
    <w:p w:rsidR="000831B2" w:rsidRDefault="000831B2" w:rsidP="002B2635">
      <w:pPr>
        <w:jc w:val="both"/>
        <w:rPr>
          <w:rFonts w:ascii="Arial Narrow" w:hAnsi="Arial Narrow" w:cs="Arial Narrow"/>
          <w:lang w:val="pl-PL"/>
        </w:rPr>
      </w:pPr>
      <w:bookmarkStart w:id="80" w:name="SADRZAJ_025"/>
      <w:bookmarkEnd w:id="78"/>
    </w:p>
    <w:p w:rsidR="000831B2" w:rsidRPr="0049038D" w:rsidRDefault="000831B2" w:rsidP="002B2635">
      <w:pPr>
        <w:jc w:val="both"/>
        <w:rPr>
          <w:rFonts w:ascii="Arial Narrow" w:hAnsi="Arial Narrow" w:cs="Arial Narrow"/>
          <w:color w:val="FF0000"/>
          <w:lang w:val="sr-Cyrl-CS"/>
        </w:rPr>
      </w:pPr>
      <w:r>
        <w:rPr>
          <w:rFonts w:ascii="Arial Narrow" w:hAnsi="Arial Narrow" w:cs="Arial Narrow"/>
          <w:lang w:val="pl-PL"/>
        </w:rPr>
        <w:t>Zdravstvena zaštita stanovnika opštine Pljevlja organizovana je na primarnom i sekundarnom nivou. Na primarnom nivou usluge</w:t>
      </w:r>
      <w:r w:rsidR="00821D12">
        <w:rPr>
          <w:rFonts w:ascii="Arial Narrow" w:hAnsi="Arial Narrow" w:cs="Arial Narrow"/>
          <w:lang w:val="pl-PL"/>
        </w:rPr>
        <w:t xml:space="preserve"> pacijentima pruža JZU Dom </w:t>
      </w:r>
      <w:r w:rsidRPr="006C032E">
        <w:rPr>
          <w:rFonts w:ascii="Arial Narrow" w:hAnsi="Arial Narrow" w:cs="Arial Narrow"/>
          <w:lang w:val="pl-PL"/>
        </w:rPr>
        <w:t>zdravlja</w:t>
      </w:r>
      <w:r>
        <w:rPr>
          <w:rFonts w:ascii="Arial Narrow" w:hAnsi="Arial Narrow" w:cs="Arial Narrow"/>
          <w:lang w:val="pl-PL"/>
        </w:rPr>
        <w:t xml:space="preserve"> Pljevlja</w:t>
      </w:r>
      <w:r w:rsidRPr="006C032E">
        <w:rPr>
          <w:rFonts w:ascii="Arial Narrow" w:hAnsi="Arial Narrow" w:cs="Arial Narrow"/>
          <w:lang w:val="pl-PL"/>
        </w:rPr>
        <w:t>,</w:t>
      </w:r>
      <w:r>
        <w:rPr>
          <w:rFonts w:ascii="Arial Narrow" w:hAnsi="Arial Narrow" w:cs="Arial Narrow"/>
          <w:lang w:val="pl-PL"/>
        </w:rPr>
        <w:t xml:space="preserve"> a na sekundarnom nivou JZU Opšta bolnica Pljevlja.</w:t>
      </w:r>
      <w:r w:rsidRPr="006C032E">
        <w:rPr>
          <w:rFonts w:ascii="Arial Narrow" w:hAnsi="Arial Narrow" w:cs="Arial Narrow"/>
          <w:lang w:val="pl-PL"/>
        </w:rPr>
        <w:t xml:space="preserve"> </w:t>
      </w:r>
      <w:r>
        <w:rPr>
          <w:rFonts w:ascii="Arial Narrow" w:hAnsi="Arial Narrow" w:cs="Arial Narrow"/>
          <w:lang w:val="pl-PL"/>
        </w:rPr>
        <w:t>Tako</w:t>
      </w:r>
      <w:r w:rsidR="00821D12">
        <w:rPr>
          <w:rFonts w:ascii="Arial Narrow" w:hAnsi="Arial Narrow" w:cs="Arial Narrow"/>
          <w:lang w:val="pl-PL"/>
        </w:rPr>
        <w:t>đe usluge pacijentima na područij</w:t>
      </w:r>
      <w:r>
        <w:rPr>
          <w:rFonts w:ascii="Arial Narrow" w:hAnsi="Arial Narrow" w:cs="Arial Narrow"/>
          <w:lang w:val="pl-PL"/>
        </w:rPr>
        <w:t>u opštine pružaju i Jedinica za hitnu medicinsku pomoć Pljevlja, koja posluje u sastavu JZU Zavoda za hitnu medicinsku pomo</w:t>
      </w:r>
      <w:r w:rsidR="00B54B05">
        <w:rPr>
          <w:rFonts w:ascii="Arial Narrow" w:hAnsi="Arial Narrow" w:cs="Arial Narrow"/>
          <w:lang w:val="pl-PL"/>
        </w:rPr>
        <w:t>ć Podgorica i Jedinica za transf</w:t>
      </w:r>
      <w:r>
        <w:rPr>
          <w:rFonts w:ascii="Arial Narrow" w:hAnsi="Arial Narrow" w:cs="Arial Narrow"/>
          <w:lang w:val="pl-PL"/>
        </w:rPr>
        <w:t>uziju krvi Pljevlja, koja posluje u sastavu JZU Zavod za transfuziju krvi Podgorica. JZU Dom zdravlja Pljevlja je korisnik 5 objekata u Pljevljima</w:t>
      </w:r>
      <w:r w:rsidRPr="006C032E">
        <w:rPr>
          <w:rFonts w:ascii="Arial Narrow" w:hAnsi="Arial Narrow" w:cs="Arial Narrow"/>
          <w:lang w:val="pl-PL"/>
        </w:rPr>
        <w:t xml:space="preserve">, i to: </w:t>
      </w:r>
      <w:r w:rsidR="00AB1E83">
        <w:rPr>
          <w:rFonts w:ascii="Arial Narrow" w:hAnsi="Arial Narrow" w:cs="Arial Narrow"/>
          <w:lang w:val="pl-PL"/>
        </w:rPr>
        <w:t>upravna zgrada i stomatolog</w:t>
      </w:r>
      <w:r>
        <w:rPr>
          <w:rFonts w:ascii="Arial Narrow" w:hAnsi="Arial Narrow" w:cs="Arial Narrow"/>
          <w:lang w:val="pl-PL"/>
        </w:rPr>
        <w:t>ija</w:t>
      </w:r>
      <w:r w:rsidR="00AB1E83">
        <w:rPr>
          <w:rFonts w:ascii="Arial Narrow" w:hAnsi="Arial Narrow" w:cs="Arial Narrow"/>
          <w:lang w:val="pl-PL"/>
        </w:rPr>
        <w:t xml:space="preserve"> -</w:t>
      </w:r>
      <w:r w:rsidRPr="006C032E">
        <w:rPr>
          <w:rFonts w:ascii="Arial Narrow" w:hAnsi="Arial Narrow" w:cs="Arial Narrow"/>
          <w:lang w:val="pl-PL"/>
        </w:rPr>
        <w:t xml:space="preserve"> površine </w:t>
      </w:r>
      <w:r>
        <w:rPr>
          <w:rFonts w:ascii="Arial Narrow" w:hAnsi="Arial Narrow" w:cs="Arial Narrow"/>
          <w:lang w:val="pl-PL"/>
        </w:rPr>
        <w:t xml:space="preserve">231 </w:t>
      </w:r>
      <w:r w:rsidRPr="006C032E">
        <w:rPr>
          <w:rFonts w:ascii="Arial Narrow" w:hAnsi="Arial Narrow" w:cs="Arial Narrow"/>
          <w:lang w:val="pl-PL"/>
        </w:rPr>
        <w:t>m</w:t>
      </w:r>
      <w:r w:rsidRPr="003B70DB">
        <w:rPr>
          <w:rFonts w:ascii="Arial Narrow" w:hAnsi="Arial Narrow" w:cs="Arial Narrow"/>
          <w:vertAlign w:val="superscript"/>
          <w:lang w:val="pl-PL"/>
        </w:rPr>
        <w:t>2</w:t>
      </w:r>
      <w:r w:rsidRPr="006C032E">
        <w:rPr>
          <w:rFonts w:ascii="Arial Narrow" w:hAnsi="Arial Narrow" w:cs="Arial Narrow"/>
          <w:lang w:val="pl-PL"/>
        </w:rPr>
        <w:t xml:space="preserve">, zgrada </w:t>
      </w:r>
      <w:r w:rsidR="00AB1E83">
        <w:rPr>
          <w:rFonts w:ascii="Arial Narrow" w:hAnsi="Arial Narrow" w:cs="Arial Narrow"/>
          <w:lang w:val="pl-PL"/>
        </w:rPr>
        <w:t xml:space="preserve">dječijeg i školskog dispanzera </w:t>
      </w:r>
      <w:r w:rsidR="00AB1E83">
        <w:rPr>
          <w:rFonts w:ascii="Arial Narrow" w:hAnsi="Arial Narrow" w:cs="Arial Narrow"/>
        </w:rPr>
        <w:t>-</w:t>
      </w:r>
      <w:r w:rsidRPr="006C032E">
        <w:rPr>
          <w:rFonts w:ascii="Arial Narrow" w:hAnsi="Arial Narrow" w:cs="Arial Narrow"/>
          <w:lang w:val="pl-PL"/>
        </w:rPr>
        <w:t xml:space="preserve"> površine </w:t>
      </w:r>
      <w:r>
        <w:rPr>
          <w:rFonts w:ascii="Arial Narrow" w:hAnsi="Arial Narrow" w:cs="Arial Narrow"/>
          <w:lang w:val="pl-PL"/>
        </w:rPr>
        <w:t>462 m</w:t>
      </w:r>
      <w:r w:rsidRPr="003B70DB">
        <w:rPr>
          <w:rFonts w:ascii="Arial Narrow" w:hAnsi="Arial Narrow" w:cs="Arial Narrow"/>
          <w:vertAlign w:val="superscript"/>
          <w:lang w:val="pl-PL"/>
        </w:rPr>
        <w:t>2</w:t>
      </w:r>
      <w:r>
        <w:rPr>
          <w:rFonts w:ascii="Arial Narrow" w:hAnsi="Arial Narrow" w:cs="Arial Narrow"/>
          <w:vertAlign w:val="superscript"/>
          <w:lang w:val="pl-PL"/>
        </w:rPr>
        <w:t xml:space="preserve"> </w:t>
      </w:r>
      <w:r w:rsidR="00AB1E83">
        <w:rPr>
          <w:rFonts w:ascii="Arial Narrow" w:hAnsi="Arial Narrow" w:cs="Arial Narrow"/>
          <w:lang w:val="pl-PL"/>
        </w:rPr>
        <w:t>(</w:t>
      </w:r>
      <w:r w:rsidRPr="00274D1F">
        <w:rPr>
          <w:rFonts w:ascii="Arial Narrow" w:hAnsi="Arial Narrow" w:cs="Arial Narrow"/>
          <w:lang w:val="pl-PL"/>
        </w:rPr>
        <w:t xml:space="preserve">zajedno sa JZU </w:t>
      </w:r>
      <w:r>
        <w:rPr>
          <w:rFonts w:ascii="Arial Narrow" w:hAnsi="Arial Narrow" w:cs="Arial Narrow"/>
          <w:lang w:val="pl-PL"/>
        </w:rPr>
        <w:t>Opšta bolnica</w:t>
      </w:r>
      <w:r w:rsidRPr="00274D1F">
        <w:rPr>
          <w:rFonts w:ascii="Arial Narrow" w:hAnsi="Arial Narrow" w:cs="Arial Narrow"/>
          <w:lang w:val="pl-PL"/>
        </w:rPr>
        <w:t xml:space="preserve"> Pljevlja)</w:t>
      </w:r>
      <w:r>
        <w:rPr>
          <w:rFonts w:ascii="Arial Narrow" w:hAnsi="Arial Narrow" w:cs="Arial Narrow"/>
          <w:lang w:val="pl-PL"/>
        </w:rPr>
        <w:t>, zgrada službe opšte medi</w:t>
      </w:r>
      <w:r w:rsidR="00AB1E83">
        <w:rPr>
          <w:rFonts w:ascii="Arial Narrow" w:hAnsi="Arial Narrow" w:cs="Arial Narrow"/>
          <w:lang w:val="pl-PL"/>
        </w:rPr>
        <w:t>cine -</w:t>
      </w:r>
      <w:r w:rsidRPr="006C032E">
        <w:rPr>
          <w:rFonts w:ascii="Arial Narrow" w:hAnsi="Arial Narrow" w:cs="Arial Narrow"/>
          <w:lang w:val="pl-PL"/>
        </w:rPr>
        <w:t xml:space="preserve"> površine 352 m</w:t>
      </w:r>
      <w:r w:rsidRPr="003B70DB">
        <w:rPr>
          <w:rFonts w:ascii="Arial Narrow" w:hAnsi="Arial Narrow" w:cs="Arial Narrow"/>
          <w:vertAlign w:val="superscript"/>
          <w:lang w:val="pl-PL"/>
        </w:rPr>
        <w:t>2</w:t>
      </w:r>
      <w:r>
        <w:rPr>
          <w:rFonts w:ascii="Arial Narrow" w:hAnsi="Arial Narrow" w:cs="Arial Narrow"/>
          <w:vertAlign w:val="superscript"/>
          <w:lang w:val="pl-PL"/>
        </w:rPr>
        <w:t xml:space="preserve"> </w:t>
      </w:r>
      <w:r w:rsidR="00AB1E83">
        <w:rPr>
          <w:rFonts w:ascii="Arial Narrow" w:hAnsi="Arial Narrow" w:cs="Arial Narrow"/>
          <w:lang w:val="pl-PL"/>
        </w:rPr>
        <w:t>(</w:t>
      </w:r>
      <w:r w:rsidRPr="00274D1F">
        <w:rPr>
          <w:rFonts w:ascii="Arial Narrow" w:hAnsi="Arial Narrow" w:cs="Arial Narrow"/>
          <w:lang w:val="pl-PL"/>
        </w:rPr>
        <w:t xml:space="preserve">zajedno sa JZU </w:t>
      </w:r>
      <w:r>
        <w:rPr>
          <w:rFonts w:ascii="Arial Narrow" w:hAnsi="Arial Narrow" w:cs="Arial Narrow"/>
          <w:lang w:val="pl-PL"/>
        </w:rPr>
        <w:t>Opšta bolnica</w:t>
      </w:r>
      <w:r w:rsidRPr="00274D1F">
        <w:rPr>
          <w:rFonts w:ascii="Arial Narrow" w:hAnsi="Arial Narrow" w:cs="Arial Narrow"/>
          <w:lang w:val="pl-PL"/>
        </w:rPr>
        <w:t xml:space="preserve"> Pljevlja)</w:t>
      </w:r>
      <w:r w:rsidR="00AB1E83">
        <w:rPr>
          <w:rFonts w:ascii="Arial Narrow" w:hAnsi="Arial Narrow" w:cs="Arial Narrow"/>
          <w:lang w:val="pl-PL"/>
        </w:rPr>
        <w:t>, zgrada medicine rada -</w:t>
      </w:r>
      <w:r w:rsidRPr="006C032E">
        <w:rPr>
          <w:rFonts w:ascii="Arial Narrow" w:hAnsi="Arial Narrow" w:cs="Arial Narrow"/>
          <w:lang w:val="pl-PL"/>
        </w:rPr>
        <w:t xml:space="preserve"> površine 394 m</w:t>
      </w:r>
      <w:r w:rsidRPr="003B70DB">
        <w:rPr>
          <w:rFonts w:ascii="Arial Narrow" w:hAnsi="Arial Narrow" w:cs="Arial Narrow"/>
          <w:vertAlign w:val="superscript"/>
          <w:lang w:val="pl-PL"/>
        </w:rPr>
        <w:t>2</w:t>
      </w:r>
      <w:r w:rsidR="00AB1E83">
        <w:rPr>
          <w:rFonts w:ascii="Arial Narrow" w:hAnsi="Arial Narrow" w:cs="Arial Narrow"/>
          <w:lang w:val="pl-PL"/>
        </w:rPr>
        <w:t>, zgrada labaratorije -</w:t>
      </w:r>
      <w:r w:rsidRPr="006C032E">
        <w:rPr>
          <w:rFonts w:ascii="Arial Narrow" w:hAnsi="Arial Narrow" w:cs="Arial Narrow"/>
          <w:lang w:val="pl-PL"/>
        </w:rPr>
        <w:t xml:space="preserve"> površine 534 m</w:t>
      </w:r>
      <w:r w:rsidRPr="003B70DB">
        <w:rPr>
          <w:rFonts w:ascii="Arial Narrow" w:hAnsi="Arial Narrow" w:cs="Arial Narrow"/>
          <w:vertAlign w:val="superscript"/>
          <w:lang w:val="pl-PL"/>
        </w:rPr>
        <w:t>2</w:t>
      </w:r>
      <w:r>
        <w:rPr>
          <w:rFonts w:ascii="Arial Narrow" w:hAnsi="Arial Narrow" w:cs="Arial Narrow"/>
          <w:vertAlign w:val="superscript"/>
          <w:lang w:val="pl-PL"/>
        </w:rPr>
        <w:t xml:space="preserve"> </w:t>
      </w:r>
      <w:r w:rsidR="00AB1E83">
        <w:rPr>
          <w:rFonts w:ascii="Arial Narrow" w:hAnsi="Arial Narrow" w:cs="Arial Narrow"/>
          <w:lang w:val="pl-PL"/>
        </w:rPr>
        <w:t>(</w:t>
      </w:r>
      <w:r w:rsidRPr="00274D1F">
        <w:rPr>
          <w:rFonts w:ascii="Arial Narrow" w:hAnsi="Arial Narrow" w:cs="Arial Narrow"/>
          <w:lang w:val="pl-PL"/>
        </w:rPr>
        <w:t xml:space="preserve">zajedno sa JZU </w:t>
      </w:r>
      <w:r>
        <w:rPr>
          <w:rFonts w:ascii="Arial Narrow" w:hAnsi="Arial Narrow" w:cs="Arial Narrow"/>
          <w:lang w:val="pl-PL"/>
        </w:rPr>
        <w:t>Opšta bolnica</w:t>
      </w:r>
      <w:r w:rsidRPr="00274D1F">
        <w:rPr>
          <w:rFonts w:ascii="Arial Narrow" w:hAnsi="Arial Narrow" w:cs="Arial Narrow"/>
          <w:lang w:val="pl-PL"/>
        </w:rPr>
        <w:t xml:space="preserve"> Pljevlja i Zavodom za transfuziju krvi Crne Gore)</w:t>
      </w:r>
      <w:r w:rsidRPr="006C032E">
        <w:rPr>
          <w:rFonts w:ascii="Arial Narrow" w:hAnsi="Arial Narrow" w:cs="Arial Narrow"/>
          <w:lang w:val="pl-PL"/>
        </w:rPr>
        <w:t xml:space="preserve">. </w:t>
      </w:r>
      <w:r w:rsidRPr="00050473">
        <w:rPr>
          <w:rFonts w:ascii="Arial Narrow" w:hAnsi="Arial Narrow" w:cs="Arial Narrow"/>
          <w:lang w:val="pl-PL"/>
        </w:rPr>
        <w:t xml:space="preserve">Dom zdravlja </w:t>
      </w:r>
      <w:r>
        <w:rPr>
          <w:rFonts w:ascii="Arial Narrow" w:hAnsi="Arial Narrow" w:cs="Arial Narrow"/>
          <w:lang w:val="pl-PL"/>
        </w:rPr>
        <w:t>u Pljevljima u svom sastavu ima</w:t>
      </w:r>
      <w:r w:rsidRPr="00050473">
        <w:rPr>
          <w:rFonts w:ascii="Arial Narrow" w:hAnsi="Arial Narrow" w:cs="Arial Narrow"/>
          <w:lang w:val="pl-PL"/>
        </w:rPr>
        <w:t xml:space="preserve">: Centar za plućne bolesti i </w:t>
      </w:r>
      <w:r w:rsidRPr="00FC5E68">
        <w:rPr>
          <w:rFonts w:ascii="Arial Narrow" w:hAnsi="Arial Narrow" w:cs="Arial Narrow"/>
          <w:lang w:val="pl-PL"/>
        </w:rPr>
        <w:t>TBC</w:t>
      </w:r>
      <w:r w:rsidRPr="00050473">
        <w:rPr>
          <w:rFonts w:ascii="Arial Narrow" w:hAnsi="Arial Narrow" w:cs="Arial Narrow"/>
          <w:lang w:val="pl-PL"/>
        </w:rPr>
        <w:t>, Centar za dijagnostiku (mikrobiološka dijagnostika),</w:t>
      </w:r>
      <w:r w:rsidRPr="00910B4E">
        <w:rPr>
          <w:rFonts w:ascii="Arial Narrow" w:hAnsi="Arial Narrow" w:cs="Arial Narrow"/>
          <w:color w:val="FF0000"/>
          <w:lang w:val="pl-PL"/>
        </w:rPr>
        <w:t xml:space="preserve"> </w:t>
      </w:r>
      <w:r w:rsidRPr="00050473">
        <w:rPr>
          <w:rFonts w:ascii="Arial Narrow" w:hAnsi="Arial Narrow" w:cs="Arial Narrow"/>
          <w:lang w:val="pl-PL"/>
        </w:rPr>
        <w:t>Centar za mentalno zdravlje</w:t>
      </w:r>
      <w:r>
        <w:rPr>
          <w:rFonts w:ascii="Arial Narrow" w:hAnsi="Arial Narrow" w:cs="Arial Narrow"/>
          <w:lang w:val="pl-PL"/>
        </w:rPr>
        <w:t>, Centar za djecu sa posebnim potrebama</w:t>
      </w:r>
      <w:r w:rsidRPr="00050473">
        <w:rPr>
          <w:rFonts w:ascii="Arial Narrow" w:hAnsi="Arial Narrow" w:cs="Arial Narrow"/>
          <w:lang w:val="pl-PL"/>
        </w:rPr>
        <w:t xml:space="preserve"> i Centar za prevenciju </w:t>
      </w:r>
      <w:r w:rsidRPr="00910B4E">
        <w:rPr>
          <w:rFonts w:ascii="Arial Narrow" w:hAnsi="Arial Narrow" w:cs="Arial Narrow"/>
          <w:color w:val="FF0000"/>
          <w:lang w:val="pl-PL"/>
        </w:rPr>
        <w:t xml:space="preserve"> </w:t>
      </w:r>
      <w:r w:rsidRPr="00050473">
        <w:rPr>
          <w:rFonts w:ascii="Arial Narrow" w:hAnsi="Arial Narrow" w:cs="Arial Narrow"/>
          <w:lang w:val="pl-PL"/>
        </w:rPr>
        <w:t>(Populaciono savjetovalište, Savjetovalište za djecu, Savjetovalište za mlade, Savjetovalište za reproduktivno</w:t>
      </w:r>
      <w:r>
        <w:rPr>
          <w:rFonts w:ascii="Arial Narrow" w:hAnsi="Arial Narrow" w:cs="Arial Narrow"/>
          <w:lang w:val="pl-PL"/>
        </w:rPr>
        <w:t xml:space="preserve"> z</w:t>
      </w:r>
      <w:r w:rsidRPr="00050473">
        <w:rPr>
          <w:rFonts w:ascii="Arial Narrow" w:hAnsi="Arial Narrow" w:cs="Arial Narrow"/>
          <w:lang w:val="pl-PL"/>
        </w:rPr>
        <w:t>d</w:t>
      </w:r>
      <w:r>
        <w:rPr>
          <w:rFonts w:ascii="Arial Narrow" w:hAnsi="Arial Narrow" w:cs="Arial Narrow"/>
          <w:lang w:val="pl-PL"/>
        </w:rPr>
        <w:t>r</w:t>
      </w:r>
      <w:r w:rsidRPr="00050473">
        <w:rPr>
          <w:rFonts w:ascii="Arial Narrow" w:hAnsi="Arial Narrow" w:cs="Arial Narrow"/>
          <w:lang w:val="pl-PL"/>
        </w:rPr>
        <w:t>avlje i higije</w:t>
      </w:r>
      <w:r w:rsidRPr="004F5EB8">
        <w:rPr>
          <w:rFonts w:ascii="Arial Narrow" w:hAnsi="Arial Narrow" w:cs="Arial Narrow"/>
          <w:lang w:val="pl-PL"/>
        </w:rPr>
        <w:t xml:space="preserve">nsko – epidemiološka služba). Dom zdravlja u svom sastavu ima tri jedinice za podršku, i to: jedinica za patronažu, jedinica za fizikalnu terapiju primarnog nivoa, jedinica za sanitetski prevoz.  </w:t>
      </w:r>
      <w:r w:rsidRPr="000D7A6B">
        <w:rPr>
          <w:rFonts w:ascii="Arial Narrow" w:hAnsi="Arial Narrow" w:cs="Arial Narrow"/>
          <w:lang w:val="hr-HR"/>
        </w:rPr>
        <w:t xml:space="preserve">U Domu zdravlja </w:t>
      </w:r>
      <w:r w:rsidRPr="00E4201C">
        <w:rPr>
          <w:rFonts w:ascii="Arial Narrow" w:hAnsi="Arial Narrow" w:cs="Arial Narrow"/>
          <w:lang w:val="hr-HR"/>
        </w:rPr>
        <w:t xml:space="preserve">trenutno </w:t>
      </w:r>
      <w:r w:rsidRPr="000D7A6B">
        <w:rPr>
          <w:rFonts w:ascii="Arial Narrow" w:hAnsi="Arial Narrow" w:cs="Arial Narrow"/>
          <w:lang w:val="hr-HR"/>
        </w:rPr>
        <w:t>je</w:t>
      </w:r>
      <w:r w:rsidRPr="00E4201C">
        <w:rPr>
          <w:rFonts w:ascii="Arial Narrow" w:hAnsi="Arial Narrow" w:cs="Arial Narrow"/>
          <w:lang w:val="hr-HR"/>
        </w:rPr>
        <w:t xml:space="preserve"> zaposleno 106</w:t>
      </w:r>
      <w:r w:rsidRPr="000D7A6B">
        <w:rPr>
          <w:rFonts w:ascii="Arial Narrow" w:hAnsi="Arial Narrow" w:cs="Arial Narrow"/>
          <w:lang w:val="hr-HR"/>
        </w:rPr>
        <w:t xml:space="preserve"> izvrši</w:t>
      </w:r>
      <w:r w:rsidR="00AB1E83">
        <w:rPr>
          <w:rFonts w:ascii="Arial Narrow" w:hAnsi="Arial Narrow" w:cs="Arial Narrow"/>
          <w:lang w:val="hr-HR"/>
        </w:rPr>
        <w:t>laca</w:t>
      </w:r>
      <w:r>
        <w:rPr>
          <w:rFonts w:ascii="Arial Narrow" w:hAnsi="Arial Narrow" w:cs="Arial Narrow"/>
          <w:lang w:val="hr-HR"/>
        </w:rPr>
        <w:t xml:space="preserve"> na neodređeno vrijeme</w:t>
      </w:r>
      <w:r w:rsidRPr="000D7A6B">
        <w:rPr>
          <w:rFonts w:ascii="Arial Narrow" w:hAnsi="Arial Narrow" w:cs="Arial Narrow"/>
          <w:lang w:val="hr-HR"/>
        </w:rPr>
        <w:t>, od kojih su 89 medicinskog kadra</w:t>
      </w:r>
      <w:r>
        <w:rPr>
          <w:rFonts w:ascii="Arial Narrow" w:hAnsi="Arial Narrow" w:cs="Arial Narrow"/>
          <w:lang w:val="hr-HR"/>
        </w:rPr>
        <w:t xml:space="preserve"> </w:t>
      </w:r>
      <w:r w:rsidRPr="000D7A6B">
        <w:rPr>
          <w:rFonts w:ascii="Arial Narrow" w:hAnsi="Arial Narrow" w:cs="Arial Narrow"/>
          <w:lang w:val="hr-HR"/>
        </w:rPr>
        <w:t xml:space="preserve"> i 17 izvrši</w:t>
      </w:r>
      <w:r w:rsidR="00AB1E83">
        <w:rPr>
          <w:rFonts w:ascii="Arial Narrow" w:hAnsi="Arial Narrow" w:cs="Arial Narrow"/>
          <w:lang w:val="hr-HR"/>
        </w:rPr>
        <w:t>laca</w:t>
      </w:r>
      <w:r w:rsidRPr="00B37A6E">
        <w:rPr>
          <w:rFonts w:ascii="Arial Narrow" w:hAnsi="Arial Narrow" w:cs="Arial Narrow"/>
          <w:lang w:val="hr-HR"/>
        </w:rPr>
        <w:t xml:space="preserve"> </w:t>
      </w:r>
      <w:r w:rsidRPr="000D7A6B">
        <w:rPr>
          <w:rFonts w:ascii="Arial Narrow" w:hAnsi="Arial Narrow" w:cs="Arial Narrow"/>
          <w:lang w:val="hr-HR"/>
        </w:rPr>
        <w:t>nemedicinskih</w:t>
      </w:r>
      <w:r w:rsidRPr="00B37A6E">
        <w:rPr>
          <w:rFonts w:ascii="Arial Narrow" w:hAnsi="Arial Narrow" w:cs="Arial Narrow"/>
          <w:lang w:val="hr-HR"/>
        </w:rPr>
        <w:t>. Medicinski kadar  sačinjavaju</w:t>
      </w:r>
      <w:r w:rsidR="00AB1E83">
        <w:rPr>
          <w:rFonts w:ascii="Arial Narrow" w:hAnsi="Arial Narrow" w:cs="Arial Narrow"/>
          <w:lang w:val="hr-HR"/>
        </w:rPr>
        <w:t xml:space="preserve">: </w:t>
      </w:r>
      <w:r w:rsidR="00AB1E83">
        <w:rPr>
          <w:rFonts w:ascii="Arial Narrow" w:hAnsi="Arial Narrow" w:cs="Arial Narrow"/>
          <w:lang w:val="sr-Latn-CS"/>
        </w:rPr>
        <w:t>doktor</w:t>
      </w:r>
      <w:r w:rsidRPr="00B37A6E">
        <w:rPr>
          <w:rFonts w:ascii="Arial Narrow" w:hAnsi="Arial Narrow" w:cs="Arial Narrow"/>
          <w:lang w:val="sr-Latn-CS"/>
        </w:rPr>
        <w:t xml:space="preserve"> specijalista - </w:t>
      </w:r>
      <w:r w:rsidR="00AB1E83">
        <w:rPr>
          <w:rFonts w:ascii="Arial Narrow" w:hAnsi="Arial Narrow" w:cs="Arial Narrow"/>
          <w:lang w:val="sr-Latn-CS"/>
        </w:rPr>
        <w:t>26 izvrš</w:t>
      </w:r>
      <w:r w:rsidR="00AB1E83">
        <w:rPr>
          <w:rFonts w:ascii="Arial Narrow" w:hAnsi="Arial Narrow" w:cs="Arial Narrow"/>
        </w:rPr>
        <w:t>ilaca</w:t>
      </w:r>
      <w:r w:rsidR="00AB1E83">
        <w:rPr>
          <w:rFonts w:ascii="Arial Narrow" w:hAnsi="Arial Narrow" w:cs="Arial Narrow"/>
          <w:lang w:val="sr-Latn-CS"/>
        </w:rPr>
        <w:t>, doktori medicine - 7 izvršilaca</w:t>
      </w:r>
      <w:r w:rsidRPr="00B37A6E">
        <w:rPr>
          <w:rFonts w:ascii="Arial Narrow" w:hAnsi="Arial Narrow" w:cs="Arial Narrow"/>
          <w:lang w:val="sr-Latn-CS"/>
        </w:rPr>
        <w:t>, specijalista pri</w:t>
      </w:r>
      <w:r w:rsidR="00AB1E83">
        <w:rPr>
          <w:rFonts w:ascii="Arial Narrow" w:hAnsi="Arial Narrow" w:cs="Arial Narrow"/>
          <w:lang w:val="sr-Latn-CS"/>
        </w:rPr>
        <w:t>marne fizioterapije - 1 izvršilac</w:t>
      </w:r>
      <w:r w:rsidRPr="00B37A6E">
        <w:rPr>
          <w:rFonts w:ascii="Arial Narrow" w:hAnsi="Arial Narrow" w:cs="Arial Narrow"/>
          <w:lang w:val="sr-Latn-CS"/>
        </w:rPr>
        <w:t>, viša medicin</w:t>
      </w:r>
      <w:r w:rsidRPr="0049038D">
        <w:rPr>
          <w:rFonts w:ascii="Arial Narrow" w:hAnsi="Arial Narrow" w:cs="Arial Narrow"/>
          <w:lang w:val="sr-Latn-CS"/>
        </w:rPr>
        <w:t>ska sestra - 5</w:t>
      </w:r>
      <w:r w:rsidR="00AB1E83">
        <w:rPr>
          <w:rFonts w:ascii="Arial Narrow" w:hAnsi="Arial Narrow" w:cs="Arial Narrow"/>
          <w:lang w:val="sr-Latn-CS"/>
        </w:rPr>
        <w:t xml:space="preserve"> izvršilaca i medicinska sestra - tehničar - 50 izvršilaca</w:t>
      </w:r>
      <w:r w:rsidRPr="0049038D">
        <w:rPr>
          <w:rFonts w:ascii="Arial Narrow" w:hAnsi="Arial Narrow" w:cs="Arial Narrow"/>
          <w:lang w:val="sr-Latn-CS"/>
        </w:rPr>
        <w:t xml:space="preserve">. </w:t>
      </w:r>
      <w:r w:rsidRPr="0049038D">
        <w:rPr>
          <w:rFonts w:ascii="Arial Narrow" w:hAnsi="Arial Narrow" w:cs="Arial Narrow"/>
          <w:lang w:val="sr-Cyrl-CS"/>
        </w:rPr>
        <w:t>Postoj</w:t>
      </w:r>
      <w:r w:rsidRPr="0049038D">
        <w:rPr>
          <w:rFonts w:ascii="Arial Narrow" w:hAnsi="Arial Narrow" w:cs="Arial Narrow"/>
          <w:lang w:val="hr-HR"/>
        </w:rPr>
        <w:t>i</w:t>
      </w:r>
      <w:r w:rsidRPr="0049038D">
        <w:rPr>
          <w:rFonts w:ascii="Arial Narrow" w:hAnsi="Arial Narrow" w:cs="Arial Narrow"/>
          <w:lang w:val="sr-Cyrl-CS"/>
        </w:rPr>
        <w:t xml:space="preserve"> i </w:t>
      </w:r>
      <w:r w:rsidRPr="0049038D">
        <w:rPr>
          <w:rFonts w:ascii="Arial Narrow" w:hAnsi="Arial Narrow" w:cs="Arial Narrow"/>
          <w:lang w:val="sr-Latn-CS"/>
        </w:rPr>
        <w:t xml:space="preserve">sedam </w:t>
      </w:r>
      <w:r w:rsidRPr="0049038D">
        <w:rPr>
          <w:rFonts w:ascii="Arial Narrow" w:hAnsi="Arial Narrow" w:cs="Arial Narrow"/>
          <w:lang w:val="sr-Cyrl-CS"/>
        </w:rPr>
        <w:t xml:space="preserve">ambulanti </w:t>
      </w:r>
      <w:r w:rsidRPr="0049038D">
        <w:rPr>
          <w:rFonts w:ascii="Arial Narrow" w:hAnsi="Arial Narrow" w:cs="Arial Narrow"/>
          <w:lang w:val="sr-Latn-CS"/>
        </w:rPr>
        <w:t>n</w:t>
      </w:r>
      <w:r w:rsidRPr="0049038D">
        <w:rPr>
          <w:rFonts w:ascii="Arial Narrow" w:hAnsi="Arial Narrow" w:cs="Arial Narrow"/>
          <w:lang w:val="sr-Cyrl-CS"/>
        </w:rPr>
        <w:t>a seosk</w:t>
      </w:r>
      <w:r w:rsidRPr="0049038D">
        <w:rPr>
          <w:rFonts w:ascii="Arial Narrow" w:hAnsi="Arial Narrow" w:cs="Arial Narrow"/>
          <w:lang w:val="sr-Latn-CS"/>
        </w:rPr>
        <w:t>om području koje koristi JZU Dom z</w:t>
      </w:r>
      <w:r>
        <w:rPr>
          <w:rFonts w:ascii="Arial Narrow" w:hAnsi="Arial Narrow" w:cs="Arial Narrow"/>
          <w:lang w:val="sr-Latn-CS"/>
        </w:rPr>
        <w:t xml:space="preserve">dravlja i to: ambulanta Gradac - </w:t>
      </w:r>
      <w:r w:rsidRPr="0049038D">
        <w:rPr>
          <w:rFonts w:ascii="Arial Narrow" w:hAnsi="Arial Narrow" w:cs="Arial Narrow"/>
          <w:lang w:val="sr-Latn-CS"/>
        </w:rPr>
        <w:t>površine 205 m</w:t>
      </w:r>
      <w:r w:rsidRPr="0049038D">
        <w:rPr>
          <w:rFonts w:ascii="Arial Narrow" w:hAnsi="Arial Narrow" w:cs="Arial Narrow"/>
          <w:vertAlign w:val="superscript"/>
          <w:lang w:val="sr-Latn-CS"/>
        </w:rPr>
        <w:t>2</w:t>
      </w:r>
      <w:r>
        <w:rPr>
          <w:rFonts w:ascii="Arial Narrow" w:hAnsi="Arial Narrow" w:cs="Arial Narrow"/>
          <w:lang w:val="sr-Latn-CS"/>
        </w:rPr>
        <w:t xml:space="preserve">, ambulanta Šula - </w:t>
      </w:r>
      <w:r w:rsidRPr="0049038D">
        <w:rPr>
          <w:rFonts w:ascii="Arial Narrow" w:hAnsi="Arial Narrow" w:cs="Arial Narrow"/>
          <w:lang w:val="sr-Latn-CS"/>
        </w:rPr>
        <w:t>površine 168 m</w:t>
      </w:r>
      <w:r w:rsidRPr="0049038D">
        <w:rPr>
          <w:rFonts w:ascii="Arial Narrow" w:hAnsi="Arial Narrow" w:cs="Arial Narrow"/>
          <w:vertAlign w:val="superscript"/>
          <w:lang w:val="sr-Latn-CS"/>
        </w:rPr>
        <w:t>2</w:t>
      </w:r>
      <w:r>
        <w:rPr>
          <w:rFonts w:ascii="Arial Narrow" w:hAnsi="Arial Narrow" w:cs="Arial Narrow"/>
          <w:lang w:val="sr-Latn-CS"/>
        </w:rPr>
        <w:t>, ambulanta Boljanići -</w:t>
      </w:r>
      <w:r w:rsidRPr="0049038D">
        <w:rPr>
          <w:rFonts w:ascii="Arial Narrow" w:hAnsi="Arial Narrow" w:cs="Arial Narrow"/>
          <w:lang w:val="sr-Latn-CS"/>
        </w:rPr>
        <w:t xml:space="preserve"> površine 189 m</w:t>
      </w:r>
      <w:r w:rsidRPr="0049038D">
        <w:rPr>
          <w:rFonts w:ascii="Arial Narrow" w:hAnsi="Arial Narrow" w:cs="Arial Narrow"/>
          <w:vertAlign w:val="superscript"/>
          <w:lang w:val="sr-Latn-CS"/>
        </w:rPr>
        <w:t>2</w:t>
      </w:r>
      <w:r>
        <w:rPr>
          <w:rFonts w:ascii="Arial Narrow" w:hAnsi="Arial Narrow" w:cs="Arial Narrow"/>
          <w:lang w:val="sr-Latn-CS"/>
        </w:rPr>
        <w:t>, ambulanta Kosanica -</w:t>
      </w:r>
      <w:r w:rsidRPr="0049038D">
        <w:rPr>
          <w:rFonts w:ascii="Arial Narrow" w:hAnsi="Arial Narrow" w:cs="Arial Narrow"/>
          <w:lang w:val="sr-Latn-CS"/>
        </w:rPr>
        <w:t xml:space="preserve"> površine 196 m</w:t>
      </w:r>
      <w:r w:rsidRPr="0049038D">
        <w:rPr>
          <w:rFonts w:ascii="Arial Narrow" w:hAnsi="Arial Narrow" w:cs="Arial Narrow"/>
          <w:vertAlign w:val="superscript"/>
          <w:lang w:val="sr-Latn-CS"/>
        </w:rPr>
        <w:t>2</w:t>
      </w:r>
      <w:r>
        <w:rPr>
          <w:rFonts w:ascii="Arial Narrow" w:hAnsi="Arial Narrow" w:cs="Arial Narrow"/>
          <w:lang w:val="sr-Latn-CS"/>
        </w:rPr>
        <w:t>, ambulanta Vrulja -</w:t>
      </w:r>
      <w:r w:rsidRPr="0049038D">
        <w:rPr>
          <w:rFonts w:ascii="Arial Narrow" w:hAnsi="Arial Narrow" w:cs="Arial Narrow"/>
          <w:lang w:val="sr-Latn-CS"/>
        </w:rPr>
        <w:t xml:space="preserve"> površine 197 m</w:t>
      </w:r>
      <w:r w:rsidRPr="0049038D">
        <w:rPr>
          <w:rFonts w:ascii="Arial Narrow" w:hAnsi="Arial Narrow" w:cs="Arial Narrow"/>
          <w:vertAlign w:val="superscript"/>
          <w:lang w:val="sr-Latn-CS"/>
        </w:rPr>
        <w:t>2</w:t>
      </w:r>
      <w:r>
        <w:rPr>
          <w:rFonts w:ascii="Arial Narrow" w:hAnsi="Arial Narrow" w:cs="Arial Narrow"/>
          <w:lang w:val="sr-Latn-CS"/>
        </w:rPr>
        <w:t>, ambulanta Kovačevići -</w:t>
      </w:r>
      <w:r w:rsidRPr="0049038D">
        <w:rPr>
          <w:rFonts w:ascii="Arial Narrow" w:hAnsi="Arial Narrow" w:cs="Arial Narrow"/>
          <w:lang w:val="sr-Latn-CS"/>
        </w:rPr>
        <w:t xml:space="preserve"> površine 195 m</w:t>
      </w:r>
      <w:r w:rsidRPr="0049038D">
        <w:rPr>
          <w:rFonts w:ascii="Arial Narrow" w:hAnsi="Arial Narrow" w:cs="Arial Narrow"/>
          <w:vertAlign w:val="superscript"/>
          <w:lang w:val="sr-Latn-CS"/>
        </w:rPr>
        <w:t>2</w:t>
      </w:r>
      <w:r>
        <w:rPr>
          <w:rFonts w:ascii="Arial Narrow" w:hAnsi="Arial Narrow" w:cs="Arial Narrow"/>
          <w:lang w:val="sr-Latn-CS"/>
        </w:rPr>
        <w:t xml:space="preserve"> i ambulanta Bobovo -</w:t>
      </w:r>
      <w:r w:rsidRPr="0049038D">
        <w:rPr>
          <w:rFonts w:ascii="Arial Narrow" w:hAnsi="Arial Narrow" w:cs="Arial Narrow"/>
          <w:lang w:val="sr-Latn-CS"/>
        </w:rPr>
        <w:t xml:space="preserve"> površine 195 m</w:t>
      </w:r>
      <w:r w:rsidRPr="0049038D">
        <w:rPr>
          <w:rFonts w:ascii="Arial Narrow" w:hAnsi="Arial Narrow" w:cs="Arial Narrow"/>
          <w:vertAlign w:val="superscript"/>
          <w:lang w:val="sr-Latn-CS"/>
        </w:rPr>
        <w:t>2</w:t>
      </w:r>
      <w:r w:rsidRPr="0049038D">
        <w:rPr>
          <w:rFonts w:ascii="Arial Narrow" w:hAnsi="Arial Narrow" w:cs="Arial Narrow"/>
          <w:lang w:val="sr-Latn-CS"/>
        </w:rPr>
        <w:t>.</w:t>
      </w:r>
      <w:r>
        <w:rPr>
          <w:rFonts w:ascii="Arial Narrow" w:hAnsi="Arial Narrow" w:cs="Arial Narrow"/>
          <w:lang w:val="sr-Latn-CS"/>
        </w:rPr>
        <w:t xml:space="preserve"> </w:t>
      </w:r>
    </w:p>
    <w:p w:rsidR="000831B2" w:rsidRPr="00910B4E" w:rsidRDefault="000831B2" w:rsidP="00910B4E">
      <w:pPr>
        <w:tabs>
          <w:tab w:val="left" w:pos="3480"/>
        </w:tabs>
        <w:jc w:val="both"/>
        <w:rPr>
          <w:rFonts w:ascii="Arial Narrow" w:hAnsi="Arial Narrow" w:cs="Arial Narrow"/>
          <w:color w:val="FF0000"/>
          <w:lang w:val="sr-Latn-CS"/>
        </w:rPr>
      </w:pPr>
      <w:r w:rsidRPr="00910B4E">
        <w:rPr>
          <w:rFonts w:ascii="Arial Narrow" w:hAnsi="Arial Narrow" w:cs="Arial Narrow"/>
          <w:color w:val="FF0000"/>
          <w:lang w:val="sr-Latn-CS"/>
        </w:rPr>
        <w:tab/>
      </w:r>
    </w:p>
    <w:p w:rsidR="000831B2" w:rsidRPr="00A644E1" w:rsidRDefault="000831B2" w:rsidP="002B2635">
      <w:pPr>
        <w:jc w:val="both"/>
        <w:rPr>
          <w:rFonts w:ascii="Arial Narrow" w:hAnsi="Arial Narrow" w:cs="Arial Narrow"/>
          <w:lang w:val="hr-HR"/>
        </w:rPr>
      </w:pPr>
      <w:r w:rsidRPr="00A644E1">
        <w:rPr>
          <w:rFonts w:ascii="Arial Narrow" w:hAnsi="Arial Narrow" w:cs="Arial Narrow"/>
          <w:lang w:val="hr-HR"/>
        </w:rPr>
        <w:t xml:space="preserve">Objekti Doma zdravlja Pljevlja </w:t>
      </w:r>
      <w:r w:rsidR="00AB1E83">
        <w:rPr>
          <w:rFonts w:ascii="Arial Narrow" w:hAnsi="Arial Narrow" w:cs="Arial Narrow"/>
          <w:lang w:val="hr-HR"/>
        </w:rPr>
        <w:t>(</w:t>
      </w:r>
      <w:r w:rsidRPr="00A644E1">
        <w:rPr>
          <w:rFonts w:ascii="Arial Narrow" w:hAnsi="Arial Narrow" w:cs="Arial Narrow"/>
          <w:lang w:val="hr-HR"/>
        </w:rPr>
        <w:t xml:space="preserve">čija se </w:t>
      </w:r>
      <w:r w:rsidR="00AB1E83">
        <w:rPr>
          <w:rFonts w:ascii="Arial Narrow" w:hAnsi="Arial Narrow" w:cs="Arial Narrow"/>
          <w:lang w:val="hr-HR"/>
        </w:rPr>
        <w:t>starost kreće od 33 do 58 god.) i objekti seoskih -</w:t>
      </w:r>
      <w:r w:rsidRPr="00A644E1">
        <w:rPr>
          <w:rFonts w:ascii="Arial Narrow" w:hAnsi="Arial Narrow" w:cs="Arial Narrow"/>
          <w:lang w:val="hr-HR"/>
        </w:rPr>
        <w:t xml:space="preserve"> terenskih ambulanti su opremljeni za pružanje zdravstvenih usluga pacijentima. </w:t>
      </w:r>
    </w:p>
    <w:p w:rsidR="000831B2" w:rsidRPr="00910B4E" w:rsidRDefault="000831B2" w:rsidP="002B2635">
      <w:pPr>
        <w:jc w:val="both"/>
        <w:rPr>
          <w:rFonts w:ascii="Arial Narrow" w:hAnsi="Arial Narrow" w:cs="Arial Narrow"/>
          <w:color w:val="FF0000"/>
          <w:lang w:val="sr-Cyrl-CS"/>
        </w:rPr>
      </w:pPr>
    </w:p>
    <w:p w:rsidR="000831B2" w:rsidRPr="00FC5E68" w:rsidRDefault="000831B2" w:rsidP="00274D1F">
      <w:pPr>
        <w:jc w:val="both"/>
        <w:rPr>
          <w:rFonts w:ascii="Arial Narrow" w:hAnsi="Arial Narrow" w:cs="Arial Narrow"/>
          <w:lang w:val="sr-Latn-CS"/>
        </w:rPr>
      </w:pPr>
      <w:r w:rsidRPr="00132D98">
        <w:rPr>
          <w:rFonts w:ascii="Arial Narrow" w:hAnsi="Arial Narrow" w:cs="Arial Narrow"/>
        </w:rPr>
        <w:lastRenderedPageBreak/>
        <w:t>JZU</w:t>
      </w:r>
      <w:r w:rsidRPr="00132D98">
        <w:rPr>
          <w:rFonts w:ascii="Arial Narrow" w:hAnsi="Arial Narrow" w:cs="Arial Narrow"/>
          <w:lang w:val="sr-Cyrl-CS"/>
        </w:rPr>
        <w:t xml:space="preserve"> </w:t>
      </w:r>
      <w:r w:rsidRPr="00132D98">
        <w:rPr>
          <w:rFonts w:ascii="Arial Narrow" w:hAnsi="Arial Narrow" w:cs="Arial Narrow"/>
        </w:rPr>
        <w:t>Op</w:t>
      </w:r>
      <w:r w:rsidRPr="00132D98">
        <w:rPr>
          <w:rFonts w:ascii="Arial Narrow" w:hAnsi="Arial Narrow" w:cs="Arial Narrow"/>
          <w:lang w:val="sr-Cyrl-CS"/>
        </w:rPr>
        <w:t>š</w:t>
      </w:r>
      <w:r w:rsidRPr="00132D98">
        <w:rPr>
          <w:rFonts w:ascii="Arial Narrow" w:hAnsi="Arial Narrow" w:cs="Arial Narrow"/>
        </w:rPr>
        <w:t>ta</w:t>
      </w:r>
      <w:r w:rsidRPr="00132D98">
        <w:rPr>
          <w:rFonts w:ascii="Arial Narrow" w:hAnsi="Arial Narrow" w:cs="Arial Narrow"/>
          <w:lang w:val="sr-Cyrl-CS"/>
        </w:rPr>
        <w:t xml:space="preserve"> </w:t>
      </w:r>
      <w:r w:rsidRPr="00132D98">
        <w:rPr>
          <w:rFonts w:ascii="Arial Narrow" w:hAnsi="Arial Narrow" w:cs="Arial Narrow"/>
        </w:rPr>
        <w:t>bolnica</w:t>
      </w:r>
      <w:r w:rsidRPr="00132D98">
        <w:rPr>
          <w:rFonts w:ascii="Arial Narrow" w:hAnsi="Arial Narrow" w:cs="Arial Narrow"/>
          <w:lang w:val="sr-Latn-CS"/>
        </w:rPr>
        <w:t xml:space="preserve"> Pljevlja koristi 11 objekata u Pljevljima i to: objekat odsjeka za hemodijalizu </w:t>
      </w:r>
      <w:r w:rsidR="00837F5C">
        <w:rPr>
          <w:rFonts w:ascii="Arial Narrow" w:hAnsi="Arial Narrow" w:cs="Arial Narrow"/>
          <w:lang w:val="pl-PL"/>
        </w:rPr>
        <w:t>-</w:t>
      </w:r>
      <w:r w:rsidRPr="00132D98">
        <w:rPr>
          <w:rFonts w:ascii="Arial Narrow" w:hAnsi="Arial Narrow" w:cs="Arial Narrow"/>
          <w:lang w:val="pl-PL"/>
        </w:rPr>
        <w:t xml:space="preserve"> površine 69 m</w:t>
      </w:r>
      <w:r w:rsidRPr="00132D98">
        <w:rPr>
          <w:rFonts w:ascii="Arial Narrow" w:hAnsi="Arial Narrow" w:cs="Arial Narrow"/>
          <w:vertAlign w:val="superscript"/>
          <w:lang w:val="pl-PL"/>
        </w:rPr>
        <w:t>2</w:t>
      </w:r>
      <w:r w:rsidRPr="00132D98">
        <w:rPr>
          <w:rFonts w:ascii="Arial Narrow" w:hAnsi="Arial Narrow" w:cs="Arial Narrow"/>
          <w:lang w:val="pl-PL"/>
        </w:rPr>
        <w:t>, Upravna zgrada sa prostorom stomat</w:t>
      </w:r>
      <w:r w:rsidR="00837F5C">
        <w:rPr>
          <w:rFonts w:ascii="Arial Narrow" w:hAnsi="Arial Narrow" w:cs="Arial Narrow"/>
          <w:lang w:val="pl-PL"/>
        </w:rPr>
        <w:t>ologije i Otorinolaringologije -</w:t>
      </w:r>
      <w:r w:rsidRPr="00132D98">
        <w:rPr>
          <w:rFonts w:ascii="Arial Narrow" w:hAnsi="Arial Narrow" w:cs="Arial Narrow"/>
          <w:lang w:val="pl-PL"/>
        </w:rPr>
        <w:t xml:space="preserve"> površine 462 m</w:t>
      </w:r>
      <w:r w:rsidRPr="00132D98">
        <w:rPr>
          <w:rFonts w:ascii="Arial Narrow" w:hAnsi="Arial Narrow" w:cs="Arial Narrow"/>
          <w:vertAlign w:val="superscript"/>
          <w:lang w:val="pl-PL"/>
        </w:rPr>
        <w:t xml:space="preserve">2 </w:t>
      </w:r>
      <w:r w:rsidR="00837F5C">
        <w:rPr>
          <w:rFonts w:ascii="Arial Narrow" w:hAnsi="Arial Narrow" w:cs="Arial Narrow"/>
          <w:lang w:val="pl-PL"/>
        </w:rPr>
        <w:t>(</w:t>
      </w:r>
      <w:r w:rsidRPr="00132D98">
        <w:rPr>
          <w:rFonts w:ascii="Arial Narrow" w:hAnsi="Arial Narrow" w:cs="Arial Narrow"/>
          <w:lang w:val="pl-PL"/>
        </w:rPr>
        <w:t>zajed</w:t>
      </w:r>
      <w:r w:rsidR="00837F5C">
        <w:rPr>
          <w:rFonts w:ascii="Arial Narrow" w:hAnsi="Arial Narrow" w:cs="Arial Narrow"/>
          <w:lang w:val="pl-PL"/>
        </w:rPr>
        <w:t>no sa JZU Dom zdravlja Pljevlja), zgrada labaratorije -</w:t>
      </w:r>
      <w:r w:rsidRPr="00132D98">
        <w:rPr>
          <w:rFonts w:ascii="Arial Narrow" w:hAnsi="Arial Narrow" w:cs="Arial Narrow"/>
          <w:lang w:val="pl-PL"/>
        </w:rPr>
        <w:t xml:space="preserve"> površine 534 m</w:t>
      </w:r>
      <w:r w:rsidRPr="00132D98">
        <w:rPr>
          <w:rFonts w:ascii="Arial Narrow" w:hAnsi="Arial Narrow" w:cs="Arial Narrow"/>
          <w:vertAlign w:val="superscript"/>
          <w:lang w:val="pl-PL"/>
        </w:rPr>
        <w:t xml:space="preserve">2 </w:t>
      </w:r>
      <w:r w:rsidR="00837F5C">
        <w:rPr>
          <w:rFonts w:ascii="Arial Narrow" w:hAnsi="Arial Narrow" w:cs="Arial Narrow"/>
          <w:lang w:val="pl-PL"/>
        </w:rPr>
        <w:t>(</w:t>
      </w:r>
      <w:r w:rsidRPr="00132D98">
        <w:rPr>
          <w:rFonts w:ascii="Arial Narrow" w:hAnsi="Arial Narrow" w:cs="Arial Narrow"/>
          <w:lang w:val="pl-PL"/>
        </w:rPr>
        <w:t>zajedno sa JZU Dom zdravlja Pljevlja i Zavodom za transfuziju krvi Crne Gore), Hiruš</w:t>
      </w:r>
      <w:r w:rsidR="00837F5C">
        <w:rPr>
          <w:rFonts w:ascii="Arial Narrow" w:hAnsi="Arial Narrow" w:cs="Arial Narrow"/>
          <w:lang w:val="pl-PL"/>
        </w:rPr>
        <w:t>ko odjeljenje sa odsjecima -</w:t>
      </w:r>
      <w:r w:rsidRPr="00132D98">
        <w:rPr>
          <w:rFonts w:ascii="Arial Narrow" w:hAnsi="Arial Narrow" w:cs="Arial Narrow"/>
          <w:lang w:val="pl-PL"/>
        </w:rPr>
        <w:t xml:space="preserve"> površine 721 m</w:t>
      </w:r>
      <w:r w:rsidRPr="00132D98">
        <w:rPr>
          <w:rFonts w:ascii="Arial Narrow" w:hAnsi="Arial Narrow" w:cs="Arial Narrow"/>
          <w:vertAlign w:val="superscript"/>
          <w:lang w:val="pl-PL"/>
        </w:rPr>
        <w:t>2</w:t>
      </w:r>
      <w:r w:rsidR="00837F5C">
        <w:rPr>
          <w:rFonts w:ascii="Arial Narrow" w:hAnsi="Arial Narrow" w:cs="Arial Narrow"/>
          <w:lang w:val="pl-PL"/>
        </w:rPr>
        <w:t>, dječije i ginekološko - akušersko odjeljenje -</w:t>
      </w:r>
      <w:r w:rsidRPr="00132D98">
        <w:rPr>
          <w:rFonts w:ascii="Arial Narrow" w:hAnsi="Arial Narrow" w:cs="Arial Narrow"/>
          <w:lang w:val="pl-PL"/>
        </w:rPr>
        <w:t xml:space="preserve"> površine 788 m</w:t>
      </w:r>
      <w:r w:rsidRPr="00132D98">
        <w:rPr>
          <w:rFonts w:ascii="Arial Narrow" w:hAnsi="Arial Narrow" w:cs="Arial Narrow"/>
          <w:vertAlign w:val="superscript"/>
          <w:lang w:val="pl-PL"/>
        </w:rPr>
        <w:t>2</w:t>
      </w:r>
      <w:r w:rsidRPr="00EE203B">
        <w:rPr>
          <w:rFonts w:ascii="Arial Narrow" w:hAnsi="Arial Narrow" w:cs="Arial Narrow"/>
          <w:lang w:val="sr-Cyrl-CS"/>
        </w:rPr>
        <w:t xml:space="preserve">, </w:t>
      </w:r>
      <w:r w:rsidRPr="00132D98">
        <w:rPr>
          <w:rFonts w:ascii="Arial Narrow" w:hAnsi="Arial Narrow" w:cs="Arial Narrow"/>
        </w:rPr>
        <w:t>interno</w:t>
      </w:r>
      <w:r w:rsidRPr="00EE203B">
        <w:rPr>
          <w:rFonts w:ascii="Arial Narrow" w:hAnsi="Arial Narrow" w:cs="Arial Narrow"/>
          <w:lang w:val="sr-Cyrl-CS"/>
        </w:rPr>
        <w:t xml:space="preserve"> </w:t>
      </w:r>
      <w:r w:rsidRPr="00132D98">
        <w:rPr>
          <w:rFonts w:ascii="Arial Narrow" w:hAnsi="Arial Narrow" w:cs="Arial Narrow"/>
        </w:rPr>
        <w:t>odjeljenje</w:t>
      </w:r>
      <w:r w:rsidRPr="00EE203B">
        <w:rPr>
          <w:rFonts w:ascii="Arial Narrow" w:hAnsi="Arial Narrow" w:cs="Arial Narrow"/>
          <w:lang w:val="sr-Cyrl-CS"/>
        </w:rPr>
        <w:t xml:space="preserve"> </w:t>
      </w:r>
      <w:r w:rsidRPr="00132D98">
        <w:rPr>
          <w:rFonts w:ascii="Arial Narrow" w:hAnsi="Arial Narrow" w:cs="Arial Narrow"/>
        </w:rPr>
        <w:t>sa</w:t>
      </w:r>
      <w:r w:rsidRPr="00EE203B">
        <w:rPr>
          <w:rFonts w:ascii="Arial Narrow" w:hAnsi="Arial Narrow" w:cs="Arial Narrow"/>
          <w:lang w:val="sr-Cyrl-CS"/>
        </w:rPr>
        <w:t xml:space="preserve"> </w:t>
      </w:r>
      <w:r w:rsidRPr="00132D98">
        <w:rPr>
          <w:rFonts w:ascii="Arial Narrow" w:hAnsi="Arial Narrow" w:cs="Arial Narrow"/>
        </w:rPr>
        <w:t>odsjecima</w:t>
      </w:r>
      <w:r w:rsidRPr="00EE203B">
        <w:rPr>
          <w:rFonts w:ascii="Arial Narrow" w:hAnsi="Arial Narrow" w:cs="Arial Narrow"/>
          <w:lang w:val="sr-Cyrl-CS"/>
        </w:rPr>
        <w:t xml:space="preserve"> </w:t>
      </w:r>
      <w:r w:rsidR="00837F5C">
        <w:rPr>
          <w:rFonts w:ascii="Arial Narrow" w:hAnsi="Arial Narrow" w:cs="Arial Narrow"/>
          <w:lang w:val="pl-PL"/>
        </w:rPr>
        <w:t>-</w:t>
      </w:r>
      <w:r w:rsidRPr="00132D98">
        <w:rPr>
          <w:rFonts w:ascii="Arial Narrow" w:hAnsi="Arial Narrow" w:cs="Arial Narrow"/>
          <w:lang w:val="pl-PL"/>
        </w:rPr>
        <w:t xml:space="preserve"> površine 900 m</w:t>
      </w:r>
      <w:r w:rsidRPr="00132D98">
        <w:rPr>
          <w:rFonts w:ascii="Arial Narrow" w:hAnsi="Arial Narrow" w:cs="Arial Narrow"/>
          <w:vertAlign w:val="superscript"/>
          <w:lang w:val="pl-PL"/>
        </w:rPr>
        <w:t>2</w:t>
      </w:r>
      <w:r w:rsidR="00837F5C">
        <w:rPr>
          <w:rFonts w:ascii="Arial Narrow" w:hAnsi="Arial Narrow" w:cs="Arial Narrow"/>
          <w:lang w:val="sr-Cyrl-CS"/>
        </w:rPr>
        <w:t>,</w:t>
      </w:r>
      <w:r w:rsidR="00837F5C">
        <w:rPr>
          <w:rFonts w:ascii="Arial Narrow" w:hAnsi="Arial Narrow" w:cs="Arial Narrow"/>
        </w:rPr>
        <w:t xml:space="preserve"> </w:t>
      </w:r>
      <w:r w:rsidRPr="00132D98">
        <w:rPr>
          <w:rFonts w:ascii="Arial Narrow" w:hAnsi="Arial Narrow" w:cs="Arial Narrow"/>
        </w:rPr>
        <w:t>zgrada</w:t>
      </w:r>
      <w:r w:rsidRPr="00EE203B">
        <w:rPr>
          <w:rFonts w:ascii="Arial Narrow" w:hAnsi="Arial Narrow" w:cs="Arial Narrow"/>
          <w:lang w:val="sr-Cyrl-CS"/>
        </w:rPr>
        <w:t xml:space="preserve"> </w:t>
      </w:r>
      <w:r w:rsidRPr="00132D98">
        <w:rPr>
          <w:rFonts w:ascii="Arial Narrow" w:hAnsi="Arial Narrow" w:cs="Arial Narrow"/>
        </w:rPr>
        <w:t>Op</w:t>
      </w:r>
      <w:r w:rsidRPr="00EE203B">
        <w:rPr>
          <w:rFonts w:ascii="Arial Narrow" w:hAnsi="Arial Narrow" w:cs="Arial Narrow"/>
          <w:lang w:val="sr-Cyrl-CS"/>
        </w:rPr>
        <w:t>š</w:t>
      </w:r>
      <w:r w:rsidRPr="00132D98">
        <w:rPr>
          <w:rFonts w:ascii="Arial Narrow" w:hAnsi="Arial Narrow" w:cs="Arial Narrow"/>
        </w:rPr>
        <w:t>te</w:t>
      </w:r>
      <w:r w:rsidRPr="00EE203B">
        <w:rPr>
          <w:rFonts w:ascii="Arial Narrow" w:hAnsi="Arial Narrow" w:cs="Arial Narrow"/>
          <w:lang w:val="sr-Cyrl-CS"/>
        </w:rPr>
        <w:t xml:space="preserve"> </w:t>
      </w:r>
      <w:r w:rsidRPr="00132D98">
        <w:rPr>
          <w:rFonts w:ascii="Arial Narrow" w:hAnsi="Arial Narrow" w:cs="Arial Narrow"/>
        </w:rPr>
        <w:t>medicine</w:t>
      </w:r>
      <w:r w:rsidRPr="00EE203B">
        <w:rPr>
          <w:rFonts w:ascii="Arial Narrow" w:hAnsi="Arial Narrow" w:cs="Arial Narrow"/>
          <w:lang w:val="sr-Cyrl-CS"/>
        </w:rPr>
        <w:t xml:space="preserve"> </w:t>
      </w:r>
      <w:r w:rsidR="00837F5C">
        <w:rPr>
          <w:rFonts w:ascii="Arial Narrow" w:hAnsi="Arial Narrow" w:cs="Arial Narrow"/>
          <w:lang w:val="pl-PL"/>
        </w:rPr>
        <w:t>-</w:t>
      </w:r>
      <w:r w:rsidRPr="00132D98">
        <w:rPr>
          <w:rFonts w:ascii="Arial Narrow" w:hAnsi="Arial Narrow" w:cs="Arial Narrow"/>
          <w:lang w:val="pl-PL"/>
        </w:rPr>
        <w:t xml:space="preserve"> površine 352 m</w:t>
      </w:r>
      <w:r w:rsidRPr="00132D98">
        <w:rPr>
          <w:rFonts w:ascii="Arial Narrow" w:hAnsi="Arial Narrow" w:cs="Arial Narrow"/>
          <w:vertAlign w:val="superscript"/>
          <w:lang w:val="pl-PL"/>
        </w:rPr>
        <w:t>2</w:t>
      </w:r>
      <w:r w:rsidR="00837F5C">
        <w:rPr>
          <w:rFonts w:ascii="Arial Narrow" w:hAnsi="Arial Narrow" w:cs="Arial Narrow"/>
          <w:lang w:val="pl-PL"/>
        </w:rPr>
        <w:t xml:space="preserve"> (</w:t>
      </w:r>
      <w:r w:rsidRPr="00132D98">
        <w:rPr>
          <w:rFonts w:ascii="Arial Narrow" w:hAnsi="Arial Narrow" w:cs="Arial Narrow"/>
          <w:lang w:val="pl-PL"/>
        </w:rPr>
        <w:t>zajed</w:t>
      </w:r>
      <w:r w:rsidR="00837F5C">
        <w:rPr>
          <w:rFonts w:ascii="Arial Narrow" w:hAnsi="Arial Narrow" w:cs="Arial Narrow"/>
          <w:lang w:val="pl-PL"/>
        </w:rPr>
        <w:t>no sa JZU Dom zdravlja Pljevlja</w:t>
      </w:r>
      <w:r w:rsidRPr="00132D98">
        <w:rPr>
          <w:rFonts w:ascii="Arial Narrow" w:hAnsi="Arial Narrow" w:cs="Arial Narrow"/>
          <w:lang w:val="pl-PL"/>
        </w:rPr>
        <w:t>), zgra</w:t>
      </w:r>
      <w:r w:rsidR="00837F5C">
        <w:rPr>
          <w:rFonts w:ascii="Arial Narrow" w:hAnsi="Arial Narrow" w:cs="Arial Narrow"/>
          <w:lang w:val="pl-PL"/>
        </w:rPr>
        <w:t>da kuhinje i tehničkih službi -</w:t>
      </w:r>
      <w:r w:rsidRPr="00132D98">
        <w:rPr>
          <w:rFonts w:ascii="Arial Narrow" w:hAnsi="Arial Narrow" w:cs="Arial Narrow"/>
          <w:lang w:val="pl-PL"/>
        </w:rPr>
        <w:t xml:space="preserve"> površine 683 m</w:t>
      </w:r>
      <w:r w:rsidRPr="00132D98">
        <w:rPr>
          <w:rFonts w:ascii="Arial Narrow" w:hAnsi="Arial Narrow" w:cs="Arial Narrow"/>
          <w:vertAlign w:val="superscript"/>
          <w:lang w:val="pl-PL"/>
        </w:rPr>
        <w:t>2</w:t>
      </w:r>
      <w:r w:rsidRPr="00132D98">
        <w:rPr>
          <w:rFonts w:ascii="Arial Narrow" w:hAnsi="Arial Narrow" w:cs="Arial Narrow"/>
          <w:lang w:val="pl-PL"/>
        </w:rPr>
        <w:t>, tr</w:t>
      </w:r>
      <w:r w:rsidR="00837F5C">
        <w:rPr>
          <w:rFonts w:ascii="Arial Narrow" w:hAnsi="Arial Narrow" w:cs="Arial Narrow"/>
          <w:lang w:val="pl-PL"/>
        </w:rPr>
        <w:t>afostanica -</w:t>
      </w:r>
      <w:r w:rsidRPr="00132D98">
        <w:rPr>
          <w:rFonts w:ascii="Arial Narrow" w:hAnsi="Arial Narrow" w:cs="Arial Narrow"/>
          <w:lang w:val="pl-PL"/>
        </w:rPr>
        <w:t xml:space="preserve"> površine 22 m</w:t>
      </w:r>
      <w:r w:rsidRPr="00132D98">
        <w:rPr>
          <w:rFonts w:ascii="Arial Narrow" w:hAnsi="Arial Narrow" w:cs="Arial Narrow"/>
          <w:vertAlign w:val="superscript"/>
          <w:lang w:val="pl-PL"/>
        </w:rPr>
        <w:t>2</w:t>
      </w:r>
      <w:r w:rsidR="00837F5C">
        <w:rPr>
          <w:rFonts w:ascii="Arial Narrow" w:hAnsi="Arial Narrow" w:cs="Arial Narrow"/>
          <w:lang w:val="pl-PL"/>
        </w:rPr>
        <w:t>, stražara površine -</w:t>
      </w:r>
      <w:r w:rsidRPr="00132D98">
        <w:rPr>
          <w:rFonts w:ascii="Arial Narrow" w:hAnsi="Arial Narrow" w:cs="Arial Narrow"/>
          <w:lang w:val="pl-PL"/>
        </w:rPr>
        <w:t xml:space="preserve"> površine 8 m</w:t>
      </w:r>
      <w:r w:rsidRPr="00132D98">
        <w:rPr>
          <w:rFonts w:ascii="Arial Narrow" w:hAnsi="Arial Narrow" w:cs="Arial Narrow"/>
          <w:vertAlign w:val="superscript"/>
          <w:lang w:val="pl-PL"/>
        </w:rPr>
        <w:t>2</w:t>
      </w:r>
      <w:r>
        <w:rPr>
          <w:rFonts w:ascii="Arial Narrow" w:hAnsi="Arial Narrow" w:cs="Arial Narrow"/>
          <w:lang w:val="pl-PL"/>
        </w:rPr>
        <w:t xml:space="preserve"> i montaž</w:t>
      </w:r>
      <w:r w:rsidR="00837F5C">
        <w:rPr>
          <w:rFonts w:ascii="Arial Narrow" w:hAnsi="Arial Narrow" w:cs="Arial Narrow"/>
          <w:lang w:val="pl-PL"/>
        </w:rPr>
        <w:t>ni objekat za smještaj skenera -</w:t>
      </w:r>
      <w:r w:rsidRPr="00132D98">
        <w:rPr>
          <w:rFonts w:ascii="Arial Narrow" w:hAnsi="Arial Narrow" w:cs="Arial Narrow"/>
          <w:lang w:val="pl-PL"/>
        </w:rPr>
        <w:t xml:space="preserve"> površine 25 m</w:t>
      </w:r>
      <w:r w:rsidRPr="00132D98">
        <w:rPr>
          <w:rFonts w:ascii="Arial Narrow" w:hAnsi="Arial Narrow" w:cs="Arial Narrow"/>
          <w:vertAlign w:val="superscript"/>
          <w:lang w:val="pl-PL"/>
        </w:rPr>
        <w:t>2</w:t>
      </w:r>
      <w:r w:rsidRPr="00132D98">
        <w:rPr>
          <w:rFonts w:ascii="Arial Narrow" w:hAnsi="Arial Narrow" w:cs="Arial Narrow"/>
          <w:lang w:val="hr-HR"/>
        </w:rPr>
        <w:t xml:space="preserve">. Utvrđeni kapaciteti posteljnog fonda JZU </w:t>
      </w:r>
      <w:r w:rsidRPr="00FC5E68">
        <w:rPr>
          <w:rFonts w:ascii="Arial Narrow" w:hAnsi="Arial Narrow" w:cs="Arial Narrow"/>
          <w:lang w:val="hr-HR"/>
        </w:rPr>
        <w:t xml:space="preserve">Opšte bolnice iznose 93 ležaja od </w:t>
      </w:r>
      <w:r w:rsidR="00837F5C">
        <w:rPr>
          <w:rFonts w:ascii="Arial Narrow" w:hAnsi="Arial Narrow" w:cs="Arial Narrow"/>
          <w:lang w:val="hr-HR"/>
        </w:rPr>
        <w:t>kojih u internističkoj službi (sa infektivnim odsjekom</w:t>
      </w:r>
      <w:r w:rsidRPr="00FC5E68">
        <w:rPr>
          <w:rFonts w:ascii="Arial Narrow" w:hAnsi="Arial Narrow" w:cs="Arial Narrow"/>
          <w:lang w:val="hr-HR"/>
        </w:rPr>
        <w:t>) 36 ležaja, hiruško traumatološkoj službi 25 ležaja i ginekološko akušerskoj službi 11 ležaja i 21 na ostalim odjeljenjima. U JZU</w:t>
      </w:r>
      <w:r w:rsidRPr="00132D98">
        <w:rPr>
          <w:rFonts w:ascii="Arial Narrow" w:hAnsi="Arial Narrow" w:cs="Arial Narrow"/>
          <w:lang w:val="hr-HR"/>
        </w:rPr>
        <w:t xml:space="preserve"> Opšta bolnica je trenutno zaposleno 249 radnika, od kojih </w:t>
      </w:r>
      <w:r w:rsidRPr="00FC5E68">
        <w:rPr>
          <w:rFonts w:ascii="Arial Narrow" w:hAnsi="Arial Narrow" w:cs="Arial Narrow"/>
          <w:lang w:val="hr-HR"/>
        </w:rPr>
        <w:t xml:space="preserve">je 171 zdravstveni radnik i nemedicinskih radnika. Medicinski kadar  sačinjavaju: 2 ljekara sa užom specijalizacijom, </w:t>
      </w:r>
      <w:r w:rsidRPr="00FC5E68">
        <w:rPr>
          <w:rFonts w:ascii="Arial Narrow" w:hAnsi="Arial Narrow" w:cs="Arial Narrow"/>
          <w:lang w:val="sr-Latn-CS"/>
        </w:rPr>
        <w:t>19 lje</w:t>
      </w:r>
      <w:r>
        <w:rPr>
          <w:rFonts w:ascii="Arial Narrow" w:hAnsi="Arial Narrow" w:cs="Arial Narrow"/>
          <w:lang w:val="sr-Latn-CS"/>
        </w:rPr>
        <w:t xml:space="preserve">kara specijalista, 13 ljekara </w:t>
      </w:r>
      <w:r w:rsidRPr="00FC5E68">
        <w:rPr>
          <w:rFonts w:ascii="Arial Narrow" w:hAnsi="Arial Narrow" w:cs="Arial Narrow"/>
          <w:lang w:val="sr-Latn-CS"/>
        </w:rPr>
        <w:t xml:space="preserve">na  specijalizaciji i 137 medicinskih sestara tehničara. </w:t>
      </w:r>
    </w:p>
    <w:p w:rsidR="000831B2" w:rsidRPr="00132D98" w:rsidRDefault="000831B2" w:rsidP="00274D1F">
      <w:pPr>
        <w:jc w:val="both"/>
        <w:rPr>
          <w:rFonts w:ascii="Arial Narrow" w:hAnsi="Arial Narrow" w:cs="Arial Narrow"/>
          <w:lang w:val="sr-Latn-CS"/>
        </w:rPr>
      </w:pPr>
    </w:p>
    <w:p w:rsidR="000831B2" w:rsidRPr="00132D98" w:rsidRDefault="000831B2" w:rsidP="00274D1F">
      <w:pPr>
        <w:jc w:val="both"/>
        <w:rPr>
          <w:rFonts w:ascii="Arial Narrow" w:hAnsi="Arial Narrow" w:cs="Arial Narrow"/>
          <w:lang w:val="sr-Latn-CS"/>
        </w:rPr>
      </w:pPr>
      <w:r w:rsidRPr="00132D98">
        <w:rPr>
          <w:rFonts w:ascii="Arial Narrow" w:hAnsi="Arial Narrow" w:cs="Arial Narrow"/>
          <w:lang w:val="sr-Latn-CS"/>
        </w:rPr>
        <w:t>Bolnički kapaciteti paviljonskog tipa izgrađeni su 1960 godine i zahtijevaju rekonstrukcije. Najveći problem izražen je kroz dotrajalost vod</w:t>
      </w:r>
      <w:r w:rsidR="00837F5C">
        <w:rPr>
          <w:rFonts w:ascii="Arial Narrow" w:hAnsi="Arial Narrow" w:cs="Arial Narrow"/>
          <w:lang w:val="sr-Latn-CS"/>
        </w:rPr>
        <w:t>ovodne, kanalizacione i elektro</w:t>
      </w:r>
      <w:r w:rsidRPr="00132D98">
        <w:rPr>
          <w:rFonts w:ascii="Arial Narrow" w:hAnsi="Arial Narrow" w:cs="Arial Narrow"/>
          <w:lang w:val="sr-Latn-CS"/>
        </w:rPr>
        <w:t xml:space="preserve">mreže.  </w:t>
      </w:r>
    </w:p>
    <w:p w:rsidR="000831B2" w:rsidRDefault="000831B2" w:rsidP="00112796">
      <w:pPr>
        <w:rPr>
          <w:rFonts w:ascii="Arial Narrow" w:hAnsi="Arial Narrow" w:cs="Arial Narrow"/>
          <w:lang w:val="pl-PL"/>
        </w:rPr>
      </w:pPr>
      <w:r w:rsidRPr="00910B4E">
        <w:rPr>
          <w:rFonts w:ascii="Arial Narrow" w:hAnsi="Arial Narrow" w:cs="Arial Narrow"/>
          <w:color w:val="FF0000"/>
          <w:lang w:val="hr-HR"/>
        </w:rPr>
        <w:t xml:space="preserve"> </w:t>
      </w:r>
      <w:r w:rsidRPr="00910B4E">
        <w:rPr>
          <w:rFonts w:ascii="Arial Narrow" w:hAnsi="Arial Narrow" w:cs="Arial Narrow"/>
          <w:color w:val="FF0000"/>
          <w:lang w:val="hr-HR"/>
        </w:rPr>
        <w:br/>
      </w:r>
      <w:r w:rsidRPr="00FC5E68">
        <w:rPr>
          <w:rFonts w:ascii="Arial Narrow" w:hAnsi="Arial Narrow" w:cs="Arial Narrow"/>
          <w:lang w:val="pl-PL"/>
        </w:rPr>
        <w:t>Zna</w:t>
      </w:r>
      <w:r w:rsidRPr="00FC5E68">
        <w:rPr>
          <w:rFonts w:ascii="Arial Narrow" w:hAnsi="Arial Narrow" w:cs="Arial Narrow"/>
          <w:lang w:val="hr-HR"/>
        </w:rPr>
        <w:t>č</w:t>
      </w:r>
      <w:r w:rsidRPr="00FC5E68">
        <w:rPr>
          <w:rFonts w:ascii="Arial Narrow" w:hAnsi="Arial Narrow" w:cs="Arial Narrow"/>
          <w:lang w:val="pl-PL"/>
        </w:rPr>
        <w:t>aj</w:t>
      </w:r>
      <w:r w:rsidRPr="00FC5E68">
        <w:rPr>
          <w:rFonts w:ascii="Arial Narrow" w:hAnsi="Arial Narrow" w:cs="Arial Narrow"/>
          <w:lang w:val="hr-HR"/>
        </w:rPr>
        <w:t xml:space="preserve"> </w:t>
      </w:r>
      <w:r w:rsidRPr="00FC5E68">
        <w:rPr>
          <w:rFonts w:ascii="Arial Narrow" w:hAnsi="Arial Narrow" w:cs="Arial Narrow"/>
          <w:lang w:val="pl-PL"/>
        </w:rPr>
        <w:t>za</w:t>
      </w:r>
      <w:r w:rsidRPr="00FC5E68">
        <w:rPr>
          <w:rFonts w:ascii="Arial Narrow" w:hAnsi="Arial Narrow" w:cs="Arial Narrow"/>
          <w:lang w:val="hr-HR"/>
        </w:rPr>
        <w:t xml:space="preserve"> </w:t>
      </w:r>
      <w:r w:rsidRPr="00FC5E68">
        <w:rPr>
          <w:rFonts w:ascii="Arial Narrow" w:hAnsi="Arial Narrow" w:cs="Arial Narrow"/>
          <w:lang w:val="pl-PL"/>
        </w:rPr>
        <w:t>vanbolni</w:t>
      </w:r>
      <w:r w:rsidRPr="00FC5E68">
        <w:rPr>
          <w:rFonts w:ascii="Arial Narrow" w:hAnsi="Arial Narrow" w:cs="Arial Narrow"/>
          <w:lang w:val="hr-HR"/>
        </w:rPr>
        <w:t>č</w:t>
      </w:r>
      <w:r w:rsidRPr="00FC5E68">
        <w:rPr>
          <w:rFonts w:ascii="Arial Narrow" w:hAnsi="Arial Narrow" w:cs="Arial Narrow"/>
          <w:lang w:val="pl-PL"/>
        </w:rPr>
        <w:t>ku</w:t>
      </w:r>
      <w:r w:rsidRPr="00FC5E68">
        <w:rPr>
          <w:rFonts w:ascii="Arial Narrow" w:hAnsi="Arial Narrow" w:cs="Arial Narrow"/>
          <w:lang w:val="hr-HR"/>
        </w:rPr>
        <w:t xml:space="preserve"> </w:t>
      </w:r>
      <w:r w:rsidRPr="00FC5E68">
        <w:rPr>
          <w:rFonts w:ascii="Arial Narrow" w:hAnsi="Arial Narrow" w:cs="Arial Narrow"/>
          <w:lang w:val="pl-PL"/>
        </w:rPr>
        <w:t>zdravstvenu</w:t>
      </w:r>
      <w:r w:rsidRPr="00FC5E68">
        <w:rPr>
          <w:rFonts w:ascii="Arial Narrow" w:hAnsi="Arial Narrow" w:cs="Arial Narrow"/>
          <w:lang w:val="hr-HR"/>
        </w:rPr>
        <w:t xml:space="preserve"> </w:t>
      </w:r>
      <w:r w:rsidRPr="00FC5E68">
        <w:rPr>
          <w:rFonts w:ascii="Arial Narrow" w:hAnsi="Arial Narrow" w:cs="Arial Narrow"/>
          <w:lang w:val="pl-PL"/>
        </w:rPr>
        <w:t>za</w:t>
      </w:r>
      <w:r w:rsidRPr="00FC5E68">
        <w:rPr>
          <w:rFonts w:ascii="Arial Narrow" w:hAnsi="Arial Narrow" w:cs="Arial Narrow"/>
          <w:lang w:val="hr-HR"/>
        </w:rPr>
        <w:t>š</w:t>
      </w:r>
      <w:r w:rsidRPr="00FC5E68">
        <w:rPr>
          <w:rFonts w:ascii="Arial Narrow" w:hAnsi="Arial Narrow" w:cs="Arial Narrow"/>
          <w:lang w:val="pl-PL"/>
        </w:rPr>
        <w:t>titu</w:t>
      </w:r>
      <w:r w:rsidRPr="00FC5E68">
        <w:rPr>
          <w:rFonts w:ascii="Arial Narrow" w:hAnsi="Arial Narrow" w:cs="Arial Narrow"/>
          <w:lang w:val="hr-HR"/>
        </w:rPr>
        <w:t xml:space="preserve"> </w:t>
      </w:r>
      <w:r w:rsidRPr="00FC5E68">
        <w:rPr>
          <w:rFonts w:ascii="Arial Narrow" w:hAnsi="Arial Narrow" w:cs="Arial Narrow"/>
          <w:lang w:val="pl-PL"/>
        </w:rPr>
        <w:t>imaju</w:t>
      </w:r>
      <w:r w:rsidRPr="00FC5E68">
        <w:rPr>
          <w:rFonts w:ascii="Arial Narrow" w:hAnsi="Arial Narrow" w:cs="Arial Narrow"/>
          <w:lang w:val="hr-HR"/>
        </w:rPr>
        <w:t xml:space="preserve">  </w:t>
      </w:r>
      <w:r w:rsidRPr="00FC5E68">
        <w:rPr>
          <w:rFonts w:ascii="Arial Narrow" w:hAnsi="Arial Narrow" w:cs="Arial Narrow"/>
          <w:lang w:val="pl-PL"/>
        </w:rPr>
        <w:t>Apotekarska</w:t>
      </w:r>
      <w:r w:rsidRPr="00FC5E68">
        <w:rPr>
          <w:rFonts w:ascii="Arial Narrow" w:hAnsi="Arial Narrow" w:cs="Arial Narrow"/>
          <w:lang w:val="hr-HR"/>
        </w:rPr>
        <w:t xml:space="preserve"> </w:t>
      </w:r>
      <w:r w:rsidRPr="00FC5E68">
        <w:rPr>
          <w:rFonts w:ascii="Arial Narrow" w:hAnsi="Arial Narrow" w:cs="Arial Narrow"/>
          <w:lang w:val="pl-PL"/>
        </w:rPr>
        <w:t>ustanova</w:t>
      </w:r>
      <w:r w:rsidRPr="00FC5E68">
        <w:rPr>
          <w:rFonts w:ascii="Arial Narrow" w:hAnsi="Arial Narrow" w:cs="Arial Narrow"/>
          <w:lang w:val="hr-HR"/>
        </w:rPr>
        <w:t xml:space="preserve"> „</w:t>
      </w:r>
      <w:r w:rsidRPr="00FC5E68">
        <w:rPr>
          <w:rFonts w:ascii="Arial Narrow" w:hAnsi="Arial Narrow" w:cs="Arial Narrow"/>
          <w:lang w:val="pl-PL"/>
        </w:rPr>
        <w:t>Montefarm</w:t>
      </w:r>
      <w:r w:rsidRPr="00FC5E68">
        <w:rPr>
          <w:rFonts w:ascii="Arial Narrow" w:hAnsi="Arial Narrow" w:cs="Arial Narrow"/>
          <w:lang w:val="hr-HR"/>
        </w:rPr>
        <w:t xml:space="preserve">” </w:t>
      </w:r>
      <w:r w:rsidRPr="00FC5E68">
        <w:rPr>
          <w:rFonts w:ascii="Arial Narrow" w:hAnsi="Arial Narrow" w:cs="Arial Narrow"/>
          <w:lang w:val="pl-PL"/>
        </w:rPr>
        <w:t>i</w:t>
      </w:r>
      <w:r w:rsidRPr="00FC5E68">
        <w:rPr>
          <w:rFonts w:ascii="Arial Narrow" w:hAnsi="Arial Narrow" w:cs="Arial Narrow"/>
          <w:lang w:val="hr-HR"/>
        </w:rPr>
        <w:t xml:space="preserve">  3  </w:t>
      </w:r>
      <w:r w:rsidRPr="00FC5E68">
        <w:rPr>
          <w:rFonts w:ascii="Arial Narrow" w:hAnsi="Arial Narrow" w:cs="Arial Narrow"/>
          <w:lang w:val="pl-PL"/>
        </w:rPr>
        <w:t>privatne</w:t>
      </w:r>
      <w:r w:rsidRPr="00FC5E68">
        <w:rPr>
          <w:rFonts w:ascii="Arial Narrow" w:hAnsi="Arial Narrow" w:cs="Arial Narrow"/>
          <w:lang w:val="hr-HR"/>
        </w:rPr>
        <w:t xml:space="preserve"> </w:t>
      </w:r>
      <w:r w:rsidRPr="00FC5E68">
        <w:rPr>
          <w:rFonts w:ascii="Arial Narrow" w:hAnsi="Arial Narrow" w:cs="Arial Narrow"/>
          <w:lang w:val="pl-PL"/>
        </w:rPr>
        <w:t>apoteke.</w:t>
      </w:r>
      <w:r w:rsidRPr="00FC5E68">
        <w:rPr>
          <w:rFonts w:ascii="Arial Narrow" w:hAnsi="Arial Narrow" w:cs="Arial Narrow"/>
          <w:lang w:val="hr-HR"/>
        </w:rPr>
        <w:t xml:space="preserve"> </w:t>
      </w:r>
      <w:r w:rsidRPr="00FC5E68">
        <w:rPr>
          <w:rFonts w:ascii="Arial Narrow" w:hAnsi="Arial Narrow" w:cs="Arial Narrow"/>
          <w:lang w:val="pl-PL"/>
        </w:rPr>
        <w:t xml:space="preserve">Sve apoteke smještene su u užem centru grada. </w:t>
      </w:r>
    </w:p>
    <w:p w:rsidR="000831B2" w:rsidRPr="006C032E" w:rsidRDefault="000831B2" w:rsidP="00112796">
      <w:pPr>
        <w:pStyle w:val="Heading3"/>
        <w:rPr>
          <w:b w:val="0"/>
          <w:bCs w:val="0"/>
        </w:rPr>
      </w:pPr>
      <w:r w:rsidRPr="006C032E">
        <w:rPr>
          <w:b w:val="0"/>
          <w:bCs w:val="0"/>
        </w:rPr>
        <w:t>1.8.</w:t>
      </w:r>
      <w:r>
        <w:rPr>
          <w:b w:val="0"/>
          <w:bCs w:val="0"/>
        </w:rPr>
        <w:t>3</w:t>
      </w:r>
      <w:r w:rsidRPr="006C032E">
        <w:rPr>
          <w:b w:val="0"/>
          <w:bCs w:val="0"/>
        </w:rPr>
        <w:t xml:space="preserve"> </w:t>
      </w:r>
      <w:r>
        <w:rPr>
          <w:b w:val="0"/>
          <w:bCs w:val="0"/>
        </w:rPr>
        <w:t>Sportski objekti</w:t>
      </w:r>
    </w:p>
    <w:p w:rsidR="000831B2" w:rsidRPr="006C032E" w:rsidRDefault="000831B2" w:rsidP="00112796">
      <w:pPr>
        <w:rPr>
          <w:rFonts w:ascii="Arial Narrow" w:hAnsi="Arial Narrow" w:cs="Arial Narrow"/>
          <w:lang w:val="pl-PL"/>
        </w:rPr>
      </w:pPr>
      <w:bookmarkStart w:id="81" w:name="SADRZAJ_026"/>
      <w:bookmarkEnd w:id="80"/>
      <w:r w:rsidRPr="006C032E">
        <w:rPr>
          <w:rFonts w:ascii="Arial Narrow" w:hAnsi="Arial Narrow" w:cs="Arial Narrow"/>
          <w:lang w:val="pl-PL"/>
        </w:rPr>
        <w:t>Aktivnosti vezane za fizičku kulturu i sport o</w:t>
      </w:r>
      <w:r>
        <w:rPr>
          <w:rFonts w:ascii="Arial Narrow" w:hAnsi="Arial Narrow" w:cs="Arial Narrow"/>
          <w:lang w:val="pl-PL"/>
        </w:rPr>
        <w:t xml:space="preserve">stvaruju se kroz školski sistem, </w:t>
      </w:r>
      <w:r w:rsidRPr="006C032E">
        <w:rPr>
          <w:rFonts w:ascii="Arial Narrow" w:hAnsi="Arial Narrow" w:cs="Arial Narrow"/>
          <w:lang w:val="pl-PL"/>
        </w:rPr>
        <w:t xml:space="preserve">djelovanje  sportskih klubova </w:t>
      </w:r>
      <w:r>
        <w:rPr>
          <w:rFonts w:ascii="Arial Narrow" w:hAnsi="Arial Narrow" w:cs="Arial Narrow"/>
          <w:lang w:val="pl-PL"/>
        </w:rPr>
        <w:t>i individualne sportske aktivnosti.</w:t>
      </w:r>
    </w:p>
    <w:p w:rsidR="000831B2" w:rsidRPr="006C032E" w:rsidRDefault="000831B2" w:rsidP="002B2635">
      <w:pPr>
        <w:pStyle w:val="1tekst"/>
        <w:ind w:left="0" w:right="-180" w:firstLine="0"/>
        <w:rPr>
          <w:rFonts w:ascii="Arial Narrow" w:hAnsi="Arial Narrow" w:cs="Arial Narrow"/>
          <w:sz w:val="24"/>
          <w:szCs w:val="24"/>
          <w:lang w:val="pl-PL"/>
        </w:rPr>
      </w:pPr>
    </w:p>
    <w:p w:rsidR="000831B2" w:rsidRPr="006C032E" w:rsidRDefault="000831B2" w:rsidP="002B2635">
      <w:pPr>
        <w:pStyle w:val="1tekst"/>
        <w:ind w:left="0" w:right="-180" w:firstLine="0"/>
        <w:rPr>
          <w:rFonts w:ascii="Arial Narrow" w:hAnsi="Arial Narrow" w:cs="Arial Narrow"/>
          <w:sz w:val="24"/>
          <w:szCs w:val="24"/>
          <w:lang w:val="pl-PL"/>
        </w:rPr>
      </w:pPr>
      <w:r w:rsidRPr="006C032E">
        <w:rPr>
          <w:rFonts w:ascii="Arial Narrow" w:hAnsi="Arial Narrow" w:cs="Arial Narrow"/>
          <w:sz w:val="24"/>
          <w:szCs w:val="24"/>
          <w:lang w:val="pl-PL"/>
        </w:rPr>
        <w:t>Sportski objek</w:t>
      </w:r>
      <w:r w:rsidR="00837F5C">
        <w:rPr>
          <w:rFonts w:ascii="Arial Narrow" w:hAnsi="Arial Narrow" w:cs="Arial Narrow"/>
          <w:sz w:val="24"/>
          <w:szCs w:val="24"/>
          <w:lang w:val="pl-PL"/>
        </w:rPr>
        <w:t xml:space="preserve">ti predstavljaju mjesto gdje se </w:t>
      </w:r>
      <w:r w:rsidRPr="006C032E">
        <w:rPr>
          <w:rFonts w:ascii="Arial Narrow" w:hAnsi="Arial Narrow" w:cs="Arial Narrow"/>
          <w:sz w:val="24"/>
          <w:szCs w:val="24"/>
          <w:lang w:val="pl-PL"/>
        </w:rPr>
        <w:t xml:space="preserve">okuplja veliki broj ljudi, što ove objekte čini naročito osjetljivim.  Glavni sportski objekti u Pljevljima su: Stadion pod </w:t>
      </w:r>
      <w:r>
        <w:rPr>
          <w:rFonts w:ascii="Arial Narrow" w:hAnsi="Arial Narrow" w:cs="Arial Narrow"/>
          <w:sz w:val="24"/>
          <w:szCs w:val="24"/>
          <w:lang w:val="pl-PL"/>
        </w:rPr>
        <w:t>„</w:t>
      </w:r>
      <w:r w:rsidRPr="006C032E">
        <w:rPr>
          <w:rFonts w:ascii="Arial Narrow" w:hAnsi="Arial Narrow" w:cs="Arial Narrow"/>
          <w:sz w:val="24"/>
          <w:szCs w:val="24"/>
          <w:lang w:val="pl-PL"/>
        </w:rPr>
        <w:t xml:space="preserve">Golubinjom” i Sportski centar </w:t>
      </w:r>
      <w:r>
        <w:rPr>
          <w:rFonts w:ascii="Arial Narrow" w:hAnsi="Arial Narrow" w:cs="Arial Narrow"/>
          <w:sz w:val="24"/>
          <w:szCs w:val="24"/>
          <w:lang w:val="pl-PL"/>
        </w:rPr>
        <w:t>„</w:t>
      </w:r>
      <w:r w:rsidRPr="006C032E">
        <w:rPr>
          <w:rFonts w:ascii="Arial Narrow" w:hAnsi="Arial Narrow" w:cs="Arial Narrow"/>
          <w:sz w:val="24"/>
          <w:szCs w:val="24"/>
          <w:lang w:val="pl-PL"/>
        </w:rPr>
        <w:t xml:space="preserve">Ada”, </w:t>
      </w:r>
    </w:p>
    <w:p w:rsidR="000831B2" w:rsidRPr="006C032E" w:rsidRDefault="000831B2" w:rsidP="002B2635">
      <w:pPr>
        <w:ind w:right="-180"/>
        <w:jc w:val="both"/>
        <w:rPr>
          <w:rFonts w:ascii="Arial Narrow" w:hAnsi="Arial Narrow" w:cs="Arial Narrow"/>
          <w:lang w:val="sr-Latn-CS"/>
        </w:rPr>
      </w:pPr>
    </w:p>
    <w:p w:rsidR="000831B2" w:rsidRPr="006C032E" w:rsidRDefault="000831B2" w:rsidP="002B2635">
      <w:pPr>
        <w:ind w:right="-180"/>
        <w:jc w:val="both"/>
        <w:rPr>
          <w:rFonts w:ascii="Arial Narrow" w:hAnsi="Arial Narrow" w:cs="Arial Narrow"/>
          <w:lang w:val="sr-Latn-CS"/>
        </w:rPr>
      </w:pPr>
      <w:r w:rsidRPr="006C032E">
        <w:rPr>
          <w:rFonts w:ascii="Arial Narrow" w:hAnsi="Arial Narrow" w:cs="Arial Narrow"/>
          <w:lang w:val="sr-Latn-CS"/>
        </w:rPr>
        <w:t>Stadion pod „Golubinjom</w:t>
      </w:r>
      <w:r>
        <w:rPr>
          <w:rFonts w:ascii="Arial Narrow" w:hAnsi="Arial Narrow" w:cs="Arial Narrow"/>
          <w:lang w:val="sr-Latn-CS"/>
        </w:rPr>
        <w:t>”</w:t>
      </w:r>
      <w:r w:rsidRPr="006C032E">
        <w:rPr>
          <w:rFonts w:ascii="Arial Narrow" w:hAnsi="Arial Narrow" w:cs="Arial Narrow"/>
          <w:lang w:val="sr-Latn-CS"/>
        </w:rPr>
        <w:t xml:space="preserve"> (gradski stadion) je višenamjenski. Trenutno se najviše koristi za fudbalske utakmice. Kapacitet stadiona je 6000 mjesta,  prostire se na</w:t>
      </w:r>
      <w:r>
        <w:rPr>
          <w:rFonts w:ascii="Arial Narrow" w:hAnsi="Arial Narrow" w:cs="Arial Narrow"/>
          <w:lang w:val="sr-Latn-CS"/>
        </w:rPr>
        <w:t xml:space="preserve"> površini od 5 h</w:t>
      </w:r>
      <w:r w:rsidRPr="006C032E">
        <w:rPr>
          <w:rFonts w:ascii="Arial Narrow" w:hAnsi="Arial Narrow" w:cs="Arial Narrow"/>
          <w:lang w:val="sr-Latn-CS"/>
        </w:rPr>
        <w:t>a</w:t>
      </w:r>
      <w:r>
        <w:rPr>
          <w:rFonts w:ascii="Arial Narrow" w:hAnsi="Arial Narrow" w:cs="Arial Narrow"/>
          <w:lang w:val="sr-Latn-CS"/>
        </w:rPr>
        <w:t>,</w:t>
      </w:r>
      <w:r w:rsidRPr="006C032E">
        <w:rPr>
          <w:rFonts w:ascii="Arial Narrow" w:hAnsi="Arial Narrow" w:cs="Arial Narrow"/>
          <w:lang w:val="sr-Latn-CS"/>
        </w:rPr>
        <w:t xml:space="preserve"> a u svom </w:t>
      </w:r>
      <w:r w:rsidR="00837F5C">
        <w:rPr>
          <w:rFonts w:ascii="Arial Narrow" w:hAnsi="Arial Narrow" w:cs="Arial Narrow"/>
          <w:lang w:val="sr-Latn-CS"/>
        </w:rPr>
        <w:t>posjedu ima teren za veliki fudb</w:t>
      </w:r>
      <w:r w:rsidRPr="006C032E">
        <w:rPr>
          <w:rFonts w:ascii="Arial Narrow" w:hAnsi="Arial Narrow" w:cs="Arial Narrow"/>
          <w:lang w:val="sr-Latn-CS"/>
        </w:rPr>
        <w:t>al dimenzija 105</w:t>
      </w:r>
      <w:r>
        <w:rPr>
          <w:rFonts w:ascii="Arial Narrow" w:hAnsi="Arial Narrow" w:cs="Arial Narrow"/>
          <w:lang w:val="sr-Latn-CS"/>
        </w:rPr>
        <w:t xml:space="preserve"> </w:t>
      </w:r>
      <w:r w:rsidRPr="006C032E">
        <w:rPr>
          <w:rFonts w:ascii="Arial Narrow" w:hAnsi="Arial Narrow" w:cs="Arial Narrow"/>
          <w:lang w:val="sr-Latn-CS"/>
        </w:rPr>
        <w:t>m x 76</w:t>
      </w:r>
      <w:r>
        <w:rPr>
          <w:rFonts w:ascii="Arial Narrow" w:hAnsi="Arial Narrow" w:cs="Arial Narrow"/>
          <w:lang w:val="sr-Latn-CS"/>
        </w:rPr>
        <w:t xml:space="preserve"> m</w:t>
      </w:r>
      <w:r w:rsidRPr="006C032E">
        <w:rPr>
          <w:rFonts w:ascii="Arial Narrow" w:hAnsi="Arial Narrow" w:cs="Arial Narrow"/>
          <w:lang w:val="sr-Latn-CS"/>
        </w:rPr>
        <w:t xml:space="preserve"> </w:t>
      </w:r>
      <w:r>
        <w:rPr>
          <w:rFonts w:ascii="Arial Narrow" w:hAnsi="Arial Narrow" w:cs="Arial Narrow"/>
          <w:lang w:val="sr-Latn-CS"/>
        </w:rPr>
        <w:t xml:space="preserve">i tri </w:t>
      </w:r>
      <w:r w:rsidRPr="006C032E">
        <w:rPr>
          <w:rFonts w:ascii="Arial Narrow" w:hAnsi="Arial Narrow" w:cs="Arial Narrow"/>
          <w:lang w:val="sr-Latn-CS"/>
        </w:rPr>
        <w:t>otvoren</w:t>
      </w:r>
      <w:r>
        <w:rPr>
          <w:rFonts w:ascii="Arial Narrow" w:hAnsi="Arial Narrow" w:cs="Arial Narrow"/>
          <w:lang w:val="sr-Latn-CS"/>
        </w:rPr>
        <w:t>a terena za male sportove</w:t>
      </w:r>
      <w:r w:rsidR="00837F5C">
        <w:rPr>
          <w:rFonts w:ascii="Arial Narrow" w:hAnsi="Arial Narrow" w:cs="Arial Narrow"/>
          <w:lang w:val="sr-Latn-CS"/>
        </w:rPr>
        <w:t xml:space="preserve"> </w:t>
      </w:r>
      <w:r w:rsidRPr="006C032E">
        <w:rPr>
          <w:rFonts w:ascii="Arial Narrow" w:hAnsi="Arial Narrow" w:cs="Arial Narrow"/>
          <w:lang w:val="sr-Latn-CS"/>
        </w:rPr>
        <w:t>dimenzija 28</w:t>
      </w:r>
      <w:r>
        <w:rPr>
          <w:rFonts w:ascii="Arial Narrow" w:hAnsi="Arial Narrow" w:cs="Arial Narrow"/>
          <w:lang w:val="sr-Latn-CS"/>
        </w:rPr>
        <w:t>x</w:t>
      </w:r>
      <w:r w:rsidRPr="006C032E">
        <w:rPr>
          <w:rFonts w:ascii="Arial Narrow" w:hAnsi="Arial Narrow" w:cs="Arial Narrow"/>
          <w:lang w:val="sr-Latn-CS"/>
        </w:rPr>
        <w:t>18</w:t>
      </w:r>
      <w:r w:rsidRPr="003B70DB">
        <w:rPr>
          <w:rFonts w:ascii="Arial Narrow" w:hAnsi="Arial Narrow" w:cs="Arial Narrow"/>
          <w:lang w:val="sr-Latn-CS"/>
        </w:rPr>
        <w:t xml:space="preserve"> </w:t>
      </w:r>
      <w:r w:rsidRPr="006C032E">
        <w:rPr>
          <w:rFonts w:ascii="Arial Narrow" w:hAnsi="Arial Narrow" w:cs="Arial Narrow"/>
          <w:lang w:val="sr-Latn-CS"/>
        </w:rPr>
        <w:t>m</w:t>
      </w:r>
      <w:r>
        <w:rPr>
          <w:rFonts w:ascii="Arial Narrow" w:hAnsi="Arial Narrow" w:cs="Arial Narrow"/>
          <w:lang w:val="sr-Latn-CS"/>
        </w:rPr>
        <w:t xml:space="preserve">, </w:t>
      </w:r>
      <w:r w:rsidRPr="006C032E">
        <w:rPr>
          <w:rFonts w:ascii="Arial Narrow" w:hAnsi="Arial Narrow" w:cs="Arial Narrow"/>
          <w:lang w:val="sr-Latn-CS"/>
        </w:rPr>
        <w:t>35</w:t>
      </w:r>
      <w:r>
        <w:rPr>
          <w:rFonts w:ascii="Arial Narrow" w:hAnsi="Arial Narrow" w:cs="Arial Narrow"/>
          <w:lang w:val="sr-Latn-CS"/>
        </w:rPr>
        <w:t>x</w:t>
      </w:r>
      <w:r w:rsidRPr="006C032E">
        <w:rPr>
          <w:rFonts w:ascii="Arial Narrow" w:hAnsi="Arial Narrow" w:cs="Arial Narrow"/>
          <w:lang w:val="sr-Latn-CS"/>
        </w:rPr>
        <w:t>25</w:t>
      </w:r>
      <w:r>
        <w:rPr>
          <w:rFonts w:ascii="Arial Narrow" w:hAnsi="Arial Narrow" w:cs="Arial Narrow"/>
          <w:lang w:val="sr-Latn-CS"/>
        </w:rPr>
        <w:t xml:space="preserve"> m i  25x</w:t>
      </w:r>
      <w:r w:rsidRPr="006C032E">
        <w:rPr>
          <w:rFonts w:ascii="Arial Narrow" w:hAnsi="Arial Narrow" w:cs="Arial Narrow"/>
          <w:lang w:val="sr-Latn-CS"/>
        </w:rPr>
        <w:t>18</w:t>
      </w:r>
      <w:r>
        <w:rPr>
          <w:rFonts w:ascii="Arial Narrow" w:hAnsi="Arial Narrow" w:cs="Arial Narrow"/>
          <w:lang w:val="sr-Latn-CS"/>
        </w:rPr>
        <w:t xml:space="preserve"> m</w:t>
      </w:r>
      <w:r w:rsidRPr="006C032E">
        <w:rPr>
          <w:rFonts w:ascii="Arial Narrow" w:hAnsi="Arial Narrow" w:cs="Arial Narrow"/>
          <w:lang w:val="sr-Latn-CS"/>
        </w:rPr>
        <w:t>, atletsku stazu dužine 400</w:t>
      </w:r>
      <w:r>
        <w:rPr>
          <w:rFonts w:ascii="Arial Narrow" w:hAnsi="Arial Narrow" w:cs="Arial Narrow"/>
          <w:lang w:val="sr-Latn-CS"/>
        </w:rPr>
        <w:t xml:space="preserve"> </w:t>
      </w:r>
      <w:r w:rsidRPr="006C032E">
        <w:rPr>
          <w:rFonts w:ascii="Arial Narrow" w:hAnsi="Arial Narrow" w:cs="Arial Narrow"/>
          <w:lang w:val="sr-Latn-CS"/>
        </w:rPr>
        <w:t>m sa 6 atletskih staza, klubske prostorije, svlačionice ,  u svom posjedu ima i na raspolaganju vještački teren za mali i veliki fudbal i prostiru se na oko 6000</w:t>
      </w:r>
      <w:r w:rsidRPr="003B70DB">
        <w:rPr>
          <w:rFonts w:ascii="Arial Narrow" w:hAnsi="Arial Narrow" w:cs="Arial Narrow"/>
          <w:lang w:val="pl-PL"/>
        </w:rPr>
        <w:t xml:space="preserve"> </w:t>
      </w:r>
      <w:r w:rsidRPr="006C032E">
        <w:rPr>
          <w:rFonts w:ascii="Arial Narrow" w:hAnsi="Arial Narrow" w:cs="Arial Narrow"/>
          <w:lang w:val="pl-PL"/>
        </w:rPr>
        <w:t>m</w:t>
      </w:r>
      <w:r w:rsidRPr="003B70DB">
        <w:rPr>
          <w:rFonts w:ascii="Arial Narrow" w:hAnsi="Arial Narrow" w:cs="Arial Narrow"/>
          <w:vertAlign w:val="superscript"/>
          <w:lang w:val="pl-PL"/>
        </w:rPr>
        <w:t>2</w:t>
      </w:r>
      <w:r w:rsidRPr="006C032E">
        <w:rPr>
          <w:rFonts w:ascii="Arial Narrow" w:hAnsi="Arial Narrow" w:cs="Arial Narrow"/>
          <w:lang w:val="sr-Latn-CS"/>
        </w:rPr>
        <w:t xml:space="preserve"> po standardima UEFE, i trim stazu za trčanje u dužini od 2 km</w:t>
      </w:r>
      <w:r>
        <w:rPr>
          <w:rFonts w:ascii="Arial Narrow" w:hAnsi="Arial Narrow" w:cs="Arial Narrow"/>
          <w:lang w:val="sr-Latn-CS"/>
        </w:rPr>
        <w:t xml:space="preserve"> </w:t>
      </w:r>
      <w:r w:rsidRPr="006C032E">
        <w:rPr>
          <w:rFonts w:ascii="Arial Narrow" w:hAnsi="Arial Narrow" w:cs="Arial Narrow"/>
          <w:lang w:val="sr-Latn-CS"/>
        </w:rPr>
        <w:t xml:space="preserve">- sve je u dobrom stanju osim atletske staze i terena za male sportove. </w:t>
      </w:r>
      <w:r>
        <w:rPr>
          <w:rFonts w:ascii="Arial Narrow" w:hAnsi="Arial Narrow" w:cs="Arial Narrow"/>
          <w:lang w:val="sr-Latn-CS"/>
        </w:rPr>
        <w:t xml:space="preserve"> </w:t>
      </w:r>
    </w:p>
    <w:p w:rsidR="000831B2" w:rsidRPr="006C032E" w:rsidRDefault="000831B2" w:rsidP="002B2635">
      <w:pPr>
        <w:ind w:right="-180"/>
        <w:jc w:val="both"/>
        <w:rPr>
          <w:rFonts w:ascii="Arial Narrow" w:hAnsi="Arial Narrow" w:cs="Arial Narrow"/>
          <w:lang w:val="sr-Latn-CS"/>
        </w:rPr>
      </w:pPr>
      <w:r w:rsidRPr="006C032E">
        <w:rPr>
          <w:rFonts w:ascii="Arial Narrow" w:hAnsi="Arial Narrow" w:cs="Arial Narrow"/>
          <w:lang w:val="sr-Latn-CS"/>
        </w:rPr>
        <w:t xml:space="preserve">  </w:t>
      </w:r>
    </w:p>
    <w:p w:rsidR="000831B2" w:rsidRPr="006C032E" w:rsidRDefault="000831B2" w:rsidP="002B2635">
      <w:pPr>
        <w:ind w:right="-180"/>
        <w:jc w:val="both"/>
        <w:rPr>
          <w:rFonts w:ascii="Arial Narrow" w:hAnsi="Arial Narrow" w:cs="Arial Narrow"/>
          <w:lang w:val="sr-Latn-CS"/>
        </w:rPr>
      </w:pPr>
      <w:r w:rsidRPr="006C032E">
        <w:rPr>
          <w:rFonts w:ascii="Arial Narrow" w:hAnsi="Arial Narrow" w:cs="Arial Narrow"/>
          <w:lang w:val="sr-Latn-CS"/>
        </w:rPr>
        <w:t>Sportski centar „Ada</w:t>
      </w:r>
      <w:r>
        <w:rPr>
          <w:rFonts w:ascii="Arial Narrow" w:hAnsi="Arial Narrow" w:cs="Arial Narrow"/>
          <w:lang w:val="sr-Latn-CS"/>
        </w:rPr>
        <w:t>”</w:t>
      </w:r>
      <w:r w:rsidRPr="006C032E">
        <w:rPr>
          <w:rFonts w:ascii="Arial Narrow" w:hAnsi="Arial Narrow" w:cs="Arial Narrow"/>
          <w:lang w:val="sr-Latn-CS"/>
        </w:rPr>
        <w:t xml:space="preserve">- prostire se na 6000 </w:t>
      </w:r>
      <w:r w:rsidRPr="006C032E">
        <w:rPr>
          <w:rFonts w:ascii="Arial Narrow" w:hAnsi="Arial Narrow" w:cs="Arial Narrow"/>
          <w:lang w:val="pl-PL"/>
        </w:rPr>
        <w:t>m</w:t>
      </w:r>
      <w:r w:rsidRPr="003B70DB">
        <w:rPr>
          <w:rFonts w:ascii="Arial Narrow" w:hAnsi="Arial Narrow" w:cs="Arial Narrow"/>
          <w:vertAlign w:val="superscript"/>
          <w:lang w:val="pl-PL"/>
        </w:rPr>
        <w:t>2</w:t>
      </w:r>
      <w:r w:rsidRPr="006C032E">
        <w:rPr>
          <w:rFonts w:ascii="Arial Narrow" w:hAnsi="Arial Narrow" w:cs="Arial Narrow"/>
          <w:lang w:val="sr-Latn-CS"/>
        </w:rPr>
        <w:t xml:space="preserve"> a u svom posjedu ima veliku salu, malu salu, teretanu,</w:t>
      </w:r>
      <w:r>
        <w:rPr>
          <w:rFonts w:ascii="Arial Narrow" w:hAnsi="Arial Narrow" w:cs="Arial Narrow"/>
          <w:lang w:val="sr-Latn-CS"/>
        </w:rPr>
        <w:t xml:space="preserve"> </w:t>
      </w:r>
      <w:r w:rsidRPr="006C032E">
        <w:rPr>
          <w:rFonts w:ascii="Arial Narrow" w:hAnsi="Arial Narrow" w:cs="Arial Narrow"/>
          <w:lang w:val="sr-Latn-CS"/>
        </w:rPr>
        <w:t>poslovne prostorije,</w:t>
      </w:r>
      <w:r>
        <w:rPr>
          <w:rFonts w:ascii="Arial Narrow" w:hAnsi="Arial Narrow" w:cs="Arial Narrow"/>
          <w:lang w:val="sr-Latn-CS"/>
        </w:rPr>
        <w:t xml:space="preserve"> </w:t>
      </w:r>
      <w:r w:rsidRPr="006C032E">
        <w:rPr>
          <w:rFonts w:ascii="Arial Narrow" w:hAnsi="Arial Narrow" w:cs="Arial Narrow"/>
          <w:lang w:val="sr-Latn-CS"/>
        </w:rPr>
        <w:t xml:space="preserve">svlačionice, kapacitet 1700 sjedećih mjesta - sve je </w:t>
      </w:r>
      <w:r>
        <w:rPr>
          <w:rFonts w:ascii="Arial Narrow" w:hAnsi="Arial Narrow" w:cs="Arial Narrow"/>
          <w:lang w:val="sr-Latn-CS"/>
        </w:rPr>
        <w:t xml:space="preserve">u </w:t>
      </w:r>
      <w:r w:rsidR="00837F5C">
        <w:rPr>
          <w:rFonts w:ascii="Arial Narrow" w:hAnsi="Arial Narrow" w:cs="Arial Narrow"/>
          <w:lang w:val="sr-Latn-CS"/>
        </w:rPr>
        <w:t>odličnom</w:t>
      </w:r>
      <w:r w:rsidRPr="006C032E">
        <w:rPr>
          <w:rFonts w:ascii="Arial Narrow" w:hAnsi="Arial Narrow" w:cs="Arial Narrow"/>
          <w:lang w:val="sr-Latn-CS"/>
        </w:rPr>
        <w:t xml:space="preserve"> stanju.</w:t>
      </w:r>
    </w:p>
    <w:p w:rsidR="000831B2" w:rsidRPr="006C032E" w:rsidRDefault="000831B2" w:rsidP="002B2635">
      <w:pPr>
        <w:ind w:right="-180"/>
        <w:jc w:val="both"/>
        <w:rPr>
          <w:rFonts w:ascii="Arial Narrow" w:hAnsi="Arial Narrow" w:cs="Arial Narrow"/>
          <w:lang w:val="sr-Latn-CS"/>
        </w:rPr>
      </w:pPr>
    </w:p>
    <w:p w:rsidR="000831B2" w:rsidRPr="006C032E" w:rsidRDefault="00DA548C" w:rsidP="00C7446B">
      <w:pPr>
        <w:pStyle w:val="1tekst"/>
        <w:ind w:left="0" w:right="-180" w:firstLine="0"/>
        <w:jc w:val="center"/>
        <w:rPr>
          <w:rFonts w:ascii="Arial Narrow" w:hAnsi="Arial Narrow" w:cs="Arial Narrow"/>
          <w:sz w:val="24"/>
          <w:szCs w:val="24"/>
        </w:rPr>
      </w:pPr>
      <w:r>
        <w:rPr>
          <w:rFonts w:ascii="Arial Narrow" w:hAnsi="Arial Narrow" w:cs="Arial Narrow"/>
          <w:noProof/>
          <w:sz w:val="24"/>
          <w:szCs w:val="24"/>
        </w:rPr>
        <w:lastRenderedPageBreak/>
        <w:drawing>
          <wp:inline distT="0" distB="0" distL="0" distR="0">
            <wp:extent cx="4895850" cy="3667125"/>
            <wp:effectExtent l="19050" t="0" r="0" b="0"/>
            <wp:docPr id="7" name="Picture 9" descr="spoirtski centar 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poirtski centar ada"/>
                    <pic:cNvPicPr>
                      <a:picLocks noChangeAspect="1" noChangeArrowheads="1"/>
                    </pic:cNvPicPr>
                  </pic:nvPicPr>
                  <pic:blipFill>
                    <a:blip r:embed="rId22" cstate="print"/>
                    <a:srcRect/>
                    <a:stretch>
                      <a:fillRect/>
                    </a:stretch>
                  </pic:blipFill>
                  <pic:spPr bwMode="auto">
                    <a:xfrm>
                      <a:off x="0" y="0"/>
                      <a:ext cx="4895850" cy="3667125"/>
                    </a:xfrm>
                    <a:prstGeom prst="rect">
                      <a:avLst/>
                    </a:prstGeom>
                    <a:noFill/>
                    <a:ln w="9525">
                      <a:noFill/>
                      <a:miter lim="800000"/>
                      <a:headEnd/>
                      <a:tailEnd/>
                    </a:ln>
                  </pic:spPr>
                </pic:pic>
              </a:graphicData>
            </a:graphic>
          </wp:inline>
        </w:drawing>
      </w:r>
    </w:p>
    <w:p w:rsidR="000831B2" w:rsidRPr="009107C6" w:rsidRDefault="000831B2" w:rsidP="009107C6">
      <w:pPr>
        <w:ind w:right="-180"/>
        <w:jc w:val="center"/>
        <w:rPr>
          <w:rFonts w:ascii="Arial Narrow" w:hAnsi="Arial Narrow" w:cs="Arial Narrow"/>
          <w:i/>
          <w:iCs/>
          <w:sz w:val="22"/>
          <w:szCs w:val="22"/>
          <w:lang w:val="sr-Latn-CS"/>
        </w:rPr>
      </w:pPr>
      <w:r w:rsidRPr="009107C6">
        <w:rPr>
          <w:rFonts w:ascii="Arial Narrow" w:hAnsi="Arial Narrow" w:cs="Arial Narrow"/>
          <w:i/>
          <w:iCs/>
          <w:sz w:val="22"/>
          <w:szCs w:val="22"/>
          <w:lang w:val="sr-Latn-CS"/>
        </w:rPr>
        <w:t>Slika br. 1</w:t>
      </w:r>
      <w:r>
        <w:rPr>
          <w:rFonts w:ascii="Arial Narrow" w:hAnsi="Arial Narrow" w:cs="Arial Narrow"/>
          <w:i/>
          <w:iCs/>
          <w:sz w:val="22"/>
          <w:szCs w:val="22"/>
          <w:lang w:val="sr-Latn-CS"/>
        </w:rPr>
        <w:t>2</w:t>
      </w:r>
      <w:r w:rsidRPr="009107C6">
        <w:rPr>
          <w:rFonts w:ascii="Arial Narrow" w:hAnsi="Arial Narrow" w:cs="Arial Narrow"/>
          <w:i/>
          <w:iCs/>
          <w:sz w:val="22"/>
          <w:szCs w:val="22"/>
          <w:lang w:val="sr-Latn-CS"/>
        </w:rPr>
        <w:t>6. SC „Ada”</w:t>
      </w:r>
    </w:p>
    <w:p w:rsidR="000831B2" w:rsidRPr="006C032E" w:rsidRDefault="000831B2" w:rsidP="002B2635">
      <w:pPr>
        <w:ind w:right="-180"/>
        <w:jc w:val="both"/>
        <w:rPr>
          <w:rFonts w:ascii="Arial Narrow" w:hAnsi="Arial Narrow" w:cs="Arial Narrow"/>
          <w:lang w:val="sr-Latn-CS"/>
        </w:rPr>
      </w:pPr>
    </w:p>
    <w:p w:rsidR="000831B2" w:rsidRPr="006C032E" w:rsidRDefault="000831B2" w:rsidP="002B2635">
      <w:pPr>
        <w:ind w:right="-180"/>
        <w:jc w:val="both"/>
        <w:rPr>
          <w:rFonts w:ascii="Arial Narrow" w:hAnsi="Arial Narrow" w:cs="Arial Narrow"/>
          <w:lang w:val="sr-Latn-CS"/>
        </w:rPr>
      </w:pPr>
      <w:r w:rsidRPr="006C032E">
        <w:rPr>
          <w:rFonts w:ascii="Arial Narrow" w:hAnsi="Arial Narrow" w:cs="Arial Narrow"/>
          <w:lang w:val="sr-Latn-CS"/>
        </w:rPr>
        <w:t>Ost</w:t>
      </w:r>
      <w:r w:rsidR="005771B2">
        <w:rPr>
          <w:rFonts w:ascii="Arial Narrow" w:hAnsi="Arial Narrow" w:cs="Arial Narrow"/>
          <w:lang w:val="sr-Latn-CS"/>
        </w:rPr>
        <w:t>ali sportski objekati na područ</w:t>
      </w:r>
      <w:r w:rsidRPr="006C032E">
        <w:rPr>
          <w:rFonts w:ascii="Arial Narrow" w:hAnsi="Arial Narrow" w:cs="Arial Narrow"/>
          <w:lang w:val="sr-Latn-CS"/>
        </w:rPr>
        <w:t>ju gradske opštine P</w:t>
      </w:r>
      <w:r w:rsidR="005771B2">
        <w:rPr>
          <w:rFonts w:ascii="Arial Narrow" w:hAnsi="Arial Narrow" w:cs="Arial Narrow"/>
          <w:lang w:val="sr-Latn-CS"/>
        </w:rPr>
        <w:t xml:space="preserve">ljevlja, zadovaljavaju </w:t>
      </w:r>
      <w:r w:rsidRPr="006C032E">
        <w:rPr>
          <w:rFonts w:ascii="Arial Narrow" w:hAnsi="Arial Narrow" w:cs="Arial Narrow"/>
          <w:lang w:val="sr-Latn-CS"/>
        </w:rPr>
        <w:t>uslove za obavljanje trenažnog procesa a to su:</w:t>
      </w:r>
    </w:p>
    <w:p w:rsidR="000831B2" w:rsidRPr="006C032E" w:rsidRDefault="000831B2" w:rsidP="002B2635">
      <w:pPr>
        <w:ind w:right="-180"/>
        <w:jc w:val="both"/>
        <w:rPr>
          <w:rFonts w:ascii="Arial Narrow" w:hAnsi="Arial Narrow" w:cs="Arial Narrow"/>
          <w:lang w:val="sr-Latn-CS"/>
        </w:rPr>
      </w:pPr>
    </w:p>
    <w:p w:rsidR="000831B2" w:rsidRPr="008B5D7E" w:rsidRDefault="000831B2" w:rsidP="00404D40">
      <w:pPr>
        <w:numPr>
          <w:ilvl w:val="0"/>
          <w:numId w:val="16"/>
        </w:numPr>
        <w:ind w:right="-180"/>
        <w:jc w:val="both"/>
        <w:rPr>
          <w:rFonts w:ascii="Arial Narrow" w:hAnsi="Arial Narrow" w:cs="Arial Narrow"/>
          <w:lang w:val="sr-Latn-CS"/>
        </w:rPr>
      </w:pPr>
      <w:r>
        <w:rPr>
          <w:rFonts w:ascii="Arial Narrow" w:hAnsi="Arial Narrow" w:cs="Arial Narrow"/>
          <w:lang w:val="sr-Latn-CS"/>
        </w:rPr>
        <w:t>S</w:t>
      </w:r>
      <w:r w:rsidRPr="006C032E">
        <w:rPr>
          <w:rFonts w:ascii="Arial Narrow" w:hAnsi="Arial Narrow" w:cs="Arial Narrow"/>
          <w:lang w:val="sr-Latn-CS"/>
        </w:rPr>
        <w:t>tadion Borovica</w:t>
      </w:r>
      <w:r>
        <w:rPr>
          <w:rFonts w:ascii="Arial Narrow" w:hAnsi="Arial Narrow" w:cs="Arial Narrow"/>
          <w:lang w:val="sr-Latn-CS"/>
        </w:rPr>
        <w:t xml:space="preserve"> </w:t>
      </w:r>
      <w:r w:rsidRPr="006C032E">
        <w:rPr>
          <w:rFonts w:ascii="Arial Narrow" w:hAnsi="Arial Narrow" w:cs="Arial Narrow"/>
          <w:lang w:val="sr-Latn-CS"/>
        </w:rPr>
        <w:t>- u svom posjedu ima teren za veliki fudbal, teren za mali</w:t>
      </w:r>
      <w:r>
        <w:rPr>
          <w:rFonts w:ascii="Arial Narrow" w:hAnsi="Arial Narrow" w:cs="Arial Narrow"/>
          <w:lang w:val="sr-Latn-CS"/>
        </w:rPr>
        <w:t xml:space="preserve"> fudbal i teren za veliki tenis </w:t>
      </w:r>
      <w:r w:rsidRPr="006C032E">
        <w:rPr>
          <w:rFonts w:ascii="Arial Narrow" w:hAnsi="Arial Narrow" w:cs="Arial Narrow"/>
          <w:lang w:val="sr-Latn-CS"/>
        </w:rPr>
        <w:t>-</w:t>
      </w:r>
      <w:r>
        <w:rPr>
          <w:rFonts w:ascii="Arial Narrow" w:hAnsi="Arial Narrow" w:cs="Arial Narrow"/>
          <w:lang w:val="sr-Latn-CS"/>
        </w:rPr>
        <w:t xml:space="preserve"> </w:t>
      </w:r>
      <w:r w:rsidRPr="008B5D7E">
        <w:rPr>
          <w:rFonts w:ascii="Arial Narrow" w:hAnsi="Arial Narrow" w:cs="Arial Narrow"/>
          <w:lang w:val="sr-Latn-CS"/>
        </w:rPr>
        <w:t>solidno stanje</w:t>
      </w:r>
      <w:r>
        <w:rPr>
          <w:rFonts w:ascii="Arial Narrow" w:hAnsi="Arial Narrow" w:cs="Arial Narrow"/>
          <w:lang w:val="sr-Latn-CS"/>
        </w:rPr>
        <w:t>,</w:t>
      </w:r>
    </w:p>
    <w:p w:rsidR="000831B2" w:rsidRPr="008B5D7E" w:rsidRDefault="000831B2" w:rsidP="00404D40">
      <w:pPr>
        <w:numPr>
          <w:ilvl w:val="0"/>
          <w:numId w:val="16"/>
        </w:numPr>
        <w:ind w:right="-180"/>
        <w:jc w:val="both"/>
        <w:rPr>
          <w:rFonts w:ascii="Arial Narrow" w:hAnsi="Arial Narrow" w:cs="Arial Narrow"/>
          <w:lang w:val="sr-Latn-CS"/>
        </w:rPr>
      </w:pPr>
      <w:r w:rsidRPr="008B5D7E">
        <w:rPr>
          <w:rFonts w:ascii="Arial Narrow" w:hAnsi="Arial Narrow" w:cs="Arial Narrow"/>
          <w:lang w:val="sr-Latn-CS"/>
        </w:rPr>
        <w:t>Osnovna škola „Ristan Pavlović“- posjeduje malu fiskulturnu salu, dimenzija 20 x 12 m</w:t>
      </w:r>
      <w:r>
        <w:rPr>
          <w:rFonts w:ascii="Arial Narrow" w:hAnsi="Arial Narrow" w:cs="Arial Narrow"/>
          <w:lang w:val="sr-Latn-CS"/>
        </w:rPr>
        <w:t xml:space="preserve"> </w:t>
      </w:r>
      <w:r w:rsidRPr="008B5D7E">
        <w:rPr>
          <w:rFonts w:ascii="Arial Narrow" w:hAnsi="Arial Narrow" w:cs="Arial Narrow"/>
          <w:lang w:val="sr-Latn-CS"/>
        </w:rPr>
        <w:t>- solidno stanje</w:t>
      </w:r>
      <w:r>
        <w:rPr>
          <w:rFonts w:ascii="Arial Narrow" w:hAnsi="Arial Narrow" w:cs="Arial Narrow"/>
          <w:lang w:val="sr-Latn-CS"/>
        </w:rPr>
        <w:t>,</w:t>
      </w:r>
    </w:p>
    <w:p w:rsidR="000831B2" w:rsidRPr="006C032E" w:rsidRDefault="000831B2" w:rsidP="00404D40">
      <w:pPr>
        <w:numPr>
          <w:ilvl w:val="0"/>
          <w:numId w:val="16"/>
        </w:numPr>
        <w:ind w:right="-180"/>
        <w:jc w:val="both"/>
        <w:rPr>
          <w:rFonts w:ascii="Arial Narrow" w:hAnsi="Arial Narrow" w:cs="Arial Narrow"/>
          <w:lang w:val="sr-Latn-CS"/>
        </w:rPr>
      </w:pPr>
      <w:r w:rsidRPr="008B5D7E">
        <w:rPr>
          <w:rFonts w:ascii="Arial Narrow" w:hAnsi="Arial Narrow" w:cs="Arial Narrow"/>
          <w:lang w:val="sr-Latn-CS"/>
        </w:rPr>
        <w:t>Osnovna škola „Salko Aljković</w:t>
      </w:r>
      <w:r w:rsidRPr="006C032E">
        <w:rPr>
          <w:rFonts w:ascii="Arial Narrow" w:hAnsi="Arial Narrow" w:cs="Arial Narrow"/>
          <w:lang w:val="sr-Latn-CS"/>
        </w:rPr>
        <w:t>“- posjeduje fiskulturni salu dimenzija 26</w:t>
      </w:r>
      <w:r>
        <w:rPr>
          <w:rFonts w:ascii="Arial Narrow" w:hAnsi="Arial Narrow" w:cs="Arial Narrow"/>
          <w:lang w:val="sr-Latn-CS"/>
        </w:rPr>
        <w:t xml:space="preserve"> </w:t>
      </w:r>
      <w:r w:rsidRPr="006C032E">
        <w:rPr>
          <w:rFonts w:ascii="Arial Narrow" w:hAnsi="Arial Narrow" w:cs="Arial Narrow"/>
          <w:lang w:val="sr-Latn-CS"/>
        </w:rPr>
        <w:t>x</w:t>
      </w:r>
      <w:r>
        <w:rPr>
          <w:rFonts w:ascii="Arial Narrow" w:hAnsi="Arial Narrow" w:cs="Arial Narrow"/>
          <w:lang w:val="sr-Latn-CS"/>
        </w:rPr>
        <w:t xml:space="preserve"> </w:t>
      </w:r>
      <w:r w:rsidRPr="006C032E">
        <w:rPr>
          <w:rFonts w:ascii="Arial Narrow" w:hAnsi="Arial Narrow" w:cs="Arial Narrow"/>
          <w:lang w:val="sr-Latn-CS"/>
        </w:rPr>
        <w:t>17</w:t>
      </w:r>
      <w:r>
        <w:rPr>
          <w:rFonts w:ascii="Arial Narrow" w:hAnsi="Arial Narrow" w:cs="Arial Narrow"/>
          <w:lang w:val="sr-Latn-CS"/>
        </w:rPr>
        <w:t xml:space="preserve"> </w:t>
      </w:r>
      <w:r w:rsidR="005771B2">
        <w:rPr>
          <w:rFonts w:ascii="Arial Narrow" w:hAnsi="Arial Narrow" w:cs="Arial Narrow"/>
          <w:lang w:val="sr-Latn-CS"/>
        </w:rPr>
        <w:t>m, u solidnom</w:t>
      </w:r>
      <w:r w:rsidRPr="006C032E">
        <w:rPr>
          <w:rFonts w:ascii="Arial Narrow" w:hAnsi="Arial Narrow" w:cs="Arial Narrow"/>
          <w:lang w:val="sr-Latn-CS"/>
        </w:rPr>
        <w:t xml:space="preserve"> stanju, otvorene terene za male sportove (košarka , rukomet)</w:t>
      </w:r>
      <w:r w:rsidR="005771B2">
        <w:rPr>
          <w:rFonts w:ascii="Arial Narrow" w:hAnsi="Arial Narrow" w:cs="Arial Narrow"/>
          <w:lang w:val="sr-Latn-CS"/>
        </w:rPr>
        <w:t xml:space="preserve"> </w:t>
      </w:r>
      <w:r w:rsidRPr="006C032E">
        <w:rPr>
          <w:rFonts w:ascii="Arial Narrow" w:hAnsi="Arial Narrow" w:cs="Arial Narrow"/>
          <w:lang w:val="sr-Latn-CS"/>
        </w:rPr>
        <w:t>i nalaze se  u dobrom stanju</w:t>
      </w:r>
      <w:r>
        <w:rPr>
          <w:rFonts w:ascii="Arial Narrow" w:hAnsi="Arial Narrow" w:cs="Arial Narrow"/>
          <w:lang w:val="sr-Latn-CS"/>
        </w:rPr>
        <w:t>,</w:t>
      </w:r>
    </w:p>
    <w:p w:rsidR="000831B2" w:rsidRPr="006C032E" w:rsidRDefault="000831B2" w:rsidP="00404D40">
      <w:pPr>
        <w:numPr>
          <w:ilvl w:val="0"/>
          <w:numId w:val="16"/>
        </w:numPr>
        <w:ind w:right="-180"/>
        <w:jc w:val="both"/>
        <w:rPr>
          <w:rFonts w:ascii="Arial Narrow" w:hAnsi="Arial Narrow" w:cs="Arial Narrow"/>
          <w:lang w:val="sr-Latn-CS"/>
        </w:rPr>
      </w:pPr>
      <w:r w:rsidRPr="006C032E">
        <w:rPr>
          <w:rFonts w:ascii="Arial Narrow" w:hAnsi="Arial Narrow" w:cs="Arial Narrow"/>
          <w:lang w:val="sr-Latn-CS"/>
        </w:rPr>
        <w:t>Osnovna škola „Boško Buha“- posjeduje fiskulturnu salu dimenzija 24</w:t>
      </w:r>
      <w:r>
        <w:rPr>
          <w:rFonts w:ascii="Arial Narrow" w:hAnsi="Arial Narrow" w:cs="Arial Narrow"/>
          <w:lang w:val="sr-Latn-CS"/>
        </w:rPr>
        <w:t xml:space="preserve"> </w:t>
      </w:r>
      <w:r w:rsidRPr="006C032E">
        <w:rPr>
          <w:rFonts w:ascii="Arial Narrow" w:hAnsi="Arial Narrow" w:cs="Arial Narrow"/>
          <w:lang w:val="sr-Latn-CS"/>
        </w:rPr>
        <w:t>x</w:t>
      </w:r>
      <w:r>
        <w:rPr>
          <w:rFonts w:ascii="Arial Narrow" w:hAnsi="Arial Narrow" w:cs="Arial Narrow"/>
          <w:lang w:val="sr-Latn-CS"/>
        </w:rPr>
        <w:t xml:space="preserve"> </w:t>
      </w:r>
      <w:r w:rsidRPr="006C032E">
        <w:rPr>
          <w:rFonts w:ascii="Arial Narrow" w:hAnsi="Arial Narrow" w:cs="Arial Narrow"/>
          <w:lang w:val="sr-Latn-CS"/>
        </w:rPr>
        <w:t>16</w:t>
      </w:r>
      <w:r>
        <w:rPr>
          <w:rFonts w:ascii="Arial Narrow" w:hAnsi="Arial Narrow" w:cs="Arial Narrow"/>
          <w:lang w:val="sr-Latn-CS"/>
        </w:rPr>
        <w:t xml:space="preserve"> </w:t>
      </w:r>
      <w:r w:rsidRPr="006C032E">
        <w:rPr>
          <w:rFonts w:ascii="Arial Narrow" w:hAnsi="Arial Narrow" w:cs="Arial Narrow"/>
          <w:lang w:val="sr-Latn-CS"/>
        </w:rPr>
        <w:t>m</w:t>
      </w:r>
      <w:r>
        <w:rPr>
          <w:rFonts w:ascii="Arial Narrow" w:hAnsi="Arial Narrow" w:cs="Arial Narrow"/>
          <w:lang w:val="sr-Latn-CS"/>
        </w:rPr>
        <w:t xml:space="preserve"> </w:t>
      </w:r>
      <w:r w:rsidRPr="006C032E">
        <w:rPr>
          <w:rFonts w:ascii="Arial Narrow" w:hAnsi="Arial Narrow" w:cs="Arial Narrow"/>
          <w:lang w:val="sr-Latn-CS"/>
        </w:rPr>
        <w:t>-</w:t>
      </w:r>
      <w:r>
        <w:rPr>
          <w:rFonts w:ascii="Arial Narrow" w:hAnsi="Arial Narrow" w:cs="Arial Narrow"/>
          <w:lang w:val="sr-Latn-CS"/>
        </w:rPr>
        <w:t xml:space="preserve"> </w:t>
      </w:r>
      <w:r w:rsidRPr="006C032E">
        <w:rPr>
          <w:rFonts w:ascii="Arial Narrow" w:hAnsi="Arial Narrow" w:cs="Arial Narrow"/>
          <w:lang w:val="sr-Latn-CS"/>
        </w:rPr>
        <w:t>odlično stanje, otvoreni teren za male sportove</w:t>
      </w:r>
      <w:r>
        <w:rPr>
          <w:rFonts w:ascii="Arial Narrow" w:hAnsi="Arial Narrow" w:cs="Arial Narrow"/>
          <w:lang w:val="sr-Latn-CS"/>
        </w:rPr>
        <w:t xml:space="preserve"> </w:t>
      </w:r>
      <w:r w:rsidRPr="006C032E">
        <w:rPr>
          <w:rFonts w:ascii="Arial Narrow" w:hAnsi="Arial Narrow" w:cs="Arial Narrow"/>
          <w:lang w:val="sr-Latn-CS"/>
        </w:rPr>
        <w:t>(</w:t>
      </w:r>
      <w:r>
        <w:rPr>
          <w:rFonts w:ascii="Arial Narrow" w:hAnsi="Arial Narrow" w:cs="Arial Narrow"/>
          <w:lang w:val="sr-Latn-CS"/>
        </w:rPr>
        <w:t>košarka, rukomet) - loše stanje i</w:t>
      </w:r>
    </w:p>
    <w:p w:rsidR="000831B2" w:rsidRDefault="000831B2" w:rsidP="00404D40">
      <w:pPr>
        <w:numPr>
          <w:ilvl w:val="0"/>
          <w:numId w:val="16"/>
        </w:numPr>
        <w:ind w:right="-180"/>
        <w:jc w:val="both"/>
        <w:rPr>
          <w:rFonts w:ascii="Arial Narrow" w:hAnsi="Arial Narrow" w:cs="Arial Narrow"/>
          <w:lang w:val="sr-Latn-CS"/>
        </w:rPr>
      </w:pPr>
      <w:r w:rsidRPr="006E6C29">
        <w:rPr>
          <w:rFonts w:ascii="Arial Narrow" w:hAnsi="Arial Narrow" w:cs="Arial Narrow"/>
          <w:lang w:val="sr-Latn-CS"/>
        </w:rPr>
        <w:t>Gimanazija „Tanasije Pejatović“- posjeduje fiskulturnu sa</w:t>
      </w:r>
      <w:r w:rsidR="005771B2">
        <w:rPr>
          <w:rFonts w:ascii="Arial Narrow" w:hAnsi="Arial Narrow" w:cs="Arial Narrow"/>
          <w:lang w:val="sr-Latn-CS"/>
        </w:rPr>
        <w:t>lu dimenzija 24 x 15 m - solidnom</w:t>
      </w:r>
      <w:r w:rsidRPr="006E6C29">
        <w:rPr>
          <w:rFonts w:ascii="Arial Narrow" w:hAnsi="Arial Narrow" w:cs="Arial Narrow"/>
          <w:lang w:val="sr-Latn-CS"/>
        </w:rPr>
        <w:t xml:space="preserve"> stan</w:t>
      </w:r>
      <w:r>
        <w:rPr>
          <w:rFonts w:ascii="Arial Narrow" w:hAnsi="Arial Narrow" w:cs="Arial Narrow"/>
          <w:lang w:val="sr-Latn-CS"/>
        </w:rPr>
        <w:t>je, i otvoreni teren za košarku – dobro stanje.</w:t>
      </w:r>
    </w:p>
    <w:p w:rsidR="000831B2" w:rsidRPr="006E6C29" w:rsidRDefault="000831B2" w:rsidP="006E6C29">
      <w:pPr>
        <w:ind w:right="-180"/>
        <w:jc w:val="both"/>
        <w:rPr>
          <w:rFonts w:ascii="Arial Narrow" w:hAnsi="Arial Narrow" w:cs="Arial Narrow"/>
          <w:lang w:val="sr-Latn-CS"/>
        </w:rPr>
      </w:pPr>
    </w:p>
    <w:p w:rsidR="000831B2" w:rsidRDefault="000831B2" w:rsidP="007F7BEE">
      <w:pPr>
        <w:ind w:right="-180"/>
        <w:jc w:val="both"/>
        <w:rPr>
          <w:rFonts w:ascii="Arial Narrow" w:hAnsi="Arial Narrow" w:cs="Arial Narrow"/>
          <w:lang w:val="sr-Latn-CS"/>
        </w:rPr>
      </w:pPr>
      <w:r w:rsidRPr="006C032E">
        <w:rPr>
          <w:rFonts w:ascii="Arial Narrow" w:hAnsi="Arial Narrow" w:cs="Arial Narrow"/>
          <w:lang w:val="sr-Latn-CS"/>
        </w:rPr>
        <w:t>Otvoreni tereni za male sportove koje pripadaju Opštini Pljevlja i nalaze se na sledećim lokacijama:</w:t>
      </w:r>
    </w:p>
    <w:p w:rsidR="000831B2" w:rsidRPr="006C032E" w:rsidRDefault="000831B2" w:rsidP="007F7BEE">
      <w:pPr>
        <w:ind w:right="-180"/>
        <w:jc w:val="both"/>
        <w:rPr>
          <w:rFonts w:ascii="Arial Narrow" w:hAnsi="Arial Narrow" w:cs="Arial Narrow"/>
          <w:lang w:val="sr-Latn-CS"/>
        </w:rPr>
      </w:pPr>
    </w:p>
    <w:p w:rsidR="000831B2" w:rsidRPr="006C032E" w:rsidRDefault="000831B2" w:rsidP="00404D40">
      <w:pPr>
        <w:numPr>
          <w:ilvl w:val="0"/>
          <w:numId w:val="17"/>
        </w:numPr>
        <w:ind w:right="-180"/>
        <w:jc w:val="both"/>
        <w:rPr>
          <w:rFonts w:ascii="Arial Narrow" w:hAnsi="Arial Narrow" w:cs="Arial Narrow"/>
          <w:lang w:val="sr-Latn-CS"/>
        </w:rPr>
      </w:pPr>
      <w:r w:rsidRPr="006C032E">
        <w:rPr>
          <w:rFonts w:ascii="Arial Narrow" w:hAnsi="Arial Narrow" w:cs="Arial Narrow"/>
          <w:lang w:val="sr-Latn-CS"/>
        </w:rPr>
        <w:t>lokacija u centru grada iza Borova –  teren za košarku - solidno stanje.</w:t>
      </w:r>
    </w:p>
    <w:p w:rsidR="000831B2" w:rsidRPr="006C032E" w:rsidRDefault="000831B2" w:rsidP="00404D40">
      <w:pPr>
        <w:numPr>
          <w:ilvl w:val="0"/>
          <w:numId w:val="17"/>
        </w:numPr>
        <w:ind w:right="-180"/>
        <w:jc w:val="both"/>
        <w:rPr>
          <w:rFonts w:ascii="Arial Narrow" w:hAnsi="Arial Narrow" w:cs="Arial Narrow"/>
          <w:lang w:val="sr-Latn-CS"/>
        </w:rPr>
      </w:pPr>
      <w:r w:rsidRPr="006C032E">
        <w:rPr>
          <w:rFonts w:ascii="Arial Narrow" w:hAnsi="Arial Narrow" w:cs="Arial Narrow"/>
          <w:lang w:val="sr-Latn-CS"/>
        </w:rPr>
        <w:t>lokacija Doma Vojske Crne Gore –  teren za košarku,</w:t>
      </w:r>
      <w:r w:rsidR="005771B2">
        <w:rPr>
          <w:rFonts w:ascii="Arial Narrow" w:hAnsi="Arial Narrow" w:cs="Arial Narrow"/>
          <w:lang w:val="sr-Latn-CS"/>
        </w:rPr>
        <w:t xml:space="preserve"> odbojka</w:t>
      </w:r>
      <w:r>
        <w:rPr>
          <w:rFonts w:ascii="Arial Narrow" w:hAnsi="Arial Narrow" w:cs="Arial Narrow"/>
          <w:lang w:val="sr-Latn-CS"/>
        </w:rPr>
        <w:t>, ru</w:t>
      </w:r>
      <w:r w:rsidR="005771B2">
        <w:rPr>
          <w:rFonts w:ascii="Arial Narrow" w:hAnsi="Arial Narrow" w:cs="Arial Narrow"/>
          <w:lang w:val="sr-Latn-CS"/>
        </w:rPr>
        <w:t>komet</w:t>
      </w:r>
      <w:r>
        <w:rPr>
          <w:rFonts w:ascii="Arial Narrow" w:hAnsi="Arial Narrow" w:cs="Arial Narrow"/>
          <w:lang w:val="sr-Latn-CS"/>
        </w:rPr>
        <w:t>,-  solidno stanje.</w:t>
      </w:r>
    </w:p>
    <w:p w:rsidR="000831B2" w:rsidRPr="006C032E" w:rsidRDefault="000831B2" w:rsidP="009107C6">
      <w:pPr>
        <w:pStyle w:val="8podpodnas"/>
        <w:spacing w:before="0" w:after="0"/>
        <w:ind w:right="-180"/>
        <w:rPr>
          <w:rFonts w:ascii="Arial Narrow" w:hAnsi="Arial Narrow" w:cs="Arial Narrow"/>
          <w:sz w:val="24"/>
          <w:szCs w:val="24"/>
          <w:lang w:val="sr-Latn-CS"/>
        </w:rPr>
      </w:pPr>
    </w:p>
    <w:p w:rsidR="000831B2" w:rsidRDefault="00DA548C" w:rsidP="009107C6">
      <w:pPr>
        <w:pStyle w:val="8podpodnas"/>
        <w:spacing w:before="0" w:after="0"/>
        <w:ind w:right="-187"/>
        <w:rPr>
          <w:rFonts w:ascii="Arial Narrow" w:hAnsi="Arial Narrow" w:cs="Arial Narrow"/>
          <w:noProof/>
          <w:sz w:val="24"/>
          <w:szCs w:val="24"/>
        </w:rPr>
      </w:pPr>
      <w:r>
        <w:rPr>
          <w:rFonts w:ascii="Arial Narrow" w:hAnsi="Arial Narrow" w:cs="Arial Narrow"/>
          <w:noProof/>
          <w:sz w:val="24"/>
          <w:szCs w:val="24"/>
        </w:rPr>
        <w:lastRenderedPageBreak/>
        <w:drawing>
          <wp:inline distT="0" distB="0" distL="0" distR="0">
            <wp:extent cx="4829175" cy="3000375"/>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srcRect/>
                    <a:stretch>
                      <a:fillRect/>
                    </a:stretch>
                  </pic:blipFill>
                  <pic:spPr bwMode="auto">
                    <a:xfrm>
                      <a:off x="0" y="0"/>
                      <a:ext cx="4829175" cy="3000375"/>
                    </a:xfrm>
                    <a:prstGeom prst="rect">
                      <a:avLst/>
                    </a:prstGeom>
                    <a:noFill/>
                    <a:ln w="9525">
                      <a:noFill/>
                      <a:miter lim="800000"/>
                      <a:headEnd/>
                      <a:tailEnd/>
                    </a:ln>
                  </pic:spPr>
                </pic:pic>
              </a:graphicData>
            </a:graphic>
          </wp:inline>
        </w:drawing>
      </w:r>
    </w:p>
    <w:p w:rsidR="000831B2" w:rsidRPr="009107C6" w:rsidRDefault="000831B2" w:rsidP="009107C6">
      <w:pPr>
        <w:pStyle w:val="8podpodnas"/>
        <w:spacing w:before="0" w:after="0"/>
        <w:ind w:right="-180"/>
        <w:rPr>
          <w:rFonts w:ascii="Arial Narrow" w:hAnsi="Arial Narrow" w:cs="Arial Narrow"/>
          <w:sz w:val="22"/>
          <w:szCs w:val="22"/>
        </w:rPr>
      </w:pPr>
      <w:r w:rsidRPr="009107C6">
        <w:rPr>
          <w:rFonts w:ascii="Arial Narrow" w:hAnsi="Arial Narrow" w:cs="Arial Narrow"/>
          <w:sz w:val="22"/>
          <w:szCs w:val="22"/>
        </w:rPr>
        <w:t>Slika br. 1</w:t>
      </w:r>
      <w:r>
        <w:rPr>
          <w:rFonts w:ascii="Arial Narrow" w:hAnsi="Arial Narrow" w:cs="Arial Narrow"/>
          <w:sz w:val="22"/>
          <w:szCs w:val="22"/>
        </w:rPr>
        <w:t>3</w:t>
      </w:r>
      <w:r w:rsidRPr="009107C6">
        <w:rPr>
          <w:rFonts w:ascii="Arial Narrow" w:hAnsi="Arial Narrow" w:cs="Arial Narrow"/>
          <w:sz w:val="22"/>
          <w:szCs w:val="22"/>
        </w:rPr>
        <w:t>. Fudbalski teren FK „Rudar”</w:t>
      </w:r>
    </w:p>
    <w:p w:rsidR="000831B2" w:rsidRPr="006C032E" w:rsidRDefault="000831B2" w:rsidP="00A74B3A">
      <w:pPr>
        <w:pStyle w:val="Heading3"/>
        <w:rPr>
          <w:b w:val="0"/>
          <w:bCs w:val="0"/>
          <w:i/>
          <w:iCs/>
        </w:rPr>
      </w:pPr>
      <w:bookmarkStart w:id="82" w:name="_Toc379787156"/>
      <w:bookmarkStart w:id="83" w:name="SADRZAJ_027"/>
      <w:bookmarkEnd w:id="81"/>
      <w:r w:rsidRPr="006C032E">
        <w:rPr>
          <w:b w:val="0"/>
          <w:bCs w:val="0"/>
        </w:rPr>
        <w:t>1.8.4 Objekti kulture i važniji spomenici</w:t>
      </w:r>
      <w:bookmarkEnd w:id="82"/>
      <w:r w:rsidRPr="006C032E">
        <w:rPr>
          <w:b w:val="0"/>
          <w:bCs w:val="0"/>
        </w:rPr>
        <w:t xml:space="preserve"> </w:t>
      </w:r>
    </w:p>
    <w:p w:rsidR="000831B2" w:rsidRPr="005658F8" w:rsidRDefault="000831B2" w:rsidP="00BD1048">
      <w:pPr>
        <w:pStyle w:val="NormalWeb"/>
        <w:jc w:val="both"/>
        <w:rPr>
          <w:rFonts w:ascii="Arial Narrow" w:hAnsi="Arial Narrow" w:cs="Arial Narrow"/>
          <w:lang w:val="pl-PL"/>
        </w:rPr>
      </w:pPr>
      <w:r w:rsidRPr="00FC5E68">
        <w:rPr>
          <w:rFonts w:ascii="Arial Narrow" w:hAnsi="Arial Narrow" w:cs="Arial Narrow"/>
          <w:lang w:val="pl-PL"/>
        </w:rPr>
        <w:t xml:space="preserve">Najveći broj  objekata kulture bio je smješten  u  Domu kulture koji se nalazi na Trgu „13 jul”, a čija je rekonstrukcija u toku. U ovom objektu prije početka rekonstrukcije </w:t>
      </w:r>
      <w:r w:rsidRPr="005658F8">
        <w:rPr>
          <w:rFonts w:ascii="Arial Narrow" w:hAnsi="Arial Narrow" w:cs="Arial Narrow"/>
          <w:lang w:val="pl-PL"/>
        </w:rPr>
        <w:t xml:space="preserve">bili su smješteni JU Zavičajni muzej Pljevlja, sa arheološkom, etnografskom, istorijskom i kulturno - istorijskom zbirkom, JU Narodna biblioteka „Stevan </w:t>
      </w:r>
      <w:r w:rsidR="006F1B79">
        <w:rPr>
          <w:rFonts w:ascii="Arial Narrow" w:hAnsi="Arial Narrow" w:cs="Arial Narrow"/>
          <w:lang w:val="pl-PL"/>
        </w:rPr>
        <w:t>Samardžić”, KUD „Volodja”, Me</w:t>
      </w:r>
      <w:r w:rsidR="006F1B79">
        <w:rPr>
          <w:rFonts w:ascii="Arial Narrow" w:hAnsi="Arial Narrow" w:cs="Arial Narrow"/>
        </w:rPr>
        <w:t>đ</w:t>
      </w:r>
      <w:r w:rsidR="006F1B79">
        <w:rPr>
          <w:rFonts w:ascii="Arial Narrow" w:hAnsi="Arial Narrow" w:cs="Arial Narrow"/>
          <w:lang w:val="pl-PL"/>
        </w:rPr>
        <w:t xml:space="preserve">urepublička zajednica, </w:t>
      </w:r>
      <w:r w:rsidRPr="005658F8">
        <w:rPr>
          <w:rFonts w:ascii="Arial Narrow" w:hAnsi="Arial Narrow" w:cs="Arial Narrow"/>
          <w:lang w:val="pl-PL"/>
        </w:rPr>
        <w:t>bioskop „1 Decembar”  i Muzička škola. Do okončanja rekonstrukcije Doma kulture kancelarija JU Zavičajni muzej je smještena u zgradi Crvenog krsta, a muzejski eksponati se čuvaju u depou zgrade Skupštine Opštine (zgrada bivšeg SDK). JU Narodna biblioteka „Stevan Samardžić”</w:t>
      </w:r>
      <w:r w:rsidR="006F1B79">
        <w:rPr>
          <w:rFonts w:ascii="Arial Narrow" w:hAnsi="Arial Narrow" w:cs="Arial Narrow"/>
          <w:lang w:val="pl-PL"/>
        </w:rPr>
        <w:t xml:space="preserve"> i Međ</w:t>
      </w:r>
      <w:r w:rsidRPr="005658F8">
        <w:rPr>
          <w:rFonts w:ascii="Arial Narrow" w:hAnsi="Arial Narrow" w:cs="Arial Narrow"/>
          <w:lang w:val="pl-PL"/>
        </w:rPr>
        <w:t>urepublička</w:t>
      </w:r>
      <w:r w:rsidR="006F1B79">
        <w:rPr>
          <w:rFonts w:ascii="Arial Narrow" w:hAnsi="Arial Narrow" w:cs="Arial Narrow"/>
          <w:lang w:val="pl-PL"/>
        </w:rPr>
        <w:t xml:space="preserve"> zajednica smješteni su u zgradi</w:t>
      </w:r>
      <w:r w:rsidRPr="005658F8">
        <w:rPr>
          <w:rFonts w:ascii="Arial Narrow" w:hAnsi="Arial Narrow" w:cs="Arial Narrow"/>
          <w:lang w:val="pl-PL"/>
        </w:rPr>
        <w:t xml:space="preserve"> Optela, a Muzička škola u OŠ „Ristan Pavlović” i Akademskom centru. JU Umjetnička galerija „Vitomir Srbljanović” smještena je u neuslovnom objektu u „Bajića sokaku”, a planirano je da nakon rekonstrukcije Doma kulture i ona na</w:t>
      </w:r>
      <w:r w:rsidRPr="005658F8">
        <w:rPr>
          <w:rFonts w:ascii="Arial Narrow" w:hAnsi="Arial Narrow" w:cs="Arial Narrow"/>
          <w:lang w:val="sr-Latn-CS"/>
        </w:rPr>
        <w:t>đ</w:t>
      </w:r>
      <w:r w:rsidRPr="005658F8">
        <w:rPr>
          <w:rFonts w:ascii="Arial Narrow" w:hAnsi="Arial Narrow" w:cs="Arial Narrow"/>
          <w:lang w:val="pl-PL"/>
        </w:rPr>
        <w:t xml:space="preserve">e svoje mjesto u ovom objektu.  </w:t>
      </w:r>
    </w:p>
    <w:p w:rsidR="000831B2" w:rsidRPr="006C032E" w:rsidRDefault="000831B2" w:rsidP="00BD1048">
      <w:pPr>
        <w:pStyle w:val="1tekst"/>
        <w:ind w:left="0" w:right="0" w:firstLine="0"/>
        <w:rPr>
          <w:rFonts w:ascii="Arial Narrow" w:hAnsi="Arial Narrow" w:cs="Arial Narrow"/>
          <w:sz w:val="24"/>
          <w:szCs w:val="24"/>
          <w:lang w:val="pl-PL"/>
        </w:rPr>
      </w:pPr>
      <w:r w:rsidRPr="006C032E">
        <w:rPr>
          <w:rFonts w:ascii="Arial Narrow" w:hAnsi="Arial Narrow" w:cs="Arial Narrow"/>
          <w:sz w:val="24"/>
          <w:szCs w:val="24"/>
          <w:lang w:val="pl-PL"/>
        </w:rPr>
        <w:t>Kulturne manifestacij</w:t>
      </w:r>
      <w:r>
        <w:rPr>
          <w:rFonts w:ascii="Arial Narrow" w:hAnsi="Arial Narrow" w:cs="Arial Narrow"/>
          <w:sz w:val="24"/>
          <w:szCs w:val="24"/>
          <w:lang w:val="pl-PL"/>
        </w:rPr>
        <w:t>e: pozorišne predstave, izložbe</w:t>
      </w:r>
      <w:r w:rsidRPr="006C032E">
        <w:rPr>
          <w:rFonts w:ascii="Arial Narrow" w:hAnsi="Arial Narrow" w:cs="Arial Narrow"/>
          <w:sz w:val="24"/>
          <w:szCs w:val="24"/>
          <w:lang w:val="pl-PL"/>
        </w:rPr>
        <w:t>, muzičke i druge manifestacije pored Doma kulture najč</w:t>
      </w:r>
      <w:r>
        <w:rPr>
          <w:rFonts w:ascii="Arial Narrow" w:hAnsi="Arial Narrow" w:cs="Arial Narrow"/>
          <w:sz w:val="24"/>
          <w:szCs w:val="24"/>
          <w:lang w:val="pl-PL"/>
        </w:rPr>
        <w:t>ešće se održavaju u Domu vojske</w:t>
      </w:r>
      <w:r w:rsidRPr="006C032E">
        <w:rPr>
          <w:rFonts w:ascii="Arial Narrow" w:hAnsi="Arial Narrow" w:cs="Arial Narrow"/>
          <w:sz w:val="24"/>
          <w:szCs w:val="24"/>
          <w:lang w:val="pl-PL"/>
        </w:rPr>
        <w:t xml:space="preserve">, koji </w:t>
      </w:r>
      <w:r w:rsidRPr="00741731">
        <w:rPr>
          <w:rFonts w:ascii="Arial Narrow" w:hAnsi="Arial Narrow" w:cs="Arial Narrow"/>
          <w:sz w:val="24"/>
          <w:szCs w:val="24"/>
          <w:lang w:val="pl-PL"/>
        </w:rPr>
        <w:t>tako</w:t>
      </w:r>
      <w:r w:rsidRPr="00741731">
        <w:rPr>
          <w:rFonts w:ascii="Arial Narrow" w:hAnsi="Arial Narrow" w:cs="Arial Narrow"/>
          <w:sz w:val="24"/>
          <w:szCs w:val="24"/>
          <w:lang w:val="sr-Latn-CS"/>
        </w:rPr>
        <w:t>đ</w:t>
      </w:r>
      <w:r w:rsidRPr="00741731">
        <w:rPr>
          <w:rFonts w:ascii="Arial Narrow" w:hAnsi="Arial Narrow" w:cs="Arial Narrow"/>
          <w:sz w:val="24"/>
          <w:szCs w:val="24"/>
          <w:lang w:val="pl-PL"/>
        </w:rPr>
        <w:t>e predstavlja</w:t>
      </w:r>
      <w:r w:rsidR="006F1B79">
        <w:rPr>
          <w:rFonts w:ascii="Arial Narrow" w:hAnsi="Arial Narrow" w:cs="Arial Narrow"/>
          <w:sz w:val="24"/>
          <w:szCs w:val="24"/>
          <w:lang w:val="pl-PL"/>
        </w:rPr>
        <w:t xml:space="preserve"> značajan</w:t>
      </w:r>
      <w:r w:rsidRPr="006C032E">
        <w:rPr>
          <w:rFonts w:ascii="Arial Narrow" w:hAnsi="Arial Narrow" w:cs="Arial Narrow"/>
          <w:sz w:val="24"/>
          <w:szCs w:val="24"/>
          <w:lang w:val="pl-PL"/>
        </w:rPr>
        <w:t xml:space="preserve"> objekat u smislu kulturnih dešavanja u Pljevljima. </w:t>
      </w:r>
    </w:p>
    <w:p w:rsidR="000831B2" w:rsidRPr="006C032E" w:rsidRDefault="000831B2" w:rsidP="00BD1048">
      <w:pPr>
        <w:jc w:val="both"/>
        <w:rPr>
          <w:rFonts w:ascii="Arial Narrow" w:hAnsi="Arial Narrow" w:cs="Arial Narrow"/>
          <w:lang w:val="sr-Latn-CS"/>
        </w:rPr>
      </w:pPr>
    </w:p>
    <w:p w:rsidR="000831B2" w:rsidRPr="005C5EF8" w:rsidRDefault="000831B2" w:rsidP="00BD1048">
      <w:pPr>
        <w:jc w:val="both"/>
        <w:rPr>
          <w:rFonts w:ascii="Arial Narrow" w:hAnsi="Arial Narrow" w:cs="Arial Narrow"/>
        </w:rPr>
      </w:pPr>
      <w:r w:rsidRPr="006C032E">
        <w:rPr>
          <w:rFonts w:ascii="Arial Narrow" w:hAnsi="Arial Narrow" w:cs="Arial Narrow"/>
          <w:lang w:val="sr-Latn-CS"/>
        </w:rPr>
        <w:t>Na osnovu raspoloživih podataka iz Registra Zavoda za zaštitu spomenika kulture Crne Gore, u opštini Pljevlja evidentirana su 2 spomenika kulture I kategorije (spomenici od izuzetnog značaja), kao i 4 spomenika kulture II kategorije (spomenici od velikog značaja). Pored pomenutih, zakonom zaštićenih spomenika kulture, ostataka starih gradova i nekropola sa stećcima, na prostoru opštine Pljevlja danas postoji na desetine skoro zaboravljenih ostataka manastira, crkava i crkvišta, zatim</w:t>
      </w:r>
      <w:r w:rsidR="006F1B79">
        <w:rPr>
          <w:rFonts w:ascii="Arial Narrow" w:hAnsi="Arial Narrow" w:cs="Arial Narrow"/>
          <w:lang w:val="sr-Latn-CS"/>
        </w:rPr>
        <w:t xml:space="preserve"> srednjovjekovnih</w:t>
      </w:r>
      <w:r w:rsidRPr="006C032E">
        <w:rPr>
          <w:rFonts w:ascii="Arial Narrow" w:hAnsi="Arial Narrow" w:cs="Arial Narrow"/>
          <w:lang w:val="sr-Latn-CS"/>
        </w:rPr>
        <w:t xml:space="preserve"> gradova, gradina i utvrđenja, na stotine nekropola i tumula i to iz različitih istorijskih razdoblja, pa čak i različitih epoha. Samo dosada istraženi lokaliteti poput pećine pod Gospića vrhom, Mališine pećine, Medene stijene, zatim lokaliteti u Borovici, Zenici, Gotovuši, Kalušićima, djelim</w:t>
      </w:r>
      <w:r w:rsidR="006F1B79">
        <w:rPr>
          <w:rFonts w:ascii="Arial Narrow" w:hAnsi="Arial Narrow" w:cs="Arial Narrow"/>
          <w:lang w:val="sr-Latn-CS"/>
        </w:rPr>
        <w:t xml:space="preserve">ično u Kominima Municipijum </w:t>
      </w:r>
      <w:r w:rsidR="006F1B79">
        <w:rPr>
          <w:rFonts w:ascii="Arial Narrow" w:hAnsi="Arial Narrow" w:cs="Arial Narrow"/>
        </w:rPr>
        <w:t>“</w:t>
      </w:r>
      <w:r w:rsidR="006F1B79">
        <w:rPr>
          <w:rFonts w:ascii="Arial Narrow" w:hAnsi="Arial Narrow" w:cs="Arial Narrow"/>
          <w:lang w:val="sr-Latn-CS"/>
        </w:rPr>
        <w:t>S“</w:t>
      </w:r>
      <w:r w:rsidRPr="006C032E">
        <w:rPr>
          <w:rFonts w:ascii="Arial Narrow" w:hAnsi="Arial Narrow" w:cs="Arial Narrow"/>
          <w:lang w:val="sr-Latn-CS"/>
        </w:rPr>
        <w:t>, rimski grad potpuno neistražen, Ljutićima i drugi, svjedoče o životu ljudi na ovom prostoru, praktično u kontinuitetu</w:t>
      </w:r>
      <w:r w:rsidR="002D7515">
        <w:rPr>
          <w:rFonts w:ascii="Arial Narrow" w:hAnsi="Arial Narrow" w:cs="Arial Narrow"/>
          <w:lang w:val="sr-Latn-CS"/>
        </w:rPr>
        <w:t xml:space="preserve"> </w:t>
      </w:r>
      <w:r w:rsidRPr="006C032E">
        <w:rPr>
          <w:rFonts w:ascii="Arial Narrow" w:hAnsi="Arial Narrow" w:cs="Arial Narrow"/>
          <w:lang w:val="sr-Latn-CS"/>
        </w:rPr>
        <w:t xml:space="preserve">, još od rane praistorije, odnosno srednjeg i gornjeg paleolita, pa preko bronzanog i gvozdenog doba u našu eru, do dolaska Slovena, pa nadalje. Svi pomenuti i pobrojani spomenici i lokaliteti iziskuju valjanu naučnu istraženost, zaštitu i obnovu, u cilju njihove potpune valorizacije. </w:t>
      </w:r>
    </w:p>
    <w:p w:rsidR="000831B2" w:rsidRPr="006C032E" w:rsidRDefault="000831B2" w:rsidP="00BD1048">
      <w:pPr>
        <w:jc w:val="both"/>
        <w:rPr>
          <w:rFonts w:ascii="Arial Narrow" w:hAnsi="Arial Narrow" w:cs="Arial Narrow"/>
          <w:lang w:val="sr-Latn-CS"/>
        </w:rPr>
      </w:pPr>
    </w:p>
    <w:p w:rsidR="000831B2" w:rsidRPr="006C032E" w:rsidRDefault="000831B2" w:rsidP="006E6C29">
      <w:pPr>
        <w:jc w:val="both"/>
        <w:rPr>
          <w:rFonts w:ascii="Arial Narrow" w:hAnsi="Arial Narrow" w:cs="Arial Narrow"/>
          <w:i/>
          <w:iCs/>
          <w:lang w:val="sr-Latn-CS"/>
        </w:rPr>
      </w:pPr>
      <w:r w:rsidRPr="006C032E">
        <w:rPr>
          <w:rFonts w:ascii="Arial Narrow" w:hAnsi="Arial Narrow" w:cs="Arial Narrow"/>
          <w:i/>
          <w:iCs/>
          <w:lang w:val="sr-Latn-CS"/>
        </w:rPr>
        <w:lastRenderedPageBreak/>
        <w:t>Spomenici kulture I kategorije</w:t>
      </w:r>
    </w:p>
    <w:p w:rsidR="000831B2" w:rsidRPr="006C032E" w:rsidRDefault="000831B2" w:rsidP="00BD1048">
      <w:pPr>
        <w:ind w:left="360"/>
        <w:jc w:val="both"/>
        <w:rPr>
          <w:rFonts w:ascii="Arial Narrow" w:hAnsi="Arial Narrow" w:cs="Arial Narrow"/>
          <w:i/>
          <w:iCs/>
          <w:lang w:val="sr-Latn-CS"/>
        </w:rPr>
      </w:pPr>
    </w:p>
    <w:p w:rsidR="000831B2" w:rsidRPr="006C032E" w:rsidRDefault="000831B2" w:rsidP="00404D40">
      <w:pPr>
        <w:numPr>
          <w:ilvl w:val="0"/>
          <w:numId w:val="18"/>
        </w:numPr>
        <w:jc w:val="both"/>
        <w:rPr>
          <w:rFonts w:ascii="Arial Narrow" w:hAnsi="Arial Narrow" w:cs="Arial Narrow"/>
          <w:u w:val="single"/>
          <w:lang w:val="sr-Latn-CS"/>
        </w:rPr>
      </w:pPr>
      <w:r w:rsidRPr="006C032E">
        <w:rPr>
          <w:rFonts w:ascii="Arial Narrow" w:hAnsi="Arial Narrow" w:cs="Arial Narrow"/>
          <w:lang w:val="sr-Latn-CS"/>
        </w:rPr>
        <w:t>Manastir Sv. Trojice</w:t>
      </w:r>
      <w:r>
        <w:rPr>
          <w:rFonts w:ascii="Arial Narrow" w:hAnsi="Arial Narrow" w:cs="Arial Narrow"/>
          <w:lang w:val="sr-Latn-CS"/>
        </w:rPr>
        <w:t xml:space="preserve"> </w:t>
      </w:r>
      <w:r w:rsidR="005C5EF8">
        <w:rPr>
          <w:rFonts w:ascii="Arial Narrow" w:hAnsi="Arial Narrow" w:cs="Arial Narrow"/>
          <w:lang w:val="sr-Latn-CS"/>
        </w:rPr>
        <w:t>(vrsta spomenika -</w:t>
      </w:r>
      <w:r w:rsidRPr="006C032E">
        <w:rPr>
          <w:rFonts w:ascii="Arial Narrow" w:hAnsi="Arial Narrow" w:cs="Arial Narrow"/>
          <w:lang w:val="sr-Latn-CS"/>
        </w:rPr>
        <w:t xml:space="preserve"> sakralna arhitektura, prvi pomen </w:t>
      </w:r>
      <w:r>
        <w:rPr>
          <w:rFonts w:ascii="Arial Narrow" w:hAnsi="Arial Narrow" w:cs="Arial Narrow"/>
          <w:lang w:val="sr-Latn-CS"/>
        </w:rPr>
        <w:t>manastira datira iz 1537 godine</w:t>
      </w:r>
      <w:r w:rsidR="005C5EF8">
        <w:rPr>
          <w:rFonts w:ascii="Arial Narrow" w:hAnsi="Arial Narrow" w:cs="Arial Narrow"/>
          <w:lang w:val="sr-Latn-CS"/>
        </w:rPr>
        <w:t>, lokalitet - Vodice, objekti -</w:t>
      </w:r>
      <w:r w:rsidRPr="006C032E">
        <w:rPr>
          <w:rFonts w:ascii="Arial Narrow" w:hAnsi="Arial Narrow" w:cs="Arial Narrow"/>
          <w:lang w:val="sr-Latn-CS"/>
        </w:rPr>
        <w:t xml:space="preserve"> crkva površine 233 m</w:t>
      </w:r>
      <w:r w:rsidRPr="00343229">
        <w:rPr>
          <w:rFonts w:ascii="Arial Narrow" w:hAnsi="Arial Narrow" w:cs="Arial Narrow"/>
          <w:vertAlign w:val="superscript"/>
          <w:lang w:val="sr-Latn-CS"/>
        </w:rPr>
        <w:t>2</w:t>
      </w:r>
      <w:r w:rsidRPr="006C032E">
        <w:rPr>
          <w:rFonts w:ascii="Arial Narrow" w:hAnsi="Arial Narrow" w:cs="Arial Narrow"/>
          <w:lang w:val="sr-Latn-CS"/>
        </w:rPr>
        <w:t>, konaci površine 667 m</w:t>
      </w:r>
      <w:r w:rsidRPr="00343229">
        <w:rPr>
          <w:rFonts w:ascii="Arial Narrow" w:hAnsi="Arial Narrow" w:cs="Arial Narrow"/>
          <w:vertAlign w:val="superscript"/>
          <w:lang w:val="sr-Latn-CS"/>
        </w:rPr>
        <w:t>2</w:t>
      </w:r>
      <w:r w:rsidRPr="006C032E">
        <w:rPr>
          <w:rFonts w:ascii="Arial Narrow" w:hAnsi="Arial Narrow" w:cs="Arial Narrow"/>
          <w:lang w:val="sr-Latn-CS"/>
        </w:rPr>
        <w:t>, pomoćne zgrade 54-60 m</w:t>
      </w:r>
      <w:r w:rsidRPr="00343229">
        <w:rPr>
          <w:rFonts w:ascii="Arial Narrow" w:hAnsi="Arial Narrow" w:cs="Arial Narrow"/>
          <w:vertAlign w:val="superscript"/>
          <w:lang w:val="sr-Latn-CS"/>
        </w:rPr>
        <w:t>2</w:t>
      </w:r>
      <w:r w:rsidRPr="006C032E">
        <w:rPr>
          <w:rFonts w:ascii="Arial Narrow" w:hAnsi="Arial Narrow" w:cs="Arial Narrow"/>
          <w:lang w:val="sr-Latn-CS"/>
        </w:rPr>
        <w:t>, rješenje o proglašenju spomenika br.4 iz 1949.godine)</w:t>
      </w:r>
      <w:r>
        <w:rPr>
          <w:rFonts w:ascii="Arial Narrow" w:hAnsi="Arial Narrow" w:cs="Arial Narrow"/>
          <w:lang w:val="sr-Latn-CS"/>
        </w:rPr>
        <w:t xml:space="preserve"> i</w:t>
      </w:r>
    </w:p>
    <w:p w:rsidR="000831B2" w:rsidRPr="006C032E" w:rsidRDefault="000831B2" w:rsidP="00404D40">
      <w:pPr>
        <w:numPr>
          <w:ilvl w:val="0"/>
          <w:numId w:val="18"/>
        </w:numPr>
        <w:jc w:val="both"/>
        <w:rPr>
          <w:rFonts w:ascii="Arial Narrow" w:hAnsi="Arial Narrow" w:cs="Arial Narrow"/>
          <w:u w:val="single"/>
          <w:lang w:val="sr-Latn-CS"/>
        </w:rPr>
      </w:pPr>
      <w:r w:rsidRPr="006C032E">
        <w:rPr>
          <w:rFonts w:ascii="Arial Narrow" w:hAnsi="Arial Narrow" w:cs="Arial Narrow"/>
          <w:lang w:val="sr-Latn-CS"/>
        </w:rPr>
        <w:t>Husein Pašina džamija</w:t>
      </w:r>
      <w:r>
        <w:rPr>
          <w:rFonts w:ascii="Arial Narrow" w:hAnsi="Arial Narrow" w:cs="Arial Narrow"/>
          <w:lang w:val="sr-Latn-CS"/>
        </w:rPr>
        <w:t xml:space="preserve"> </w:t>
      </w:r>
      <w:r w:rsidR="005C5EF8">
        <w:rPr>
          <w:rFonts w:ascii="Arial Narrow" w:hAnsi="Arial Narrow" w:cs="Arial Narrow"/>
          <w:lang w:val="sr-Latn-CS"/>
        </w:rPr>
        <w:t>(vrsta spomenika -</w:t>
      </w:r>
      <w:r w:rsidRPr="006C032E">
        <w:rPr>
          <w:rFonts w:ascii="Arial Narrow" w:hAnsi="Arial Narrow" w:cs="Arial Narrow"/>
          <w:lang w:val="sr-Latn-CS"/>
        </w:rPr>
        <w:t xml:space="preserve"> sakralna arh</w:t>
      </w:r>
      <w:r w:rsidR="005C5EF8">
        <w:rPr>
          <w:rFonts w:ascii="Arial Narrow" w:hAnsi="Arial Narrow" w:cs="Arial Narrow"/>
          <w:lang w:val="sr-Latn-CS"/>
        </w:rPr>
        <w:t>itektura, građena 1569. godine-</w:t>
      </w:r>
      <w:r w:rsidRPr="006C032E">
        <w:rPr>
          <w:rFonts w:ascii="Arial Narrow" w:hAnsi="Arial Narrow" w:cs="Arial Narrow"/>
          <w:lang w:val="sr-Latn-CS"/>
        </w:rPr>
        <w:t xml:space="preserve"> zadužbina Husein paše Boljanića, lokacija uže gradsko tkivo</w:t>
      </w:r>
      <w:r>
        <w:rPr>
          <w:rFonts w:ascii="Arial Narrow" w:hAnsi="Arial Narrow" w:cs="Arial Narrow"/>
          <w:lang w:val="sr-Latn-CS"/>
        </w:rPr>
        <w:t xml:space="preserve"> </w:t>
      </w:r>
      <w:r w:rsidRPr="006C032E">
        <w:rPr>
          <w:rFonts w:ascii="Arial Narrow" w:hAnsi="Arial Narrow" w:cs="Arial Narrow"/>
          <w:lang w:val="sr-Latn-CS"/>
        </w:rPr>
        <w:t>- Centar grada, džamija površine 236 m</w:t>
      </w:r>
      <w:r w:rsidRPr="00343229">
        <w:rPr>
          <w:rFonts w:ascii="Arial Narrow" w:hAnsi="Arial Narrow" w:cs="Arial Narrow"/>
          <w:vertAlign w:val="superscript"/>
          <w:lang w:val="sr-Latn-CS"/>
        </w:rPr>
        <w:t>2</w:t>
      </w:r>
      <w:r w:rsidRPr="006C032E">
        <w:rPr>
          <w:rFonts w:ascii="Arial Narrow" w:hAnsi="Arial Narrow" w:cs="Arial Narrow"/>
          <w:lang w:val="sr-Latn-CS"/>
        </w:rPr>
        <w:t>,  rješenje o proglašenju spomenika br.1276 od 27.11.1957.godine).</w:t>
      </w:r>
    </w:p>
    <w:p w:rsidR="000831B2" w:rsidRPr="006C032E" w:rsidRDefault="000831B2" w:rsidP="00BD1048">
      <w:pPr>
        <w:jc w:val="both"/>
        <w:rPr>
          <w:rFonts w:ascii="Arial Narrow" w:hAnsi="Arial Narrow" w:cs="Arial Narrow"/>
          <w:u w:val="single"/>
          <w:lang w:val="sr-Latn-CS"/>
        </w:rPr>
      </w:pPr>
    </w:p>
    <w:p w:rsidR="000831B2" w:rsidRPr="006C032E" w:rsidRDefault="000831B2" w:rsidP="006E6C29">
      <w:pPr>
        <w:jc w:val="both"/>
        <w:rPr>
          <w:rFonts w:ascii="Arial Narrow" w:hAnsi="Arial Narrow" w:cs="Arial Narrow"/>
          <w:i/>
          <w:iCs/>
          <w:lang w:val="sr-Latn-CS"/>
        </w:rPr>
      </w:pPr>
      <w:r w:rsidRPr="006C032E">
        <w:rPr>
          <w:rFonts w:ascii="Arial Narrow" w:hAnsi="Arial Narrow" w:cs="Arial Narrow"/>
          <w:i/>
          <w:iCs/>
          <w:lang w:val="sr-Latn-CS"/>
        </w:rPr>
        <w:t>Spomenici kulture II kategorije</w:t>
      </w:r>
    </w:p>
    <w:p w:rsidR="000831B2" w:rsidRPr="006C032E" w:rsidRDefault="000831B2" w:rsidP="00BD1048">
      <w:pPr>
        <w:ind w:left="360"/>
        <w:jc w:val="both"/>
        <w:rPr>
          <w:rFonts w:ascii="Arial Narrow" w:hAnsi="Arial Narrow" w:cs="Arial Narrow"/>
          <w:i/>
          <w:iCs/>
          <w:lang w:val="sr-Latn-CS"/>
        </w:rPr>
      </w:pPr>
    </w:p>
    <w:p w:rsidR="000831B2" w:rsidRPr="006C032E" w:rsidRDefault="000831B2" w:rsidP="00404D40">
      <w:pPr>
        <w:numPr>
          <w:ilvl w:val="0"/>
          <w:numId w:val="19"/>
        </w:numPr>
        <w:jc w:val="both"/>
        <w:rPr>
          <w:rFonts w:ascii="Arial Narrow" w:hAnsi="Arial Narrow" w:cs="Arial Narrow"/>
          <w:lang w:val="sr-Latn-CS"/>
        </w:rPr>
      </w:pPr>
      <w:r w:rsidRPr="006C032E">
        <w:rPr>
          <w:rFonts w:ascii="Arial Narrow" w:hAnsi="Arial Narrow" w:cs="Arial Narrow"/>
          <w:lang w:val="sr-Latn-CS"/>
        </w:rPr>
        <w:t xml:space="preserve">Manastir Dovolja  </w:t>
      </w:r>
      <w:r w:rsidR="005C5EF8">
        <w:rPr>
          <w:rFonts w:ascii="Arial Narrow" w:hAnsi="Arial Narrow" w:cs="Arial Narrow"/>
          <w:lang w:val="sv-SE"/>
        </w:rPr>
        <w:t>(vrsta spomenika -</w:t>
      </w:r>
      <w:r w:rsidRPr="006C032E">
        <w:rPr>
          <w:rFonts w:ascii="Arial Narrow" w:hAnsi="Arial Narrow" w:cs="Arial Narrow"/>
          <w:lang w:val="sv-SE"/>
        </w:rPr>
        <w:t xml:space="preserve"> sakralna arhitektura)</w:t>
      </w:r>
      <w:r>
        <w:rPr>
          <w:rFonts w:ascii="Arial Narrow" w:hAnsi="Arial Narrow" w:cs="Arial Narrow"/>
          <w:lang w:val="sv-SE"/>
        </w:rPr>
        <w:t>,</w:t>
      </w:r>
    </w:p>
    <w:p w:rsidR="000831B2" w:rsidRPr="006C032E" w:rsidRDefault="000831B2" w:rsidP="00404D40">
      <w:pPr>
        <w:numPr>
          <w:ilvl w:val="0"/>
          <w:numId w:val="19"/>
        </w:numPr>
        <w:jc w:val="both"/>
        <w:rPr>
          <w:rFonts w:ascii="Arial Narrow" w:hAnsi="Arial Narrow" w:cs="Arial Narrow"/>
          <w:lang w:val="sr-Latn-CS"/>
        </w:rPr>
      </w:pPr>
      <w:r w:rsidRPr="006C032E">
        <w:rPr>
          <w:rFonts w:ascii="Arial Narrow" w:hAnsi="Arial Narrow" w:cs="Arial Narrow"/>
          <w:lang w:val="sr-Latn-CS"/>
        </w:rPr>
        <w:t>Manas</w:t>
      </w:r>
      <w:r w:rsidR="005C5EF8">
        <w:rPr>
          <w:rFonts w:ascii="Arial Narrow" w:hAnsi="Arial Narrow" w:cs="Arial Narrow"/>
          <w:lang w:val="sr-Latn-CS"/>
        </w:rPr>
        <w:t>tir Dubočica  (vrsta spomenika -</w:t>
      </w:r>
      <w:r w:rsidRPr="006C032E">
        <w:rPr>
          <w:rFonts w:ascii="Arial Narrow" w:hAnsi="Arial Narrow" w:cs="Arial Narrow"/>
          <w:lang w:val="sr-Latn-CS"/>
        </w:rPr>
        <w:t xml:space="preserve"> sakralna arhitektura)</w:t>
      </w:r>
      <w:r>
        <w:rPr>
          <w:rFonts w:ascii="Arial Narrow" w:hAnsi="Arial Narrow" w:cs="Arial Narrow"/>
          <w:lang w:val="sr-Latn-CS"/>
        </w:rPr>
        <w:t>,</w:t>
      </w:r>
    </w:p>
    <w:p w:rsidR="000831B2" w:rsidRPr="006C032E" w:rsidRDefault="000831B2" w:rsidP="00404D40">
      <w:pPr>
        <w:numPr>
          <w:ilvl w:val="0"/>
          <w:numId w:val="19"/>
        </w:numPr>
        <w:jc w:val="both"/>
        <w:rPr>
          <w:rFonts w:ascii="Arial Narrow" w:hAnsi="Arial Narrow" w:cs="Arial Narrow"/>
          <w:lang w:val="sr-Latn-CS"/>
        </w:rPr>
      </w:pPr>
      <w:r w:rsidRPr="006C032E">
        <w:rPr>
          <w:rFonts w:ascii="Arial Narrow" w:hAnsi="Arial Narrow" w:cs="Arial Narrow"/>
          <w:lang w:val="sr-Latn-CS"/>
        </w:rPr>
        <w:t>Arheološki lok</w:t>
      </w:r>
      <w:r w:rsidR="005C5EF8">
        <w:rPr>
          <w:rFonts w:ascii="Arial Narrow" w:hAnsi="Arial Narrow" w:cs="Arial Narrow"/>
          <w:lang w:val="sr-Latn-CS"/>
        </w:rPr>
        <w:t>alitet Komini (vrsta spomenika -</w:t>
      </w:r>
      <w:r w:rsidRPr="006C032E">
        <w:rPr>
          <w:rFonts w:ascii="Arial Narrow" w:hAnsi="Arial Narrow" w:cs="Arial Narrow"/>
          <w:lang w:val="sr-Latn-CS"/>
        </w:rPr>
        <w:t xml:space="preserve"> sakralna arhitektura)</w:t>
      </w:r>
      <w:r>
        <w:rPr>
          <w:rFonts w:ascii="Arial Narrow" w:hAnsi="Arial Narrow" w:cs="Arial Narrow"/>
          <w:lang w:val="sr-Latn-CS"/>
        </w:rPr>
        <w:t xml:space="preserve"> i</w:t>
      </w:r>
    </w:p>
    <w:p w:rsidR="000831B2" w:rsidRDefault="000831B2" w:rsidP="00404D40">
      <w:pPr>
        <w:numPr>
          <w:ilvl w:val="0"/>
          <w:numId w:val="19"/>
        </w:numPr>
        <w:jc w:val="both"/>
        <w:rPr>
          <w:rFonts w:ascii="Arial Narrow" w:hAnsi="Arial Narrow" w:cs="Arial Narrow"/>
          <w:lang w:val="sr-Latn-CS"/>
        </w:rPr>
      </w:pPr>
      <w:r w:rsidRPr="006C032E">
        <w:rPr>
          <w:rFonts w:ascii="Arial Narrow" w:hAnsi="Arial Narrow" w:cs="Arial Narrow"/>
          <w:lang w:val="sr-Latn-CS"/>
        </w:rPr>
        <w:t>Manastir Sv. Arha</w:t>
      </w:r>
      <w:r w:rsidR="005C5EF8">
        <w:rPr>
          <w:rFonts w:ascii="Arial Narrow" w:hAnsi="Arial Narrow" w:cs="Arial Narrow"/>
          <w:lang w:val="sr-Latn-CS"/>
        </w:rPr>
        <w:t>nđela Mihaila (vrsta spomenika -</w:t>
      </w:r>
      <w:r w:rsidRPr="006C032E">
        <w:rPr>
          <w:rFonts w:ascii="Arial Narrow" w:hAnsi="Arial Narrow" w:cs="Arial Narrow"/>
          <w:lang w:val="sr-Latn-CS"/>
        </w:rPr>
        <w:t xml:space="preserve"> sakralna arhitektura)</w:t>
      </w:r>
    </w:p>
    <w:p w:rsidR="000831B2" w:rsidRDefault="000831B2" w:rsidP="0023115A">
      <w:pPr>
        <w:pStyle w:val="1tekst"/>
        <w:ind w:left="0" w:right="0" w:firstLine="0"/>
        <w:rPr>
          <w:rFonts w:ascii="Arial Narrow" w:hAnsi="Arial Narrow" w:cs="Arial Narrow"/>
          <w:sz w:val="24"/>
          <w:szCs w:val="24"/>
          <w:lang w:val="sr-Latn-CS"/>
        </w:rPr>
      </w:pPr>
    </w:p>
    <w:p w:rsidR="000831B2" w:rsidRPr="006C032E" w:rsidRDefault="000831B2" w:rsidP="0023115A">
      <w:pPr>
        <w:pStyle w:val="1tekst"/>
        <w:ind w:left="0" w:right="0" w:firstLine="0"/>
        <w:rPr>
          <w:rFonts w:ascii="Arial Narrow" w:hAnsi="Arial Narrow" w:cs="Arial Narrow"/>
          <w:sz w:val="24"/>
          <w:szCs w:val="24"/>
          <w:lang w:val="sr-Latn-CS"/>
        </w:rPr>
      </w:pPr>
      <w:r w:rsidRPr="006C032E">
        <w:rPr>
          <w:rFonts w:ascii="Arial Narrow" w:hAnsi="Arial Narrow" w:cs="Arial Narrow"/>
          <w:sz w:val="24"/>
          <w:szCs w:val="24"/>
          <w:lang w:val="sr-Latn-CS"/>
        </w:rPr>
        <w:t>U Pljevljima postoji veliki broj vjerskih objekata pravoslavne i islamske kulture. Od pravoslavnih vjerskih objekata postoji jedan hram (Hram Svetog Djordja na Gukama)</w:t>
      </w:r>
      <w:r>
        <w:rPr>
          <w:rFonts w:ascii="Arial Narrow" w:hAnsi="Arial Narrow" w:cs="Arial Narrow"/>
          <w:sz w:val="24"/>
          <w:szCs w:val="24"/>
          <w:lang w:val="sr-Latn-CS"/>
        </w:rPr>
        <w:t>, četiri Manastira (</w:t>
      </w:r>
      <w:r w:rsidRPr="006C032E">
        <w:rPr>
          <w:rFonts w:ascii="Arial Narrow" w:hAnsi="Arial Narrow" w:cs="Arial Narrow"/>
          <w:sz w:val="24"/>
          <w:szCs w:val="24"/>
          <w:lang w:val="sr-Latn-CS"/>
        </w:rPr>
        <w:t>osim tri već pomenuta Manastira i Manastir Uspenja Presvete Bogorodice Dovolja)</w:t>
      </w:r>
      <w:r>
        <w:rPr>
          <w:rFonts w:ascii="Arial Narrow" w:hAnsi="Arial Narrow" w:cs="Arial Narrow"/>
          <w:sz w:val="24"/>
          <w:szCs w:val="24"/>
          <w:lang w:val="sr-Latn-CS"/>
        </w:rPr>
        <w:t>,</w:t>
      </w:r>
      <w:r w:rsidRPr="006C032E">
        <w:rPr>
          <w:rFonts w:ascii="Arial Narrow" w:hAnsi="Arial Narrow" w:cs="Arial Narrow"/>
          <w:sz w:val="24"/>
          <w:szCs w:val="24"/>
          <w:lang w:val="sr-Latn-CS"/>
        </w:rPr>
        <w:t xml:space="preserve"> d</w:t>
      </w:r>
      <w:r w:rsidR="005C5EF8">
        <w:rPr>
          <w:rFonts w:ascii="Arial Narrow" w:hAnsi="Arial Narrow" w:cs="Arial Narrow"/>
          <w:sz w:val="24"/>
          <w:szCs w:val="24"/>
          <w:lang w:val="sr-Latn-CS"/>
        </w:rPr>
        <w:t>eset Crkava (Crkva Svete Petke -</w:t>
      </w:r>
      <w:r w:rsidRPr="006C032E">
        <w:rPr>
          <w:rFonts w:ascii="Arial Narrow" w:hAnsi="Arial Narrow" w:cs="Arial Narrow"/>
          <w:sz w:val="24"/>
          <w:szCs w:val="24"/>
          <w:lang w:val="sr-Latn-CS"/>
        </w:rPr>
        <w:t xml:space="preserve"> Pl</w:t>
      </w:r>
      <w:r w:rsidR="005C5EF8">
        <w:rPr>
          <w:rFonts w:ascii="Arial Narrow" w:hAnsi="Arial Narrow" w:cs="Arial Narrow"/>
          <w:sz w:val="24"/>
          <w:szCs w:val="24"/>
          <w:lang w:val="sr-Latn-CS"/>
        </w:rPr>
        <w:t>jevlja, Crkva Svetog Dimitrija -</w:t>
      </w:r>
      <w:r w:rsidRPr="006C032E">
        <w:rPr>
          <w:rFonts w:ascii="Arial Narrow" w:hAnsi="Arial Narrow" w:cs="Arial Narrow"/>
          <w:sz w:val="24"/>
          <w:szCs w:val="24"/>
          <w:lang w:val="sr-Latn-CS"/>
        </w:rPr>
        <w:t xml:space="preserve"> Vrulja, Crkva Svetog </w:t>
      </w:r>
      <w:r w:rsidR="005C5EF8">
        <w:rPr>
          <w:rFonts w:ascii="Arial Narrow" w:hAnsi="Arial Narrow" w:cs="Arial Narrow"/>
          <w:sz w:val="24"/>
          <w:szCs w:val="24"/>
          <w:lang w:val="sr-Latn-CS"/>
        </w:rPr>
        <w:t>Velemučenika Prokopija -</w:t>
      </w:r>
      <w:r w:rsidRPr="006C032E">
        <w:rPr>
          <w:rFonts w:ascii="Arial Narrow" w:hAnsi="Arial Narrow" w:cs="Arial Narrow"/>
          <w:sz w:val="24"/>
          <w:szCs w:val="24"/>
          <w:lang w:val="sr-Latn-CS"/>
        </w:rPr>
        <w:t xml:space="preserve"> Mataruge, Ljutići, Crkva Svetih Apostola Petra i Pavla – B</w:t>
      </w:r>
      <w:r w:rsidR="005C5EF8">
        <w:rPr>
          <w:rFonts w:ascii="Arial Narrow" w:hAnsi="Arial Narrow" w:cs="Arial Narrow"/>
          <w:sz w:val="24"/>
          <w:szCs w:val="24"/>
          <w:lang w:val="sr-Latn-CS"/>
        </w:rPr>
        <w:t>oljanići, Crkva Ognjene Marije -</w:t>
      </w:r>
      <w:r w:rsidRPr="006C032E">
        <w:rPr>
          <w:rFonts w:ascii="Arial Narrow" w:hAnsi="Arial Narrow" w:cs="Arial Narrow"/>
          <w:sz w:val="24"/>
          <w:szCs w:val="24"/>
          <w:lang w:val="sr-Latn-CS"/>
        </w:rPr>
        <w:t xml:space="preserve"> Bukovica, Crk</w:t>
      </w:r>
      <w:r w:rsidR="005C5EF8">
        <w:rPr>
          <w:rFonts w:ascii="Arial Narrow" w:hAnsi="Arial Narrow" w:cs="Arial Narrow"/>
          <w:sz w:val="24"/>
          <w:szCs w:val="24"/>
          <w:lang w:val="sr-Latn-CS"/>
        </w:rPr>
        <w:t>va Uspenja Presvete Bogorodice -</w:t>
      </w:r>
      <w:r w:rsidRPr="006C032E">
        <w:rPr>
          <w:rFonts w:ascii="Arial Narrow" w:hAnsi="Arial Narrow" w:cs="Arial Narrow"/>
          <w:sz w:val="24"/>
          <w:szCs w:val="24"/>
          <w:lang w:val="sr-Latn-CS"/>
        </w:rPr>
        <w:t xml:space="preserve"> Sr</w:t>
      </w:r>
      <w:r w:rsidR="005C5EF8">
        <w:rPr>
          <w:rFonts w:ascii="Arial Narrow" w:hAnsi="Arial Narrow" w:cs="Arial Narrow"/>
          <w:sz w:val="24"/>
          <w:szCs w:val="24"/>
          <w:lang w:val="sr-Latn-CS"/>
        </w:rPr>
        <w:t>ečanje, Crkva Svetog Prokopija - Šula, Crkva Svetog Ilije -</w:t>
      </w:r>
      <w:r w:rsidRPr="006C032E">
        <w:rPr>
          <w:rFonts w:ascii="Arial Narrow" w:hAnsi="Arial Narrow" w:cs="Arial Narrow"/>
          <w:sz w:val="24"/>
          <w:szCs w:val="24"/>
          <w:lang w:val="sr-Latn-CS"/>
        </w:rPr>
        <w:t xml:space="preserve"> Ilino Brdo, Crkva Svetog Vasilij</w:t>
      </w:r>
      <w:r w:rsidR="005C5EF8">
        <w:rPr>
          <w:rFonts w:ascii="Arial Narrow" w:hAnsi="Arial Narrow" w:cs="Arial Narrow"/>
          <w:sz w:val="24"/>
          <w:szCs w:val="24"/>
          <w:lang w:val="sr-Latn-CS"/>
        </w:rPr>
        <w:t>a -</w:t>
      </w:r>
      <w:r w:rsidRPr="006C032E">
        <w:rPr>
          <w:rFonts w:ascii="Arial Narrow" w:hAnsi="Arial Narrow" w:cs="Arial Narrow"/>
          <w:sz w:val="24"/>
          <w:szCs w:val="24"/>
          <w:lang w:val="sr-Latn-CS"/>
        </w:rPr>
        <w:t xml:space="preserve"> Krće i Crkva Ro</w:t>
      </w:r>
      <w:r w:rsidRPr="006C032E">
        <w:rPr>
          <w:rFonts w:ascii="Arial Narrow" w:hAnsi="Arial Narrow" w:cs="Arial Narrow"/>
          <w:lang w:val="sr-Latn-CS"/>
        </w:rPr>
        <w:t>đ</w:t>
      </w:r>
      <w:r w:rsidRPr="006C032E">
        <w:rPr>
          <w:rFonts w:ascii="Arial Narrow" w:hAnsi="Arial Narrow" w:cs="Arial Narrow"/>
          <w:sz w:val="24"/>
          <w:szCs w:val="24"/>
          <w:lang w:val="sr-Latn-CS"/>
        </w:rPr>
        <w:t>enja Presve</w:t>
      </w:r>
      <w:r w:rsidR="005C5EF8">
        <w:rPr>
          <w:rFonts w:ascii="Arial Narrow" w:hAnsi="Arial Narrow" w:cs="Arial Narrow"/>
          <w:sz w:val="24"/>
          <w:szCs w:val="24"/>
          <w:lang w:val="sr-Latn-CS"/>
        </w:rPr>
        <w:t>te Bogorodice (Mala Gospojina) -</w:t>
      </w:r>
      <w:r w:rsidRPr="006C032E">
        <w:rPr>
          <w:rFonts w:ascii="Arial Narrow" w:hAnsi="Arial Narrow" w:cs="Arial Narrow"/>
          <w:sz w:val="24"/>
          <w:szCs w:val="24"/>
          <w:lang w:val="sr-Latn-CS"/>
        </w:rPr>
        <w:t xml:space="preserve"> Brvenica.</w:t>
      </w:r>
      <w:r>
        <w:rPr>
          <w:rFonts w:ascii="Arial Narrow" w:hAnsi="Arial Narrow" w:cs="Arial Narrow"/>
          <w:sz w:val="24"/>
          <w:szCs w:val="24"/>
          <w:lang w:val="sr-Latn-CS"/>
        </w:rPr>
        <w:t xml:space="preserve"> </w:t>
      </w:r>
    </w:p>
    <w:p w:rsidR="000831B2" w:rsidRPr="006C032E" w:rsidRDefault="000831B2" w:rsidP="0023115A">
      <w:pPr>
        <w:jc w:val="both"/>
        <w:rPr>
          <w:rFonts w:ascii="Arial Narrow" w:hAnsi="Arial Narrow" w:cs="Arial Narrow"/>
          <w:lang w:val="sr-Latn-CS"/>
        </w:rPr>
      </w:pPr>
    </w:p>
    <w:p w:rsidR="000831B2" w:rsidRDefault="00DA548C" w:rsidP="00BD1048">
      <w:pPr>
        <w:pStyle w:val="1tekst"/>
        <w:ind w:left="0" w:right="0" w:firstLine="0"/>
        <w:rPr>
          <w:rFonts w:ascii="Arial Narrow" w:hAnsi="Arial Narrow" w:cs="Arial Narrow"/>
          <w:i/>
          <w:iCs/>
          <w:sz w:val="24"/>
          <w:szCs w:val="24"/>
          <w:lang w:val="sr-Latn-CS"/>
        </w:rPr>
      </w:pPr>
      <w:r>
        <w:rPr>
          <w:noProof/>
        </w:rPr>
        <w:drawing>
          <wp:anchor distT="0" distB="0" distL="114300" distR="114300" simplePos="0" relativeHeight="251651584" behindDoc="0" locked="0" layoutInCell="1" allowOverlap="1">
            <wp:simplePos x="0" y="0"/>
            <wp:positionH relativeFrom="column">
              <wp:posOffset>-76200</wp:posOffset>
            </wp:positionH>
            <wp:positionV relativeFrom="paragraph">
              <wp:posOffset>258445</wp:posOffset>
            </wp:positionV>
            <wp:extent cx="2495550" cy="3495675"/>
            <wp:effectExtent l="19050" t="0" r="0" b="0"/>
            <wp:wrapTopAndBottom/>
            <wp:docPr id="67" name="Picture 5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0"/>
                    <pic:cNvPicPr>
                      <a:picLocks noChangeAspect="1" noChangeArrowheads="1"/>
                    </pic:cNvPicPr>
                  </pic:nvPicPr>
                  <pic:blipFill>
                    <a:blip r:embed="rId24"/>
                    <a:srcRect/>
                    <a:stretch>
                      <a:fillRect/>
                    </a:stretch>
                  </pic:blipFill>
                  <pic:spPr bwMode="auto">
                    <a:xfrm>
                      <a:off x="0" y="0"/>
                      <a:ext cx="2495550" cy="3495675"/>
                    </a:xfrm>
                    <a:prstGeom prst="rect">
                      <a:avLst/>
                    </a:prstGeom>
                    <a:noFill/>
                    <a:ln w="9525">
                      <a:noFill/>
                      <a:miter lim="800000"/>
                      <a:headEnd/>
                      <a:tailEnd/>
                    </a:ln>
                  </pic:spPr>
                </pic:pic>
              </a:graphicData>
            </a:graphic>
          </wp:anchor>
        </w:drawing>
      </w:r>
      <w:r>
        <w:rPr>
          <w:noProof/>
        </w:rPr>
        <w:drawing>
          <wp:anchor distT="0" distB="0" distL="114300" distR="114300" simplePos="0" relativeHeight="251652608" behindDoc="0" locked="0" layoutInCell="1" allowOverlap="1">
            <wp:simplePos x="0" y="0"/>
            <wp:positionH relativeFrom="column">
              <wp:posOffset>2971800</wp:posOffset>
            </wp:positionH>
            <wp:positionV relativeFrom="paragraph">
              <wp:posOffset>251460</wp:posOffset>
            </wp:positionV>
            <wp:extent cx="2485390" cy="3507105"/>
            <wp:effectExtent l="19050" t="0" r="0" b="0"/>
            <wp:wrapTopAndBottom/>
            <wp:docPr id="2" name="Picture 5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1"/>
                    <pic:cNvPicPr>
                      <a:picLocks noChangeAspect="1" noChangeArrowheads="1"/>
                    </pic:cNvPicPr>
                  </pic:nvPicPr>
                  <pic:blipFill>
                    <a:blip r:embed="rId25"/>
                    <a:srcRect/>
                    <a:stretch>
                      <a:fillRect/>
                    </a:stretch>
                  </pic:blipFill>
                  <pic:spPr bwMode="auto">
                    <a:xfrm>
                      <a:off x="0" y="0"/>
                      <a:ext cx="2485390" cy="3507105"/>
                    </a:xfrm>
                    <a:prstGeom prst="rect">
                      <a:avLst/>
                    </a:prstGeom>
                    <a:noFill/>
                    <a:ln w="9525">
                      <a:noFill/>
                      <a:miter lim="800000"/>
                      <a:headEnd/>
                      <a:tailEnd/>
                    </a:ln>
                  </pic:spPr>
                </pic:pic>
              </a:graphicData>
            </a:graphic>
          </wp:anchor>
        </w:drawing>
      </w:r>
    </w:p>
    <w:p w:rsidR="000831B2" w:rsidRPr="009107C6" w:rsidRDefault="000831B2" w:rsidP="00BD1048">
      <w:pPr>
        <w:pStyle w:val="1tekst"/>
        <w:ind w:left="0" w:right="0" w:firstLine="0"/>
        <w:rPr>
          <w:rFonts w:ascii="Arial Narrow" w:hAnsi="Arial Narrow" w:cs="Arial Narrow"/>
          <w:i/>
          <w:iCs/>
          <w:sz w:val="22"/>
          <w:szCs w:val="22"/>
          <w:lang w:val="sv-SE"/>
        </w:rPr>
      </w:pPr>
      <w:r w:rsidRPr="006C032E">
        <w:rPr>
          <w:rFonts w:ascii="Arial Narrow" w:hAnsi="Arial Narrow" w:cs="Arial Narrow"/>
          <w:i/>
          <w:iCs/>
          <w:sz w:val="24"/>
          <w:szCs w:val="24"/>
          <w:lang w:val="sr-Latn-CS"/>
        </w:rPr>
        <w:t xml:space="preserve"> </w:t>
      </w:r>
      <w:r w:rsidRPr="009107C6">
        <w:rPr>
          <w:rFonts w:ascii="Arial Narrow" w:hAnsi="Arial Narrow" w:cs="Arial Narrow"/>
          <w:i/>
          <w:iCs/>
          <w:sz w:val="22"/>
          <w:szCs w:val="22"/>
          <w:lang w:val="sv-SE"/>
        </w:rPr>
        <w:t>Slika br. 1</w:t>
      </w:r>
      <w:r>
        <w:rPr>
          <w:rFonts w:ascii="Arial Narrow" w:hAnsi="Arial Narrow" w:cs="Arial Narrow"/>
          <w:i/>
          <w:iCs/>
          <w:sz w:val="22"/>
          <w:szCs w:val="22"/>
          <w:lang w:val="sv-SE"/>
        </w:rPr>
        <w:t>4</w:t>
      </w:r>
      <w:r w:rsidRPr="009107C6">
        <w:rPr>
          <w:rFonts w:ascii="Arial Narrow" w:hAnsi="Arial Narrow" w:cs="Arial Narrow"/>
          <w:i/>
          <w:iCs/>
          <w:sz w:val="22"/>
          <w:szCs w:val="22"/>
          <w:lang w:val="sv-SE"/>
        </w:rPr>
        <w:t xml:space="preserve">.  Manastir Sveta Trojica          </w:t>
      </w:r>
      <w:r>
        <w:rPr>
          <w:rFonts w:ascii="Arial Narrow" w:hAnsi="Arial Narrow" w:cs="Arial Narrow"/>
          <w:i/>
          <w:iCs/>
          <w:sz w:val="22"/>
          <w:szCs w:val="22"/>
          <w:lang w:val="sv-SE"/>
        </w:rPr>
        <w:t xml:space="preserve">       </w:t>
      </w:r>
      <w:r w:rsidRPr="009107C6">
        <w:rPr>
          <w:rFonts w:ascii="Arial Narrow" w:hAnsi="Arial Narrow" w:cs="Arial Narrow"/>
          <w:i/>
          <w:iCs/>
          <w:sz w:val="22"/>
          <w:szCs w:val="22"/>
          <w:lang w:val="sv-SE"/>
        </w:rPr>
        <w:t xml:space="preserve">                       Slika br. 1</w:t>
      </w:r>
      <w:r>
        <w:rPr>
          <w:rFonts w:ascii="Arial Narrow" w:hAnsi="Arial Narrow" w:cs="Arial Narrow"/>
          <w:i/>
          <w:iCs/>
          <w:sz w:val="22"/>
          <w:szCs w:val="22"/>
          <w:lang w:val="sv-SE"/>
        </w:rPr>
        <w:t>5</w:t>
      </w:r>
      <w:r w:rsidRPr="009107C6">
        <w:rPr>
          <w:rFonts w:ascii="Arial Narrow" w:hAnsi="Arial Narrow" w:cs="Arial Narrow"/>
          <w:i/>
          <w:iCs/>
          <w:sz w:val="22"/>
          <w:szCs w:val="22"/>
          <w:lang w:val="sv-SE"/>
        </w:rPr>
        <w:t>. Husein pašina džamija</w:t>
      </w:r>
    </w:p>
    <w:p w:rsidR="000831B2" w:rsidRDefault="000831B2" w:rsidP="00B8791E">
      <w:pPr>
        <w:pStyle w:val="1tekst"/>
        <w:ind w:left="0" w:right="0" w:firstLine="0"/>
        <w:rPr>
          <w:rFonts w:ascii="Arial Narrow" w:hAnsi="Arial Narrow" w:cs="Arial Narrow"/>
          <w:sz w:val="24"/>
          <w:szCs w:val="24"/>
          <w:lang w:val="sr-Latn-CS"/>
        </w:rPr>
      </w:pPr>
    </w:p>
    <w:p w:rsidR="000831B2" w:rsidRPr="006E6C29" w:rsidRDefault="000831B2" w:rsidP="00BD1048">
      <w:pPr>
        <w:pStyle w:val="8podpodnas"/>
        <w:jc w:val="both"/>
        <w:rPr>
          <w:rFonts w:ascii="Arial Narrow" w:hAnsi="Arial Narrow" w:cs="Arial Narrow"/>
          <w:i w:val="0"/>
          <w:iCs w:val="0"/>
          <w:sz w:val="24"/>
          <w:szCs w:val="24"/>
          <w:lang w:val="sv-SE"/>
        </w:rPr>
      </w:pPr>
      <w:r w:rsidRPr="006E6C29">
        <w:rPr>
          <w:rFonts w:ascii="Arial Narrow" w:hAnsi="Arial Narrow" w:cs="Arial Narrow"/>
          <w:i w:val="0"/>
          <w:iCs w:val="0"/>
          <w:sz w:val="24"/>
          <w:szCs w:val="24"/>
          <w:lang w:val="sv-SE"/>
        </w:rPr>
        <w:t>Od Islamskih vjerskih objekata postoje pet Džamija (osim već p</w:t>
      </w:r>
      <w:r w:rsidR="005C5EF8">
        <w:rPr>
          <w:rFonts w:ascii="Arial Narrow" w:hAnsi="Arial Narrow" w:cs="Arial Narrow"/>
          <w:i w:val="0"/>
          <w:iCs w:val="0"/>
          <w:sz w:val="24"/>
          <w:szCs w:val="24"/>
          <w:lang w:val="sv-SE"/>
        </w:rPr>
        <w:t xml:space="preserve">omenute Husein Pašine džamije - </w:t>
      </w:r>
      <w:r w:rsidRPr="006E6C29">
        <w:rPr>
          <w:rFonts w:ascii="Arial Narrow" w:hAnsi="Arial Narrow" w:cs="Arial Narrow"/>
          <w:i w:val="0"/>
          <w:iCs w:val="0"/>
          <w:sz w:val="24"/>
          <w:szCs w:val="24"/>
          <w:lang w:val="sv-SE"/>
        </w:rPr>
        <w:t>cent</w:t>
      </w:r>
      <w:r w:rsidR="005C5EF8">
        <w:rPr>
          <w:rFonts w:ascii="Arial Narrow" w:hAnsi="Arial Narrow" w:cs="Arial Narrow"/>
          <w:i w:val="0"/>
          <w:iCs w:val="0"/>
          <w:sz w:val="24"/>
          <w:szCs w:val="24"/>
          <w:lang w:val="sv-SE"/>
        </w:rPr>
        <w:t>ar grada, Hadži Rizvan–čauš džamija -</w:t>
      </w:r>
      <w:r>
        <w:rPr>
          <w:rFonts w:ascii="Arial Narrow" w:hAnsi="Arial Narrow" w:cs="Arial Narrow"/>
          <w:i w:val="0"/>
          <w:iCs w:val="0"/>
          <w:sz w:val="24"/>
          <w:szCs w:val="24"/>
          <w:lang w:val="sv-SE"/>
        </w:rPr>
        <w:t xml:space="preserve"> </w:t>
      </w:r>
      <w:r w:rsidR="005C5EF8">
        <w:rPr>
          <w:rFonts w:ascii="Arial Narrow" w:hAnsi="Arial Narrow" w:cs="Arial Narrow"/>
          <w:i w:val="0"/>
          <w:iCs w:val="0"/>
          <w:sz w:val="24"/>
          <w:szCs w:val="24"/>
          <w:lang w:val="sv-SE"/>
        </w:rPr>
        <w:t>kod Milete bašte, Hadži Zekerija džamija -</w:t>
      </w:r>
      <w:r w:rsidRPr="006E6C29">
        <w:rPr>
          <w:rFonts w:ascii="Arial Narrow" w:hAnsi="Arial Narrow" w:cs="Arial Narrow"/>
          <w:i w:val="0"/>
          <w:iCs w:val="0"/>
          <w:sz w:val="24"/>
          <w:szCs w:val="24"/>
          <w:lang w:val="sv-SE"/>
        </w:rPr>
        <w:t xml:space="preserve"> kod Supermarketa, </w:t>
      </w:r>
      <w:r w:rsidR="005C5EF8">
        <w:rPr>
          <w:rFonts w:ascii="Arial Narrow" w:hAnsi="Arial Narrow" w:cs="Arial Narrow"/>
          <w:i w:val="0"/>
          <w:iCs w:val="0"/>
          <w:sz w:val="24"/>
          <w:szCs w:val="24"/>
          <w:lang w:val="sv-SE"/>
        </w:rPr>
        <w:lastRenderedPageBreak/>
        <w:t>Hadži Alijina džamija -</w:t>
      </w:r>
      <w:r w:rsidRPr="006E6C29">
        <w:rPr>
          <w:rFonts w:ascii="Arial Narrow" w:hAnsi="Arial Narrow" w:cs="Arial Narrow"/>
          <w:i w:val="0"/>
          <w:iCs w:val="0"/>
          <w:sz w:val="24"/>
          <w:szCs w:val="24"/>
          <w:lang w:val="sv-SE"/>
        </w:rPr>
        <w:t xml:space="preserve"> </w:t>
      </w:r>
      <w:r>
        <w:rPr>
          <w:rFonts w:ascii="Arial Narrow" w:hAnsi="Arial Narrow" w:cs="Arial Narrow"/>
          <w:i w:val="0"/>
          <w:iCs w:val="0"/>
          <w:sz w:val="24"/>
          <w:szCs w:val="24"/>
          <w:lang w:val="sv-SE"/>
        </w:rPr>
        <w:t xml:space="preserve"> </w:t>
      </w:r>
      <w:r w:rsidR="005C5EF8">
        <w:rPr>
          <w:rFonts w:ascii="Arial Narrow" w:hAnsi="Arial Narrow" w:cs="Arial Narrow"/>
          <w:i w:val="0"/>
          <w:iCs w:val="0"/>
          <w:sz w:val="24"/>
          <w:szCs w:val="24"/>
          <w:lang w:val="sv-SE"/>
        </w:rPr>
        <w:t>Penda, Džamija u selu Rosulje -</w:t>
      </w:r>
      <w:r w:rsidRPr="006E6C29">
        <w:rPr>
          <w:rFonts w:ascii="Arial Narrow" w:hAnsi="Arial Narrow" w:cs="Arial Narrow"/>
          <w:i w:val="0"/>
          <w:iCs w:val="0"/>
          <w:sz w:val="24"/>
          <w:szCs w:val="24"/>
          <w:lang w:val="sv-SE"/>
        </w:rPr>
        <w:t xml:space="preserve"> Bukovica), ostaci dvije džamije (džamije u selu Planjsko i džamije u selu Raščići), dva turbeta (turbe na uglu IV Sandžačke i Kralja Petra I i turbe u selu Kržava)</w:t>
      </w:r>
      <w:r>
        <w:rPr>
          <w:rFonts w:ascii="Arial Narrow" w:hAnsi="Arial Narrow" w:cs="Arial Narrow"/>
          <w:i w:val="0"/>
          <w:iCs w:val="0"/>
          <w:sz w:val="24"/>
          <w:szCs w:val="24"/>
          <w:lang w:val="sv-SE"/>
        </w:rPr>
        <w:t>,</w:t>
      </w:r>
      <w:r w:rsidRPr="006E6C29">
        <w:rPr>
          <w:rFonts w:ascii="Arial Narrow" w:hAnsi="Arial Narrow" w:cs="Arial Narrow"/>
          <w:i w:val="0"/>
          <w:iCs w:val="0"/>
          <w:sz w:val="24"/>
          <w:szCs w:val="24"/>
          <w:lang w:val="sv-SE"/>
        </w:rPr>
        <w:t xml:space="preserve"> Munara Hadži Hasan džamije na Jaliji i dva groblja (Veliko muslimansko gr</w:t>
      </w:r>
      <w:r w:rsidR="00733BCE">
        <w:rPr>
          <w:rFonts w:ascii="Arial Narrow" w:hAnsi="Arial Narrow" w:cs="Arial Narrow"/>
          <w:i w:val="0"/>
          <w:iCs w:val="0"/>
          <w:sz w:val="24"/>
          <w:szCs w:val="24"/>
          <w:lang w:val="sv-SE"/>
        </w:rPr>
        <w:t>o</w:t>
      </w:r>
      <w:r w:rsidRPr="006E6C29">
        <w:rPr>
          <w:rFonts w:ascii="Arial Narrow" w:hAnsi="Arial Narrow" w:cs="Arial Narrow"/>
          <w:i w:val="0"/>
          <w:iCs w:val="0"/>
          <w:sz w:val="24"/>
          <w:szCs w:val="24"/>
          <w:lang w:val="sv-SE"/>
        </w:rPr>
        <w:t>blje na Jaliji i Groblje na musluku).</w:t>
      </w:r>
    </w:p>
    <w:p w:rsidR="000831B2" w:rsidRPr="006C032E" w:rsidRDefault="000831B2" w:rsidP="00032007">
      <w:pPr>
        <w:jc w:val="both"/>
        <w:rPr>
          <w:rFonts w:ascii="Arial Narrow" w:hAnsi="Arial Narrow" w:cs="Arial Narrow"/>
          <w:i/>
          <w:iCs/>
          <w:lang w:val="sr-Latn-CS"/>
        </w:rPr>
      </w:pPr>
      <w:r w:rsidRPr="006C032E">
        <w:rPr>
          <w:rFonts w:ascii="Arial Narrow" w:hAnsi="Arial Narrow" w:cs="Arial Narrow"/>
          <w:i/>
          <w:iCs/>
          <w:lang w:val="sr-Latn-CS"/>
        </w:rPr>
        <w:t>Evidentirani spomenici kulture</w:t>
      </w:r>
    </w:p>
    <w:p w:rsidR="000831B2" w:rsidRPr="006C032E" w:rsidRDefault="000831B2" w:rsidP="00BD1048">
      <w:pPr>
        <w:ind w:left="360"/>
        <w:jc w:val="both"/>
        <w:rPr>
          <w:rFonts w:ascii="Arial Narrow" w:hAnsi="Arial Narrow" w:cs="Arial Narrow"/>
          <w:i/>
          <w:iCs/>
          <w:lang w:val="sr-Latn-CS"/>
        </w:rPr>
      </w:pPr>
    </w:p>
    <w:p w:rsidR="000831B2" w:rsidRPr="006C032E" w:rsidRDefault="000831B2" w:rsidP="00404D40">
      <w:pPr>
        <w:numPr>
          <w:ilvl w:val="0"/>
          <w:numId w:val="20"/>
        </w:numPr>
        <w:jc w:val="both"/>
        <w:rPr>
          <w:rFonts w:ascii="Arial Narrow" w:hAnsi="Arial Narrow" w:cs="Arial Narrow"/>
          <w:lang w:val="sr-Latn-CS"/>
        </w:rPr>
      </w:pPr>
      <w:r w:rsidRPr="006C032E">
        <w:rPr>
          <w:rFonts w:ascii="Arial Narrow" w:hAnsi="Arial Narrow" w:cs="Arial Narrow"/>
          <w:lang w:val="sr-Latn-CS"/>
        </w:rPr>
        <w:t>Okapina Medena Stijena</w:t>
      </w:r>
    </w:p>
    <w:p w:rsidR="000831B2" w:rsidRPr="006C032E" w:rsidRDefault="000831B2" w:rsidP="00404D40">
      <w:pPr>
        <w:numPr>
          <w:ilvl w:val="0"/>
          <w:numId w:val="20"/>
        </w:numPr>
        <w:jc w:val="both"/>
        <w:rPr>
          <w:rFonts w:ascii="Arial Narrow" w:hAnsi="Arial Narrow" w:cs="Arial Narrow"/>
          <w:lang w:val="sr-Latn-CS"/>
        </w:rPr>
      </w:pPr>
      <w:r w:rsidRPr="006C032E">
        <w:rPr>
          <w:rFonts w:ascii="Arial Narrow" w:hAnsi="Arial Narrow" w:cs="Arial Narrow"/>
          <w:lang w:val="sr-Latn-CS"/>
        </w:rPr>
        <w:t>Kuća Šećerovića</w:t>
      </w:r>
    </w:p>
    <w:p w:rsidR="000831B2" w:rsidRPr="006C032E" w:rsidRDefault="000831B2" w:rsidP="00404D40">
      <w:pPr>
        <w:pStyle w:val="BodyText2"/>
        <w:numPr>
          <w:ilvl w:val="0"/>
          <w:numId w:val="20"/>
        </w:numPr>
        <w:rPr>
          <w:rFonts w:ascii="Arial Narrow" w:hAnsi="Arial Narrow" w:cs="Arial Narrow"/>
          <w:i w:val="0"/>
          <w:iCs w:val="0"/>
          <w:lang w:val="sr-Latn-CS"/>
        </w:rPr>
      </w:pPr>
      <w:r w:rsidRPr="006C032E">
        <w:rPr>
          <w:rFonts w:ascii="Arial Narrow" w:hAnsi="Arial Narrow" w:cs="Arial Narrow"/>
          <w:i w:val="0"/>
          <w:iCs w:val="0"/>
          <w:lang w:val="sr-Latn-CS"/>
        </w:rPr>
        <w:t xml:space="preserve">Ostaci starih gradova (Koznik i Kukanj) </w:t>
      </w:r>
    </w:p>
    <w:p w:rsidR="000831B2" w:rsidRPr="006C032E" w:rsidRDefault="000831B2" w:rsidP="00404D40">
      <w:pPr>
        <w:numPr>
          <w:ilvl w:val="0"/>
          <w:numId w:val="20"/>
        </w:numPr>
        <w:jc w:val="both"/>
        <w:rPr>
          <w:rFonts w:ascii="Arial Narrow" w:hAnsi="Arial Narrow" w:cs="Arial Narrow"/>
          <w:lang w:val="sr-Latn-CS"/>
        </w:rPr>
      </w:pPr>
      <w:r w:rsidRPr="006C032E">
        <w:rPr>
          <w:rFonts w:ascii="Arial Narrow" w:hAnsi="Arial Narrow" w:cs="Arial Narrow"/>
          <w:lang w:val="sr-Latn-CS"/>
        </w:rPr>
        <w:t xml:space="preserve">Nekropole sa stećcima (Rađevići, Pižuri, Poblaće, Glisnica, Gornji Gradac, Brvenica, Boljanići, Kruševo, Kakmuži, Odžak, Potpeće, Đurđevića Tara, Lever Tara, Mataruge, Vrulja (Marina šuma). </w:t>
      </w:r>
    </w:p>
    <w:p w:rsidR="000831B2" w:rsidRDefault="000831B2" w:rsidP="00032007">
      <w:pPr>
        <w:pStyle w:val="BodyText2"/>
        <w:jc w:val="both"/>
        <w:rPr>
          <w:rFonts w:ascii="Arial Narrow" w:hAnsi="Arial Narrow" w:cs="Arial Narrow"/>
          <w:lang w:val="sr-Latn-CS"/>
        </w:rPr>
      </w:pPr>
    </w:p>
    <w:p w:rsidR="000831B2" w:rsidRPr="006C032E" w:rsidRDefault="000831B2" w:rsidP="00032007">
      <w:pPr>
        <w:pStyle w:val="BodyText2"/>
        <w:jc w:val="both"/>
        <w:rPr>
          <w:rFonts w:ascii="Arial Narrow" w:hAnsi="Arial Narrow" w:cs="Arial Narrow"/>
          <w:i w:val="0"/>
          <w:iCs w:val="0"/>
          <w:lang w:val="sr-Latn-CS"/>
        </w:rPr>
      </w:pPr>
      <w:r w:rsidRPr="006C032E">
        <w:rPr>
          <w:rFonts w:ascii="Arial Narrow" w:hAnsi="Arial Narrow" w:cs="Arial Narrow"/>
          <w:lang w:val="sr-Latn-CS"/>
        </w:rPr>
        <w:t xml:space="preserve">Spomenici iz ratova, </w:t>
      </w:r>
      <w:r w:rsidRPr="006C032E">
        <w:rPr>
          <w:rFonts w:ascii="Arial Narrow" w:hAnsi="Arial Narrow" w:cs="Arial Narrow"/>
          <w:i w:val="0"/>
          <w:iCs w:val="0"/>
          <w:lang w:val="sr-Latn-CS"/>
        </w:rPr>
        <w:t>među kojima se ističu Spomenik narodne revolucije na Stražici u Pljev</w:t>
      </w:r>
      <w:r w:rsidR="005C5EF8">
        <w:rPr>
          <w:rFonts w:ascii="Arial Narrow" w:hAnsi="Arial Narrow" w:cs="Arial Narrow"/>
          <w:i w:val="0"/>
          <w:iCs w:val="0"/>
          <w:lang w:val="sr-Latn-CS"/>
        </w:rPr>
        <w:t>ljima,</w:t>
      </w:r>
      <w:r w:rsidRPr="006C032E">
        <w:rPr>
          <w:rFonts w:ascii="Arial Narrow" w:hAnsi="Arial Narrow" w:cs="Arial Narrow"/>
          <w:i w:val="0"/>
          <w:iCs w:val="0"/>
          <w:lang w:val="sr-Latn-CS"/>
        </w:rPr>
        <w:t xml:space="preserve"> Spomen obilježje borcima iz NOB-a na Kosanici i Spomenik italijanskim borcima iz Drugog sv. rata u Rabitlju. </w:t>
      </w:r>
    </w:p>
    <w:p w:rsidR="000831B2" w:rsidRPr="006C032E" w:rsidRDefault="000831B2" w:rsidP="00BD1048">
      <w:pPr>
        <w:shd w:val="clear" w:color="auto" w:fill="FFFFFF"/>
        <w:tabs>
          <w:tab w:val="left" w:pos="355"/>
        </w:tabs>
        <w:jc w:val="both"/>
        <w:rPr>
          <w:rFonts w:ascii="Arial Narrow" w:hAnsi="Arial Narrow" w:cs="Arial Narrow"/>
          <w:lang w:val="sr-Cyrl-CS"/>
        </w:rPr>
      </w:pPr>
    </w:p>
    <w:p w:rsidR="000831B2" w:rsidRPr="006C032E" w:rsidRDefault="000831B2" w:rsidP="002B2635">
      <w:pPr>
        <w:shd w:val="clear" w:color="auto" w:fill="FFFFFF"/>
        <w:tabs>
          <w:tab w:val="left" w:pos="355"/>
        </w:tabs>
        <w:jc w:val="both"/>
        <w:rPr>
          <w:rFonts w:ascii="Arial Narrow" w:hAnsi="Arial Narrow" w:cs="Arial Narrow"/>
          <w:lang w:val="sr-Latn-CS"/>
        </w:rPr>
      </w:pPr>
      <w:r w:rsidRPr="006C032E">
        <w:rPr>
          <w:rFonts w:ascii="Arial Narrow" w:hAnsi="Arial Narrow" w:cs="Arial Narrow"/>
          <w:lang w:val="sr-Cyrl-CS"/>
        </w:rPr>
        <w:t xml:space="preserve">S obzirom da </w:t>
      </w:r>
      <w:r w:rsidRPr="006C032E">
        <w:rPr>
          <w:rFonts w:ascii="Arial Narrow" w:hAnsi="Arial Narrow" w:cs="Arial Narrow"/>
          <w:lang w:val="ru-RU"/>
        </w:rPr>
        <w:t>kulturno</w:t>
      </w:r>
      <w:r w:rsidRPr="006C032E">
        <w:rPr>
          <w:rFonts w:ascii="Arial Narrow" w:hAnsi="Arial Narrow" w:cs="Arial Narrow"/>
          <w:lang w:val="sr-Cyrl-CS"/>
        </w:rPr>
        <w:t xml:space="preserve"> </w:t>
      </w:r>
      <w:r w:rsidRPr="006C032E">
        <w:rPr>
          <w:rFonts w:ascii="Arial Narrow" w:hAnsi="Arial Narrow" w:cs="Arial Narrow"/>
          <w:lang w:val="ru-RU"/>
        </w:rPr>
        <w:t>istorijsko</w:t>
      </w:r>
      <w:r w:rsidRPr="006C032E">
        <w:rPr>
          <w:rFonts w:ascii="Arial Narrow" w:hAnsi="Arial Narrow" w:cs="Arial Narrow"/>
          <w:lang w:val="sr-Cyrl-CS"/>
        </w:rPr>
        <w:t xml:space="preserve"> </w:t>
      </w:r>
      <w:r w:rsidRPr="006C032E">
        <w:rPr>
          <w:rFonts w:ascii="Arial Narrow" w:hAnsi="Arial Narrow" w:cs="Arial Narrow"/>
          <w:lang w:val="ru-RU"/>
        </w:rPr>
        <w:t>nasle</w:t>
      </w:r>
      <w:r w:rsidRPr="006C032E">
        <w:rPr>
          <w:rFonts w:ascii="Arial Narrow" w:hAnsi="Arial Narrow" w:cs="Arial Narrow"/>
          <w:lang w:val="sr-Cyrl-CS"/>
        </w:rPr>
        <w:t>đ</w:t>
      </w:r>
      <w:r w:rsidRPr="006C032E">
        <w:rPr>
          <w:rFonts w:ascii="Arial Narrow" w:hAnsi="Arial Narrow" w:cs="Arial Narrow"/>
          <w:lang w:val="ru-RU"/>
        </w:rPr>
        <w:t>e</w:t>
      </w:r>
      <w:r w:rsidRPr="006C032E">
        <w:rPr>
          <w:rFonts w:ascii="Arial Narrow" w:hAnsi="Arial Narrow" w:cs="Arial Narrow"/>
          <w:lang w:val="sr-Cyrl-CS"/>
        </w:rPr>
        <w:t xml:space="preserve"> </w:t>
      </w:r>
      <w:r w:rsidRPr="006C032E">
        <w:rPr>
          <w:rFonts w:ascii="Arial Narrow" w:hAnsi="Arial Narrow" w:cs="Arial Narrow"/>
          <w:lang w:val="ru-RU"/>
        </w:rPr>
        <w:t>na</w:t>
      </w:r>
      <w:r w:rsidRPr="006C032E">
        <w:rPr>
          <w:rFonts w:ascii="Arial Narrow" w:hAnsi="Arial Narrow" w:cs="Arial Narrow"/>
          <w:lang w:val="sr-Cyrl-CS"/>
        </w:rPr>
        <w:t xml:space="preserve"> </w:t>
      </w:r>
      <w:r w:rsidRPr="006C032E">
        <w:rPr>
          <w:rFonts w:ascii="Arial Narrow" w:hAnsi="Arial Narrow" w:cs="Arial Narrow"/>
          <w:lang w:val="sr-Latn-CS"/>
        </w:rPr>
        <w:t xml:space="preserve">području opštine </w:t>
      </w:r>
      <w:r w:rsidRPr="006C032E">
        <w:rPr>
          <w:rFonts w:ascii="Arial Narrow" w:hAnsi="Arial Narrow" w:cs="Arial Narrow"/>
          <w:lang w:val="sr-Cyrl-CS"/>
        </w:rPr>
        <w:t>ni</w:t>
      </w:r>
      <w:r w:rsidRPr="006C032E">
        <w:rPr>
          <w:rFonts w:ascii="Arial Narrow" w:hAnsi="Arial Narrow" w:cs="Arial Narrow"/>
          <w:lang w:val="sr-Latn-CS"/>
        </w:rPr>
        <w:t>je dovo</w:t>
      </w:r>
      <w:r w:rsidRPr="006C032E">
        <w:rPr>
          <w:rFonts w:ascii="Arial Narrow" w:hAnsi="Arial Narrow" w:cs="Arial Narrow"/>
          <w:lang w:val="sr-Cyrl-CS"/>
        </w:rPr>
        <w:t>lj</w:t>
      </w:r>
      <w:r w:rsidRPr="006C032E">
        <w:rPr>
          <w:rFonts w:ascii="Arial Narrow" w:hAnsi="Arial Narrow" w:cs="Arial Narrow"/>
          <w:lang w:val="sr-Latn-CS"/>
        </w:rPr>
        <w:t>no istraženo</w:t>
      </w:r>
      <w:r w:rsidR="005C5EF8">
        <w:rPr>
          <w:rFonts w:ascii="Arial Narrow" w:hAnsi="Arial Narrow" w:cs="Arial Narrow"/>
          <w:lang w:val="sr-Cyrl-CS"/>
        </w:rPr>
        <w:t>,</w:t>
      </w:r>
      <w:r w:rsidR="005C5EF8">
        <w:rPr>
          <w:rFonts w:ascii="Arial Narrow" w:hAnsi="Arial Narrow" w:cs="Arial Narrow"/>
        </w:rPr>
        <w:t xml:space="preserve"> </w:t>
      </w:r>
      <w:r w:rsidRPr="006C032E">
        <w:rPr>
          <w:rFonts w:ascii="Arial Narrow" w:hAnsi="Arial Narrow" w:cs="Arial Narrow"/>
          <w:lang w:val="sr-Cyrl-CS"/>
        </w:rPr>
        <w:t>za ove evidentirane objekte i posebno vrijedne objekte ruralne arhitekture potrebno je sačiniti odgovarajuću studiju graditeljskog nasleđa</w:t>
      </w:r>
      <w:r>
        <w:rPr>
          <w:rFonts w:ascii="Arial Narrow" w:hAnsi="Arial Narrow" w:cs="Arial Narrow"/>
          <w:lang w:val="sr-Latn-CS"/>
        </w:rPr>
        <w:t xml:space="preserve"> </w:t>
      </w:r>
      <w:r w:rsidRPr="006C032E">
        <w:rPr>
          <w:rFonts w:ascii="Arial Narrow" w:hAnsi="Arial Narrow" w:cs="Arial Narrow"/>
          <w:lang w:val="sr-Cyrl-CS"/>
        </w:rPr>
        <w:t xml:space="preserve">opštine </w:t>
      </w:r>
      <w:r w:rsidRPr="006C032E">
        <w:rPr>
          <w:rFonts w:ascii="Arial Narrow" w:hAnsi="Arial Narrow" w:cs="Arial Narrow"/>
          <w:lang w:val="hr-HR"/>
        </w:rPr>
        <w:t>Pljevlja</w:t>
      </w:r>
      <w:r w:rsidRPr="006C032E">
        <w:rPr>
          <w:rFonts w:ascii="Arial Narrow" w:hAnsi="Arial Narrow" w:cs="Arial Narrow"/>
          <w:lang w:val="sr-Cyrl-CS"/>
        </w:rPr>
        <w:t>, u kojoj će biti obrađeni svi navedeni spomenici kulture i ruralne arhitekture, kao i specifični p</w:t>
      </w:r>
      <w:r w:rsidR="00733BCE">
        <w:rPr>
          <w:rFonts w:ascii="Arial Narrow" w:hAnsi="Arial Narrow" w:cs="Arial Narrow"/>
          <w:lang w:val="sr-Cyrl-CS"/>
        </w:rPr>
        <w:t>rivredni objekti u selima kao d</w:t>
      </w:r>
      <w:r w:rsidR="00733BCE">
        <w:rPr>
          <w:rFonts w:ascii="Arial Narrow" w:hAnsi="Arial Narrow" w:cs="Arial Narrow"/>
        </w:rPr>
        <w:t>i</w:t>
      </w:r>
      <w:r w:rsidRPr="006C032E">
        <w:rPr>
          <w:rFonts w:ascii="Arial Narrow" w:hAnsi="Arial Narrow" w:cs="Arial Narrow"/>
          <w:lang w:val="sr-Cyrl-CS"/>
        </w:rPr>
        <w:t>o narodne tradicije i istorije, sa detaljnim smjernicama za njihovo korišćenje. Izrada ove studije je iz domena Zavoda za zaštitu spomenika kult</w:t>
      </w:r>
      <w:r w:rsidR="00733BCE">
        <w:rPr>
          <w:rFonts w:ascii="Arial Narrow" w:hAnsi="Arial Narrow" w:cs="Arial Narrow"/>
          <w:lang w:val="sr-Cyrl-CS"/>
        </w:rPr>
        <w:t>ure sa Cetinja koji raspolaže d</w:t>
      </w:r>
      <w:r w:rsidR="00733BCE">
        <w:rPr>
          <w:rFonts w:ascii="Arial Narrow" w:hAnsi="Arial Narrow" w:cs="Arial Narrow"/>
        </w:rPr>
        <w:t>ije</w:t>
      </w:r>
      <w:r w:rsidRPr="006C032E">
        <w:rPr>
          <w:rFonts w:ascii="Arial Narrow" w:hAnsi="Arial Narrow" w:cs="Arial Narrow"/>
          <w:lang w:val="sr-Cyrl-CS"/>
        </w:rPr>
        <w:t>lom ove dokumentac</w:t>
      </w:r>
      <w:r w:rsidR="005C5EF8">
        <w:rPr>
          <w:rFonts w:ascii="Arial Narrow" w:hAnsi="Arial Narrow" w:cs="Arial Narrow"/>
          <w:lang w:val="sr-Cyrl-CS"/>
        </w:rPr>
        <w:t>ije i prethodnih istraživanja</w:t>
      </w:r>
      <w:r w:rsidR="005C5EF8">
        <w:rPr>
          <w:rFonts w:ascii="Arial Narrow" w:hAnsi="Arial Narrow" w:cs="Arial Narrow"/>
        </w:rPr>
        <w:t xml:space="preserve">. </w:t>
      </w:r>
      <w:r w:rsidRPr="006C032E">
        <w:rPr>
          <w:rFonts w:ascii="Arial Narrow" w:hAnsi="Arial Narrow" w:cs="Arial Narrow"/>
          <w:lang w:val="sr-Cyrl-CS"/>
        </w:rPr>
        <w:t>Ova studija bi trebala da obuhvati i tragove arheol</w:t>
      </w:r>
      <w:r w:rsidR="00733BCE">
        <w:rPr>
          <w:rFonts w:ascii="Arial Narrow" w:hAnsi="Arial Narrow" w:cs="Arial Narrow"/>
          <w:lang w:val="sr-Cyrl-CS"/>
        </w:rPr>
        <w:t>oških nalazišta, srednjov</w:t>
      </w:r>
      <w:r w:rsidR="00733BCE">
        <w:rPr>
          <w:rFonts w:ascii="Arial Narrow" w:hAnsi="Arial Narrow" w:cs="Arial Narrow"/>
        </w:rPr>
        <w:t>jek</w:t>
      </w:r>
      <w:r w:rsidR="005C5EF8">
        <w:rPr>
          <w:rFonts w:ascii="Arial Narrow" w:hAnsi="Arial Narrow" w:cs="Arial Narrow"/>
          <w:lang w:val="sr-Cyrl-CS"/>
        </w:rPr>
        <w:t xml:space="preserve">ovne nekropole </w:t>
      </w:r>
      <w:r w:rsidR="005C5EF8">
        <w:rPr>
          <w:rFonts w:ascii="Arial Narrow" w:hAnsi="Arial Narrow" w:cs="Arial Narrow"/>
        </w:rPr>
        <w:t>-</w:t>
      </w:r>
      <w:r w:rsidRPr="006C032E">
        <w:rPr>
          <w:rFonts w:ascii="Arial Narrow" w:hAnsi="Arial Narrow" w:cs="Arial Narrow"/>
          <w:lang w:val="sr-Cyrl-CS"/>
        </w:rPr>
        <w:t xml:space="preserve"> stećke</w:t>
      </w:r>
      <w:r w:rsidRPr="006C032E">
        <w:rPr>
          <w:rFonts w:ascii="Arial Narrow" w:hAnsi="Arial Narrow" w:cs="Arial Narrow"/>
          <w:lang w:val="hr-HR"/>
        </w:rPr>
        <w:t xml:space="preserve"> i druge evidentirane i ne</w:t>
      </w:r>
      <w:r w:rsidR="005C5EF8">
        <w:rPr>
          <w:rFonts w:ascii="Arial Narrow" w:hAnsi="Arial Narrow" w:cs="Arial Narrow"/>
          <w:lang w:val="hr-HR"/>
        </w:rPr>
        <w:t xml:space="preserve"> </w:t>
      </w:r>
      <w:r w:rsidRPr="006C032E">
        <w:rPr>
          <w:rFonts w:ascii="Arial Narrow" w:hAnsi="Arial Narrow" w:cs="Arial Narrow"/>
          <w:lang w:val="hr-HR"/>
        </w:rPr>
        <w:t xml:space="preserve">evidentirane spomenike kulture, </w:t>
      </w:r>
      <w:r w:rsidR="00733BCE">
        <w:rPr>
          <w:rFonts w:ascii="Arial Narrow" w:hAnsi="Arial Narrow" w:cs="Arial Narrow"/>
          <w:lang w:val="sr-Cyrl-CS"/>
        </w:rPr>
        <w:t>važna istorijska ob</w:t>
      </w:r>
      <w:r w:rsidR="00733BCE">
        <w:rPr>
          <w:rFonts w:ascii="Arial Narrow" w:hAnsi="Arial Narrow" w:cs="Arial Narrow"/>
        </w:rPr>
        <w:t>ilje</w:t>
      </w:r>
      <w:r w:rsidR="005C5EF8">
        <w:rPr>
          <w:rFonts w:ascii="Arial Narrow" w:hAnsi="Arial Narrow" w:cs="Arial Narrow"/>
        </w:rPr>
        <w:t>žja -</w:t>
      </w:r>
      <w:r w:rsidRPr="006C032E">
        <w:rPr>
          <w:rFonts w:ascii="Arial Narrow" w:hAnsi="Arial Narrow" w:cs="Arial Narrow"/>
          <w:lang w:val="sr-Cyrl-CS"/>
        </w:rPr>
        <w:t xml:space="preserve"> spomenike istorijskih događaja</w:t>
      </w:r>
      <w:r w:rsidR="005C5EF8">
        <w:rPr>
          <w:rFonts w:ascii="Arial Narrow" w:hAnsi="Arial Narrow" w:cs="Arial Narrow"/>
          <w:lang w:val="hr-HR"/>
        </w:rPr>
        <w:t>, kao i vrijedne arhitektonske -</w:t>
      </w:r>
      <w:r w:rsidRPr="006C032E">
        <w:rPr>
          <w:rFonts w:ascii="Arial Narrow" w:hAnsi="Arial Narrow" w:cs="Arial Narrow"/>
          <w:lang w:val="hr-HR"/>
        </w:rPr>
        <w:t xml:space="preserve"> građevinske objekte i prostore koji sklopom svog ambijenta daju posebnu vrijednost prostoru.</w:t>
      </w:r>
      <w:r w:rsidRPr="006C032E">
        <w:rPr>
          <w:rFonts w:ascii="Arial Narrow" w:hAnsi="Arial Narrow" w:cs="Arial Narrow"/>
          <w:lang w:val="sr-Cyrl-CS"/>
        </w:rPr>
        <w:t xml:space="preserve"> </w:t>
      </w:r>
    </w:p>
    <w:p w:rsidR="000831B2" w:rsidRPr="006C032E" w:rsidRDefault="000831B2" w:rsidP="00A74B3A">
      <w:pPr>
        <w:pStyle w:val="Heading3"/>
        <w:rPr>
          <w:b w:val="0"/>
          <w:bCs w:val="0"/>
          <w:lang w:val="sr-Cyrl-CS"/>
        </w:rPr>
      </w:pPr>
      <w:bookmarkStart w:id="84" w:name="_Toc379787157"/>
      <w:bookmarkEnd w:id="83"/>
      <w:r w:rsidRPr="006C032E">
        <w:rPr>
          <w:b w:val="0"/>
          <w:bCs w:val="0"/>
          <w:lang w:val="sr-Cyrl-CS"/>
        </w:rPr>
        <w:t xml:space="preserve">1.8.5 </w:t>
      </w:r>
      <w:r w:rsidRPr="006C032E">
        <w:rPr>
          <w:b w:val="0"/>
          <w:bCs w:val="0"/>
        </w:rPr>
        <w:t>Turisti</w:t>
      </w:r>
      <w:r w:rsidRPr="006C032E">
        <w:rPr>
          <w:b w:val="0"/>
          <w:bCs w:val="0"/>
          <w:lang w:val="sr-Cyrl-CS"/>
        </w:rPr>
        <w:t>č</w:t>
      </w:r>
      <w:r w:rsidRPr="006C032E">
        <w:rPr>
          <w:b w:val="0"/>
          <w:bCs w:val="0"/>
        </w:rPr>
        <w:t>ki</w:t>
      </w:r>
      <w:r w:rsidRPr="006C032E">
        <w:rPr>
          <w:b w:val="0"/>
          <w:bCs w:val="0"/>
          <w:lang w:val="sr-Cyrl-CS"/>
        </w:rPr>
        <w:t xml:space="preserve"> </w:t>
      </w:r>
      <w:r w:rsidRPr="006C032E">
        <w:rPr>
          <w:b w:val="0"/>
          <w:bCs w:val="0"/>
        </w:rPr>
        <w:t>objekti</w:t>
      </w:r>
      <w:bookmarkEnd w:id="84"/>
    </w:p>
    <w:p w:rsidR="000831B2" w:rsidRDefault="000831B2" w:rsidP="00BD1048">
      <w:pPr>
        <w:pStyle w:val="1tekst"/>
        <w:tabs>
          <w:tab w:val="left" w:pos="8640"/>
        </w:tabs>
        <w:ind w:left="0" w:right="0" w:firstLine="0"/>
        <w:rPr>
          <w:rFonts w:ascii="Arial Narrow" w:hAnsi="Arial Narrow" w:cs="Arial Narrow"/>
          <w:sz w:val="24"/>
          <w:szCs w:val="24"/>
          <w:lang w:val="sr-Latn-CS"/>
        </w:rPr>
      </w:pPr>
      <w:r w:rsidRPr="00EE203B">
        <w:rPr>
          <w:rFonts w:ascii="Arial Narrow" w:hAnsi="Arial Narrow" w:cs="Arial Narrow"/>
          <w:sz w:val="24"/>
          <w:szCs w:val="24"/>
          <w:lang w:val="sr-Latn-CS"/>
        </w:rPr>
        <w:t>Turizam</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je</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prioritetna</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i</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najprofitabilnija</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razvojna</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grana</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privrede</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u</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Crnoj</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Gori</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Pljevlja</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na</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turisti</w:t>
      </w:r>
      <w:r w:rsidRPr="00E36965">
        <w:rPr>
          <w:rFonts w:ascii="Arial Narrow" w:hAnsi="Arial Narrow" w:cs="Arial Narrow"/>
          <w:sz w:val="24"/>
          <w:szCs w:val="24"/>
          <w:lang w:val="sr-Cyrl-CS"/>
        </w:rPr>
        <w:t>č</w:t>
      </w:r>
      <w:r w:rsidRPr="00EE203B">
        <w:rPr>
          <w:rFonts w:ascii="Arial Narrow" w:hAnsi="Arial Narrow" w:cs="Arial Narrow"/>
          <w:sz w:val="24"/>
          <w:szCs w:val="24"/>
          <w:lang w:val="sr-Latn-CS"/>
        </w:rPr>
        <w:t>koj</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mapi</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Crne</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Gore</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dobijaju</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sve</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zna</w:t>
      </w:r>
      <w:r w:rsidRPr="00E36965">
        <w:rPr>
          <w:rFonts w:ascii="Arial Narrow" w:hAnsi="Arial Narrow" w:cs="Arial Narrow"/>
          <w:sz w:val="24"/>
          <w:szCs w:val="24"/>
          <w:lang w:val="sr-Cyrl-CS"/>
        </w:rPr>
        <w:t>č</w:t>
      </w:r>
      <w:r w:rsidRPr="00EE203B">
        <w:rPr>
          <w:rFonts w:ascii="Arial Narrow" w:hAnsi="Arial Narrow" w:cs="Arial Narrow"/>
          <w:sz w:val="24"/>
          <w:szCs w:val="24"/>
          <w:lang w:val="sr-Latn-CS"/>
        </w:rPr>
        <w:t>ajniju</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ulogu</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sa</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izgradnjom</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novih</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infrastrukturnih</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objekata</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izgradnjom</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tunela</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na</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dionici</w:t>
      </w:r>
      <w:r w:rsidR="003E6B87">
        <w:rPr>
          <w:rFonts w:ascii="Arial Narrow" w:hAnsi="Arial Narrow" w:cs="Arial Narrow"/>
          <w:sz w:val="24"/>
          <w:szCs w:val="24"/>
          <w:lang w:val="sr-Cyrl-CS"/>
        </w:rPr>
        <w:t xml:space="preserve"> </w:t>
      </w:r>
      <w:r w:rsidRPr="00EE203B">
        <w:rPr>
          <w:rFonts w:ascii="Arial Narrow" w:hAnsi="Arial Narrow" w:cs="Arial Narrow"/>
          <w:sz w:val="24"/>
          <w:szCs w:val="24"/>
          <w:lang w:val="sr-Latn-CS"/>
        </w:rPr>
        <w:t>puta</w:t>
      </w:r>
      <w:r w:rsidRPr="00E36965">
        <w:rPr>
          <w:rFonts w:ascii="Arial Narrow" w:hAnsi="Arial Narrow" w:cs="Arial Narrow"/>
          <w:sz w:val="24"/>
          <w:szCs w:val="24"/>
          <w:lang w:val="sr-Cyrl-CS"/>
        </w:rPr>
        <w:t xml:space="preserve"> Ž</w:t>
      </w:r>
      <w:r w:rsidRPr="00EE203B">
        <w:rPr>
          <w:rFonts w:ascii="Arial Narrow" w:hAnsi="Arial Narrow" w:cs="Arial Narrow"/>
          <w:sz w:val="24"/>
          <w:szCs w:val="24"/>
          <w:lang w:val="sr-Latn-CS"/>
        </w:rPr>
        <w:t xml:space="preserve">abljak </w:t>
      </w:r>
      <w:r w:rsidRPr="00E36965">
        <w:rPr>
          <w:rFonts w:ascii="Arial Narrow" w:hAnsi="Arial Narrow" w:cs="Arial Narrow"/>
          <w:sz w:val="24"/>
          <w:szCs w:val="24"/>
          <w:lang w:val="sr-Cyrl-CS"/>
        </w:rPr>
        <w:t>- Š</w:t>
      </w:r>
      <w:r w:rsidRPr="00EE203B">
        <w:rPr>
          <w:rFonts w:ascii="Arial Narrow" w:hAnsi="Arial Narrow" w:cs="Arial Narrow"/>
          <w:sz w:val="24"/>
          <w:szCs w:val="24"/>
          <w:lang w:val="sr-Latn-CS"/>
        </w:rPr>
        <w:t>avnik</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i</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izgradnjom</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puta</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Latn-CS"/>
        </w:rPr>
        <w:t>Nk</w:t>
      </w:r>
      <w:r w:rsidRPr="00E36965">
        <w:rPr>
          <w:rFonts w:ascii="Arial Narrow" w:hAnsi="Arial Narrow" w:cs="Arial Narrow"/>
          <w:sz w:val="24"/>
          <w:szCs w:val="24"/>
          <w:lang w:val="sr-Cyrl-CS"/>
        </w:rPr>
        <w:t>š</w:t>
      </w:r>
      <w:r w:rsidRPr="00EE203B">
        <w:rPr>
          <w:rFonts w:ascii="Arial Narrow" w:hAnsi="Arial Narrow" w:cs="Arial Narrow"/>
          <w:sz w:val="24"/>
          <w:szCs w:val="24"/>
          <w:lang w:val="sr-Latn-CS"/>
        </w:rPr>
        <w:t>i</w:t>
      </w:r>
      <w:r w:rsidRPr="00E36965">
        <w:rPr>
          <w:rFonts w:ascii="Arial Narrow" w:hAnsi="Arial Narrow" w:cs="Arial Narrow"/>
          <w:sz w:val="24"/>
          <w:szCs w:val="24"/>
          <w:lang w:val="sr-Cyrl-CS"/>
        </w:rPr>
        <w:t>ć</w:t>
      </w:r>
      <w:r w:rsidRPr="00E36965">
        <w:rPr>
          <w:rFonts w:ascii="Arial Narrow" w:hAnsi="Arial Narrow" w:cs="Arial Narrow"/>
          <w:sz w:val="24"/>
          <w:szCs w:val="24"/>
          <w:lang w:val="sr-Latn-CS"/>
        </w:rPr>
        <w:t xml:space="preserve"> </w:t>
      </w:r>
      <w:r w:rsidR="005C5EF8">
        <w:rPr>
          <w:rFonts w:ascii="Arial Narrow" w:hAnsi="Arial Narrow" w:cs="Arial Narrow"/>
          <w:sz w:val="24"/>
          <w:szCs w:val="24"/>
        </w:rPr>
        <w:t>-</w:t>
      </w:r>
      <w:r w:rsidRPr="00E36965">
        <w:rPr>
          <w:rFonts w:ascii="Arial Narrow" w:hAnsi="Arial Narrow" w:cs="Arial Narrow"/>
          <w:sz w:val="24"/>
          <w:szCs w:val="24"/>
          <w:lang w:val="sr-Latn-CS"/>
        </w:rPr>
        <w:t xml:space="preserve"> </w:t>
      </w:r>
      <w:r w:rsidRPr="00EE203B">
        <w:rPr>
          <w:rFonts w:ascii="Arial Narrow" w:hAnsi="Arial Narrow" w:cs="Arial Narrow"/>
          <w:sz w:val="24"/>
          <w:szCs w:val="24"/>
          <w:lang w:val="sr-Latn-CS"/>
        </w:rPr>
        <w:t xml:space="preserve">Grahovo </w:t>
      </w:r>
      <w:r w:rsidRPr="00E36965">
        <w:rPr>
          <w:rFonts w:ascii="Arial Narrow" w:hAnsi="Arial Narrow" w:cs="Arial Narrow"/>
          <w:sz w:val="24"/>
          <w:szCs w:val="24"/>
          <w:lang w:val="sr-Cyrl-CS"/>
        </w:rPr>
        <w:t>-</w:t>
      </w:r>
      <w:r w:rsidRPr="00E36965">
        <w:rPr>
          <w:rFonts w:ascii="Arial Narrow" w:hAnsi="Arial Narrow" w:cs="Arial Narrow"/>
          <w:sz w:val="24"/>
          <w:szCs w:val="24"/>
          <w:lang w:val="sr-Latn-CS"/>
        </w:rPr>
        <w:t xml:space="preserve"> </w:t>
      </w:r>
      <w:r w:rsidRPr="00EE203B">
        <w:rPr>
          <w:rFonts w:ascii="Arial Narrow" w:hAnsi="Arial Narrow" w:cs="Arial Narrow"/>
          <w:sz w:val="24"/>
          <w:szCs w:val="24"/>
          <w:lang w:val="sr-Latn-CS"/>
        </w:rPr>
        <w:t>Risan</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Izgradnjom</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ove</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saobra</w:t>
      </w:r>
      <w:r w:rsidRPr="00E36965">
        <w:rPr>
          <w:rFonts w:ascii="Arial Narrow" w:hAnsi="Arial Narrow" w:cs="Arial Narrow"/>
          <w:sz w:val="24"/>
          <w:szCs w:val="24"/>
          <w:lang w:val="sr-Cyrl-CS"/>
        </w:rPr>
        <w:t>ć</w:t>
      </w:r>
      <w:r w:rsidRPr="00E36965">
        <w:rPr>
          <w:rFonts w:ascii="Arial Narrow" w:hAnsi="Arial Narrow" w:cs="Arial Narrow"/>
          <w:sz w:val="24"/>
          <w:szCs w:val="24"/>
        </w:rPr>
        <w:t>ajne</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infrastrukture</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Pljevlja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postaju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tranzitno</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mjesto</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na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putu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za</w:t>
      </w:r>
      <w:r w:rsidRPr="00E36965">
        <w:rPr>
          <w:rFonts w:ascii="Arial Narrow" w:hAnsi="Arial Narrow" w:cs="Arial Narrow"/>
          <w:sz w:val="24"/>
          <w:szCs w:val="24"/>
          <w:lang w:val="sr-Cyrl-CS"/>
        </w:rPr>
        <w:t xml:space="preserve"> Ž</w:t>
      </w:r>
      <w:r w:rsidRPr="00E36965">
        <w:rPr>
          <w:rFonts w:ascii="Arial Narrow" w:hAnsi="Arial Narrow" w:cs="Arial Narrow"/>
          <w:sz w:val="24"/>
          <w:szCs w:val="24"/>
        </w:rPr>
        <w:t>abljak</w:t>
      </w:r>
      <w:r w:rsidR="005C5EF8">
        <w:rPr>
          <w:rFonts w:ascii="Arial Narrow" w:hAnsi="Arial Narrow" w:cs="Arial Narrow"/>
          <w:sz w:val="24"/>
          <w:szCs w:val="24"/>
          <w:lang w:val="sr-Cyrl-CS"/>
        </w:rPr>
        <w:t xml:space="preserve"> </w:t>
      </w:r>
      <w:r w:rsidR="005C5EF8">
        <w:rPr>
          <w:rFonts w:ascii="Arial Narrow" w:hAnsi="Arial Narrow" w:cs="Arial Narrow"/>
          <w:sz w:val="24"/>
          <w:szCs w:val="24"/>
        </w:rPr>
        <w:t>-</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zna</w:t>
      </w:r>
      <w:r w:rsidRPr="00E36965">
        <w:rPr>
          <w:rFonts w:ascii="Arial Narrow" w:hAnsi="Arial Narrow" w:cs="Arial Narrow"/>
          <w:sz w:val="24"/>
          <w:szCs w:val="24"/>
          <w:lang w:val="sr-Cyrl-CS"/>
        </w:rPr>
        <w:t>č</w:t>
      </w:r>
      <w:r w:rsidRPr="00E36965">
        <w:rPr>
          <w:rFonts w:ascii="Arial Narrow" w:hAnsi="Arial Narrow" w:cs="Arial Narrow"/>
          <w:sz w:val="24"/>
          <w:szCs w:val="24"/>
        </w:rPr>
        <w:t>ajno</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turisti</w:t>
      </w:r>
      <w:r w:rsidRPr="00E36965">
        <w:rPr>
          <w:rFonts w:ascii="Arial Narrow" w:hAnsi="Arial Narrow" w:cs="Arial Narrow"/>
          <w:sz w:val="24"/>
          <w:szCs w:val="24"/>
          <w:lang w:val="sr-Cyrl-CS"/>
        </w:rPr>
        <w:t>č</w:t>
      </w:r>
      <w:r w:rsidRPr="00E36965">
        <w:rPr>
          <w:rFonts w:ascii="Arial Narrow" w:hAnsi="Arial Narrow" w:cs="Arial Narrow"/>
          <w:sz w:val="24"/>
          <w:szCs w:val="24"/>
        </w:rPr>
        <w:t>ko</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mjesto</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i</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na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putu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za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crnogorsko</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primorje</w:t>
      </w:r>
      <w:r w:rsidRPr="00EE203B">
        <w:rPr>
          <w:rFonts w:ascii="Arial Narrow" w:hAnsi="Arial Narrow" w:cs="Arial Narrow"/>
          <w:sz w:val="24"/>
          <w:szCs w:val="24"/>
          <w:lang w:val="sr-Cyrl-CS"/>
        </w:rPr>
        <w:t>,</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naro</w:t>
      </w:r>
      <w:r w:rsidRPr="00E36965">
        <w:rPr>
          <w:rFonts w:ascii="Arial Narrow" w:hAnsi="Arial Narrow" w:cs="Arial Narrow"/>
          <w:sz w:val="24"/>
          <w:szCs w:val="24"/>
          <w:lang w:val="sr-Cyrl-CS"/>
        </w:rPr>
        <w:t>č</w:t>
      </w:r>
      <w:r w:rsidRPr="00E36965">
        <w:rPr>
          <w:rFonts w:ascii="Arial Narrow" w:hAnsi="Arial Narrow" w:cs="Arial Narrow"/>
          <w:sz w:val="24"/>
          <w:szCs w:val="24"/>
        </w:rPr>
        <w:t>ito</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Boku</w:t>
      </w:r>
      <w:r w:rsidRPr="00EE203B">
        <w:rPr>
          <w:rFonts w:ascii="Arial Narrow" w:hAnsi="Arial Narrow" w:cs="Arial Narrow"/>
          <w:sz w:val="24"/>
          <w:szCs w:val="24"/>
          <w:lang w:val="sr-Cyrl-CS"/>
        </w:rPr>
        <w:t xml:space="preserve"> </w:t>
      </w:r>
      <w:r>
        <w:rPr>
          <w:rFonts w:ascii="Arial Narrow" w:hAnsi="Arial Narrow" w:cs="Arial Narrow"/>
          <w:sz w:val="24"/>
          <w:szCs w:val="24"/>
        </w:rPr>
        <w:t>Kotorsku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pa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sve</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ve</w:t>
      </w:r>
      <w:r w:rsidRPr="00E36965">
        <w:rPr>
          <w:rFonts w:ascii="Arial Narrow" w:hAnsi="Arial Narrow" w:cs="Arial Narrow"/>
          <w:sz w:val="24"/>
          <w:szCs w:val="24"/>
          <w:lang w:val="sr-Cyrl-CS"/>
        </w:rPr>
        <w:t>ć</w:t>
      </w:r>
      <w:r w:rsidRPr="00E36965">
        <w:rPr>
          <w:rFonts w:ascii="Arial Narrow" w:hAnsi="Arial Narrow" w:cs="Arial Narrow"/>
          <w:sz w:val="24"/>
          <w:szCs w:val="24"/>
        </w:rPr>
        <w:t>i</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broj</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turista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prolazi</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i</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zadr</w:t>
      </w:r>
      <w:r w:rsidRPr="00E36965">
        <w:rPr>
          <w:rFonts w:ascii="Arial Narrow" w:hAnsi="Arial Narrow" w:cs="Arial Narrow"/>
          <w:sz w:val="24"/>
          <w:szCs w:val="24"/>
          <w:lang w:val="sr-Cyrl-CS"/>
        </w:rPr>
        <w:t>ž</w:t>
      </w:r>
      <w:r w:rsidRPr="00E36965">
        <w:rPr>
          <w:rFonts w:ascii="Arial Narrow" w:hAnsi="Arial Narrow" w:cs="Arial Narrow"/>
          <w:sz w:val="24"/>
          <w:szCs w:val="24"/>
        </w:rPr>
        <w:t>ava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se</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ovom</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gradu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grupu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turisti</w:t>
      </w:r>
      <w:r w:rsidRPr="00E36965">
        <w:rPr>
          <w:rFonts w:ascii="Arial Narrow" w:hAnsi="Arial Narrow" w:cs="Arial Narrow"/>
          <w:sz w:val="24"/>
          <w:szCs w:val="24"/>
          <w:lang w:val="sr-Cyrl-CS"/>
        </w:rPr>
        <w:t>č</w:t>
      </w:r>
      <w:r w:rsidRPr="00E36965">
        <w:rPr>
          <w:rFonts w:ascii="Arial Narrow" w:hAnsi="Arial Narrow" w:cs="Arial Narrow"/>
          <w:sz w:val="24"/>
          <w:szCs w:val="24"/>
        </w:rPr>
        <w:t>kih</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objekata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na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koje</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slu</w:t>
      </w:r>
      <w:r w:rsidRPr="00E36965">
        <w:rPr>
          <w:rFonts w:ascii="Arial Narrow" w:hAnsi="Arial Narrow" w:cs="Arial Narrow"/>
          <w:sz w:val="24"/>
          <w:szCs w:val="24"/>
          <w:lang w:val="sr-Cyrl-CS"/>
        </w:rPr>
        <w:t>č</w:t>
      </w:r>
      <w:r w:rsidRPr="00E36965">
        <w:rPr>
          <w:rFonts w:ascii="Arial Narrow" w:hAnsi="Arial Narrow" w:cs="Arial Narrow"/>
          <w:sz w:val="24"/>
          <w:szCs w:val="24"/>
        </w:rPr>
        <w:t>aju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po</w:t>
      </w:r>
      <w:r w:rsidRPr="00E36965">
        <w:rPr>
          <w:rFonts w:ascii="Arial Narrow" w:hAnsi="Arial Narrow" w:cs="Arial Narrow"/>
          <w:sz w:val="24"/>
          <w:szCs w:val="24"/>
          <w:lang w:val="sr-Cyrl-CS"/>
        </w:rPr>
        <w:t>ž</w:t>
      </w:r>
      <w:r w:rsidRPr="00E36965">
        <w:rPr>
          <w:rFonts w:ascii="Arial Narrow" w:hAnsi="Arial Narrow" w:cs="Arial Narrow"/>
          <w:sz w:val="24"/>
          <w:szCs w:val="24"/>
        </w:rPr>
        <w:t>ara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posebno</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treba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obratiti</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pa</w:t>
      </w:r>
      <w:r w:rsidRPr="00E36965">
        <w:rPr>
          <w:rFonts w:ascii="Arial Narrow" w:hAnsi="Arial Narrow" w:cs="Arial Narrow"/>
          <w:sz w:val="24"/>
          <w:szCs w:val="24"/>
          <w:lang w:val="sr-Cyrl-CS"/>
        </w:rPr>
        <w:t>ž</w:t>
      </w:r>
      <w:r w:rsidRPr="00E36965">
        <w:rPr>
          <w:rFonts w:ascii="Arial Narrow" w:hAnsi="Arial Narrow" w:cs="Arial Narrow"/>
          <w:sz w:val="24"/>
          <w:szCs w:val="24"/>
        </w:rPr>
        <w:t>nju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spadaju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hoteli</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moteli</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apartmani</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privatni</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smje</w:t>
      </w:r>
      <w:r w:rsidRPr="00E36965">
        <w:rPr>
          <w:rFonts w:ascii="Arial Narrow" w:hAnsi="Arial Narrow" w:cs="Arial Narrow"/>
          <w:sz w:val="24"/>
          <w:szCs w:val="24"/>
          <w:lang w:val="sr-Cyrl-CS"/>
        </w:rPr>
        <w:t>š</w:t>
      </w:r>
      <w:r w:rsidRPr="00E36965">
        <w:rPr>
          <w:rFonts w:ascii="Arial Narrow" w:hAnsi="Arial Narrow" w:cs="Arial Narrow"/>
          <w:sz w:val="24"/>
          <w:szCs w:val="24"/>
        </w:rPr>
        <w:t>taj</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i</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drugo</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jer</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se</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ovim</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objektima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tokom</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godine</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najvi</w:t>
      </w:r>
      <w:r w:rsidRPr="00E36965">
        <w:rPr>
          <w:rFonts w:ascii="Arial Narrow" w:hAnsi="Arial Narrow" w:cs="Arial Narrow"/>
          <w:sz w:val="24"/>
          <w:szCs w:val="24"/>
          <w:lang w:val="sr-Cyrl-CS"/>
        </w:rPr>
        <w:t>š</w:t>
      </w:r>
      <w:r w:rsidRPr="00E36965">
        <w:rPr>
          <w:rFonts w:ascii="Arial Narrow" w:hAnsi="Arial Narrow" w:cs="Arial Narrow"/>
          <w:sz w:val="24"/>
          <w:szCs w:val="24"/>
        </w:rPr>
        <w:t>e</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toku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ljetne</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i</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zimske</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turisti</w:t>
      </w:r>
      <w:r w:rsidRPr="00E36965">
        <w:rPr>
          <w:rFonts w:ascii="Arial Narrow" w:hAnsi="Arial Narrow" w:cs="Arial Narrow"/>
          <w:sz w:val="24"/>
          <w:szCs w:val="24"/>
          <w:lang w:val="sr-Cyrl-CS"/>
        </w:rPr>
        <w:t>č</w:t>
      </w:r>
      <w:r w:rsidRPr="00E36965">
        <w:rPr>
          <w:rFonts w:ascii="Arial Narrow" w:hAnsi="Arial Narrow" w:cs="Arial Narrow"/>
          <w:sz w:val="24"/>
          <w:szCs w:val="24"/>
        </w:rPr>
        <w:t>ke</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sezone</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okuplja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ve</w:t>
      </w:r>
      <w:r w:rsidRPr="00E36965">
        <w:rPr>
          <w:rFonts w:ascii="Arial Narrow" w:hAnsi="Arial Narrow" w:cs="Arial Narrow"/>
          <w:sz w:val="24"/>
          <w:szCs w:val="24"/>
          <w:lang w:val="sr-Cyrl-CS"/>
        </w:rPr>
        <w:t>ć</w:t>
      </w:r>
      <w:r w:rsidRPr="00E36965">
        <w:rPr>
          <w:rFonts w:ascii="Arial Narrow" w:hAnsi="Arial Narrow" w:cs="Arial Narrow"/>
          <w:sz w:val="24"/>
          <w:szCs w:val="24"/>
        </w:rPr>
        <w:t>i</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broj</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ljudi</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Pljevlja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raspola</w:t>
      </w:r>
      <w:r w:rsidRPr="00E36965">
        <w:rPr>
          <w:rFonts w:ascii="Arial Narrow" w:hAnsi="Arial Narrow" w:cs="Arial Narrow"/>
          <w:sz w:val="24"/>
          <w:szCs w:val="24"/>
          <w:lang w:val="sr-Cyrl-CS"/>
        </w:rPr>
        <w:t>ž</w:t>
      </w:r>
      <w:r w:rsidRPr="00E36965">
        <w:rPr>
          <w:rFonts w:ascii="Arial Narrow" w:hAnsi="Arial Narrow" w:cs="Arial Narrow"/>
          <w:sz w:val="24"/>
          <w:szCs w:val="24"/>
        </w:rPr>
        <w:t>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sa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malim</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brojem</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turisti</w:t>
      </w:r>
      <w:r w:rsidRPr="00E36965">
        <w:rPr>
          <w:rFonts w:ascii="Arial Narrow" w:hAnsi="Arial Narrow" w:cs="Arial Narrow"/>
          <w:sz w:val="24"/>
          <w:szCs w:val="24"/>
          <w:lang w:val="sr-Cyrl-CS"/>
        </w:rPr>
        <w:t>č</w:t>
      </w:r>
      <w:r w:rsidRPr="00E36965">
        <w:rPr>
          <w:rFonts w:ascii="Arial Narrow" w:hAnsi="Arial Narrow" w:cs="Arial Narrow"/>
          <w:sz w:val="24"/>
          <w:szCs w:val="24"/>
        </w:rPr>
        <w:t>kih</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objekata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i</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sa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malim</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smje</w:t>
      </w:r>
      <w:r w:rsidRPr="00E36965">
        <w:rPr>
          <w:rFonts w:ascii="Arial Narrow" w:hAnsi="Arial Narrow" w:cs="Arial Narrow"/>
          <w:sz w:val="24"/>
          <w:szCs w:val="24"/>
          <w:lang w:val="sr-Cyrl-CS"/>
        </w:rPr>
        <w:t>š</w:t>
      </w:r>
      <w:r w:rsidRPr="00E36965">
        <w:rPr>
          <w:rFonts w:ascii="Arial Narrow" w:hAnsi="Arial Narrow" w:cs="Arial Narrow"/>
          <w:sz w:val="24"/>
          <w:szCs w:val="24"/>
        </w:rPr>
        <w:t>tajnim</w:t>
      </w:r>
      <w:r w:rsidRPr="00E36965">
        <w:rPr>
          <w:rFonts w:ascii="Arial Narrow" w:hAnsi="Arial Narrow" w:cs="Arial Narrow"/>
          <w:sz w:val="24"/>
          <w:szCs w:val="24"/>
          <w:lang w:val="sr-Cyrl-CS"/>
        </w:rPr>
        <w:t xml:space="preserve"> </w:t>
      </w:r>
      <w:r w:rsidR="005C5EF8">
        <w:rPr>
          <w:rFonts w:ascii="Arial Narrow" w:hAnsi="Arial Narrow" w:cs="Arial Narrow"/>
          <w:sz w:val="24"/>
          <w:szCs w:val="24"/>
        </w:rPr>
        <w:t>kapacitetima</w:t>
      </w:r>
      <w:r w:rsidRPr="00E36965">
        <w:rPr>
          <w:rFonts w:ascii="Arial Narrow" w:hAnsi="Arial Narrow" w:cs="Arial Narrow"/>
          <w:sz w:val="24"/>
          <w:szCs w:val="24"/>
          <w:lang w:val="sr-Cyrl-CS"/>
        </w:rPr>
        <w:t xml:space="preserve">. </w:t>
      </w:r>
      <w:r>
        <w:rPr>
          <w:rFonts w:ascii="Arial Narrow" w:hAnsi="Arial Narrow" w:cs="Arial Narrow"/>
          <w:sz w:val="24"/>
          <w:szCs w:val="24"/>
        </w:rPr>
        <w:t>R</w:t>
      </w:r>
      <w:r w:rsidRPr="00E36965">
        <w:rPr>
          <w:rFonts w:ascii="Arial Narrow" w:hAnsi="Arial Narrow" w:cs="Arial Narrow"/>
          <w:sz w:val="24"/>
          <w:szCs w:val="24"/>
        </w:rPr>
        <w:t>aspola</w:t>
      </w:r>
      <w:r w:rsidRPr="00E36965">
        <w:rPr>
          <w:rFonts w:ascii="Arial Narrow" w:hAnsi="Arial Narrow" w:cs="Arial Narrow"/>
          <w:sz w:val="24"/>
          <w:szCs w:val="24"/>
          <w:lang w:val="sr-Cyrl-CS"/>
        </w:rPr>
        <w:t>ž</w:t>
      </w:r>
      <w:r w:rsidRPr="00E36965">
        <w:rPr>
          <w:rFonts w:ascii="Arial Narrow" w:hAnsi="Arial Narrow" w:cs="Arial Narrow"/>
          <w:sz w:val="24"/>
          <w:szCs w:val="24"/>
        </w:rPr>
        <w:t>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sa</w:t>
      </w:r>
      <w:r w:rsidRPr="00E36965">
        <w:rPr>
          <w:rFonts w:ascii="Arial Narrow" w:hAnsi="Arial Narrow" w:cs="Arial Narrow"/>
          <w:sz w:val="24"/>
          <w:szCs w:val="24"/>
          <w:lang w:val="sr-Cyrl-CS"/>
        </w:rPr>
        <w:t xml:space="preserve"> </w:t>
      </w:r>
      <w:r w:rsidRPr="00EE203B">
        <w:rPr>
          <w:rFonts w:ascii="Arial Narrow" w:hAnsi="Arial Narrow" w:cs="Arial Narrow"/>
          <w:sz w:val="24"/>
          <w:szCs w:val="24"/>
          <w:lang w:val="sr-Cyrl-CS"/>
        </w:rPr>
        <w:t>14</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hotela</w:t>
      </w:r>
      <w:r w:rsidRPr="00EE203B">
        <w:rPr>
          <w:rFonts w:ascii="Arial Narrow" w:hAnsi="Arial Narrow" w:cs="Arial Narrow"/>
          <w:sz w:val="24"/>
          <w:szCs w:val="24"/>
          <w:lang w:val="sr-Cyrl-CS"/>
        </w:rPr>
        <w:t xml:space="preserve"> </w:t>
      </w:r>
      <w:r w:rsidRPr="00E36965">
        <w:rPr>
          <w:rFonts w:ascii="Arial Narrow" w:hAnsi="Arial Narrow" w:cs="Arial Narrow"/>
          <w:sz w:val="24"/>
          <w:szCs w:val="24"/>
        </w:rPr>
        <w:t>i</w:t>
      </w:r>
      <w:r w:rsidRPr="00EE203B">
        <w:rPr>
          <w:rFonts w:ascii="Arial Narrow" w:hAnsi="Arial Narrow" w:cs="Arial Narrow"/>
          <w:sz w:val="24"/>
          <w:szCs w:val="24"/>
          <w:lang w:val="sr-Cyrl-CS"/>
        </w:rPr>
        <w:t xml:space="preserve"> </w:t>
      </w:r>
      <w:r w:rsidRPr="00E36965">
        <w:rPr>
          <w:rFonts w:ascii="Arial Narrow" w:hAnsi="Arial Narrow" w:cs="Arial Narrow"/>
          <w:sz w:val="24"/>
          <w:szCs w:val="24"/>
        </w:rPr>
        <w:t>privatnih</w:t>
      </w:r>
      <w:r w:rsidRPr="00EE203B">
        <w:rPr>
          <w:rFonts w:ascii="Arial Narrow" w:hAnsi="Arial Narrow" w:cs="Arial Narrow"/>
          <w:sz w:val="24"/>
          <w:szCs w:val="24"/>
          <w:lang w:val="sr-Cyrl-CS"/>
        </w:rPr>
        <w:t xml:space="preserve"> </w:t>
      </w:r>
      <w:r w:rsidRPr="00E36965">
        <w:rPr>
          <w:rFonts w:ascii="Arial Narrow" w:hAnsi="Arial Narrow" w:cs="Arial Narrow"/>
          <w:sz w:val="24"/>
          <w:szCs w:val="24"/>
        </w:rPr>
        <w:t>smje</w:t>
      </w:r>
      <w:r w:rsidRPr="00E36965">
        <w:rPr>
          <w:rFonts w:ascii="Arial Narrow" w:hAnsi="Arial Narrow" w:cs="Arial Narrow"/>
          <w:sz w:val="24"/>
          <w:szCs w:val="24"/>
          <w:lang w:val="sr-Latn-CS"/>
        </w:rPr>
        <w:t>štaja</w:t>
      </w:r>
      <w:r w:rsidRPr="00E36965">
        <w:rPr>
          <w:rFonts w:ascii="Arial Narrow" w:hAnsi="Arial Narrow" w:cs="Arial Narrow"/>
          <w:sz w:val="24"/>
          <w:szCs w:val="24"/>
          <w:lang w:val="sr-Cyrl-CS"/>
        </w:rPr>
        <w:t>, č</w:t>
      </w:r>
      <w:r w:rsidRPr="00E36965">
        <w:rPr>
          <w:rFonts w:ascii="Arial Narrow" w:hAnsi="Arial Narrow" w:cs="Arial Narrow"/>
          <w:sz w:val="24"/>
          <w:szCs w:val="24"/>
        </w:rPr>
        <w:t>iji</w:t>
      </w:r>
      <w:r w:rsidR="005C5EF8">
        <w:rPr>
          <w:rFonts w:ascii="Arial Narrow" w:hAnsi="Arial Narrow" w:cs="Arial Narrow"/>
          <w:sz w:val="24"/>
          <w:szCs w:val="24"/>
          <w:lang w:val="sr-Cyrl-CS"/>
        </w:rPr>
        <w:t xml:space="preserve"> </w:t>
      </w:r>
      <w:r w:rsidRPr="00E36965">
        <w:rPr>
          <w:rFonts w:ascii="Arial Narrow" w:hAnsi="Arial Narrow" w:cs="Arial Narrow"/>
          <w:sz w:val="24"/>
          <w:szCs w:val="24"/>
        </w:rPr>
        <w:t>ukupni</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kapacitet</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smje</w:t>
      </w:r>
      <w:r w:rsidRPr="00E36965">
        <w:rPr>
          <w:rFonts w:ascii="Arial Narrow" w:hAnsi="Arial Narrow" w:cs="Arial Narrow"/>
          <w:sz w:val="24"/>
          <w:szCs w:val="24"/>
          <w:lang w:val="sr-Cyrl-CS"/>
        </w:rPr>
        <w:t>š</w:t>
      </w:r>
      <w:r w:rsidRPr="00E36965">
        <w:rPr>
          <w:rFonts w:ascii="Arial Narrow" w:hAnsi="Arial Narrow" w:cs="Arial Narrow"/>
          <w:sz w:val="24"/>
          <w:szCs w:val="24"/>
        </w:rPr>
        <w:t>taja</w:t>
      </w:r>
      <w:r w:rsidRPr="00E36965">
        <w:rPr>
          <w:rFonts w:ascii="Arial Narrow" w:hAnsi="Arial Narrow" w:cs="Arial Narrow"/>
          <w:sz w:val="24"/>
          <w:szCs w:val="24"/>
          <w:lang w:val="sr-Cyrl-CS"/>
        </w:rPr>
        <w:t xml:space="preserve"> </w:t>
      </w:r>
      <w:r>
        <w:rPr>
          <w:rFonts w:ascii="Arial Narrow" w:hAnsi="Arial Narrow" w:cs="Arial Narrow"/>
          <w:sz w:val="24"/>
          <w:szCs w:val="24"/>
          <w:lang w:val="sr-Latn-CS"/>
        </w:rPr>
        <w:t>344</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le</w:t>
      </w:r>
      <w:r w:rsidRPr="00E36965">
        <w:rPr>
          <w:rFonts w:ascii="Arial Narrow" w:hAnsi="Arial Narrow" w:cs="Arial Narrow"/>
          <w:sz w:val="24"/>
          <w:szCs w:val="24"/>
          <w:lang w:val="sr-Cyrl-CS"/>
        </w:rPr>
        <w:t>ž</w:t>
      </w:r>
      <w:r w:rsidRPr="00E36965">
        <w:rPr>
          <w:rFonts w:ascii="Arial Narrow" w:hAnsi="Arial Narrow" w:cs="Arial Narrow"/>
          <w:sz w:val="24"/>
          <w:szCs w:val="24"/>
        </w:rPr>
        <w:t>aja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pogledu</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kvaliteta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opremljenosti</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objekata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sadr</w:t>
      </w:r>
      <w:r w:rsidRPr="00E36965">
        <w:rPr>
          <w:rFonts w:ascii="Arial Narrow" w:hAnsi="Arial Narrow" w:cs="Arial Narrow"/>
          <w:sz w:val="24"/>
          <w:szCs w:val="24"/>
          <w:lang w:val="sr-Cyrl-CS"/>
        </w:rPr>
        <w:t>ž</w:t>
      </w:r>
      <w:r w:rsidRPr="00E36965">
        <w:rPr>
          <w:rFonts w:ascii="Arial Narrow" w:hAnsi="Arial Narrow" w:cs="Arial Narrow"/>
          <w:sz w:val="24"/>
          <w:szCs w:val="24"/>
        </w:rPr>
        <w:t>aja</w:t>
      </w:r>
      <w:r w:rsidRPr="00E36965">
        <w:rPr>
          <w:rFonts w:ascii="Arial Narrow" w:hAnsi="Arial Narrow" w:cs="Arial Narrow"/>
          <w:sz w:val="24"/>
          <w:szCs w:val="24"/>
          <w:lang w:val="sr-Cyrl-CS"/>
        </w:rPr>
        <w:t xml:space="preserve"> </w:t>
      </w:r>
      <w:r w:rsidRPr="00E36965">
        <w:rPr>
          <w:rFonts w:ascii="Arial Narrow" w:hAnsi="Arial Narrow" w:cs="Arial Narrow"/>
          <w:sz w:val="24"/>
          <w:szCs w:val="24"/>
          <w:lang w:val="sr-Latn-CS"/>
        </w:rPr>
        <w:t>i</w:t>
      </w:r>
      <w:r w:rsidRPr="00E36965">
        <w:rPr>
          <w:rFonts w:ascii="Arial Narrow" w:hAnsi="Arial Narrow" w:cs="Arial Narrow"/>
          <w:sz w:val="24"/>
          <w:szCs w:val="24"/>
          <w:lang w:val="sr-Cyrl-CS"/>
        </w:rPr>
        <w:t xml:space="preserve"> </w:t>
      </w:r>
      <w:r w:rsidRPr="00E36965">
        <w:rPr>
          <w:rFonts w:ascii="Arial Narrow" w:hAnsi="Arial Narrow" w:cs="Arial Narrow"/>
          <w:sz w:val="24"/>
          <w:szCs w:val="24"/>
        </w:rPr>
        <w:t>ponude</w:t>
      </w:r>
      <w:r w:rsidRPr="00E36965">
        <w:rPr>
          <w:rFonts w:ascii="Arial Narrow" w:hAnsi="Arial Narrow" w:cs="Arial Narrow"/>
          <w:sz w:val="24"/>
          <w:szCs w:val="24"/>
          <w:lang w:val="sr-Latn-CS"/>
        </w:rPr>
        <w:t xml:space="preserve"> govori tabela koja slijedi.</w:t>
      </w:r>
    </w:p>
    <w:p w:rsidR="00CB4DA0" w:rsidRDefault="00CB4DA0" w:rsidP="00BD1048">
      <w:pPr>
        <w:pStyle w:val="1tekst"/>
        <w:tabs>
          <w:tab w:val="left" w:pos="8640"/>
        </w:tabs>
        <w:ind w:left="0" w:right="0" w:firstLine="0"/>
        <w:rPr>
          <w:rFonts w:ascii="Arial Narrow" w:hAnsi="Arial Narrow" w:cs="Arial Narrow"/>
          <w:sz w:val="24"/>
          <w:szCs w:val="24"/>
          <w:lang w:val="sr-Latn-CS"/>
        </w:rPr>
      </w:pPr>
    </w:p>
    <w:p w:rsidR="00CB4DA0" w:rsidRDefault="00CB4DA0" w:rsidP="00BD1048">
      <w:pPr>
        <w:pStyle w:val="1tekst"/>
        <w:tabs>
          <w:tab w:val="left" w:pos="8640"/>
        </w:tabs>
        <w:ind w:left="0" w:right="0" w:firstLine="0"/>
        <w:rPr>
          <w:rFonts w:ascii="Arial Narrow" w:hAnsi="Arial Narrow" w:cs="Arial Narrow"/>
          <w:sz w:val="24"/>
          <w:szCs w:val="24"/>
          <w:lang w:val="sr-Latn-CS"/>
        </w:rPr>
      </w:pPr>
    </w:p>
    <w:p w:rsidR="00CB4DA0" w:rsidRDefault="00CB4DA0" w:rsidP="00BD1048">
      <w:pPr>
        <w:pStyle w:val="1tekst"/>
        <w:tabs>
          <w:tab w:val="left" w:pos="8640"/>
        </w:tabs>
        <w:ind w:left="0" w:right="0" w:firstLine="0"/>
        <w:rPr>
          <w:rFonts w:ascii="Arial Narrow" w:hAnsi="Arial Narrow" w:cs="Arial Narrow"/>
          <w:sz w:val="24"/>
          <w:szCs w:val="24"/>
          <w:lang w:val="sr-Latn-CS"/>
        </w:rPr>
      </w:pPr>
    </w:p>
    <w:p w:rsidR="00CB4DA0" w:rsidRDefault="00CB4DA0" w:rsidP="00BD1048">
      <w:pPr>
        <w:pStyle w:val="1tekst"/>
        <w:tabs>
          <w:tab w:val="left" w:pos="8640"/>
        </w:tabs>
        <w:ind w:left="0" w:right="0" w:firstLine="0"/>
        <w:rPr>
          <w:rFonts w:ascii="Arial Narrow" w:hAnsi="Arial Narrow" w:cs="Arial Narrow"/>
          <w:sz w:val="24"/>
          <w:szCs w:val="24"/>
          <w:lang w:val="sr-Latn-CS"/>
        </w:rPr>
      </w:pPr>
    </w:p>
    <w:p w:rsidR="00CB4DA0" w:rsidRDefault="00CB4DA0" w:rsidP="00BD1048">
      <w:pPr>
        <w:pStyle w:val="1tekst"/>
        <w:tabs>
          <w:tab w:val="left" w:pos="8640"/>
        </w:tabs>
        <w:ind w:left="0" w:right="0" w:firstLine="0"/>
        <w:rPr>
          <w:rFonts w:ascii="Arial Narrow" w:hAnsi="Arial Narrow" w:cs="Arial Narrow"/>
          <w:sz w:val="24"/>
          <w:szCs w:val="24"/>
          <w:lang w:val="sr-Latn-CS"/>
        </w:rPr>
      </w:pPr>
    </w:p>
    <w:p w:rsidR="00CB4DA0" w:rsidRDefault="00CB4DA0" w:rsidP="00BD1048">
      <w:pPr>
        <w:pStyle w:val="1tekst"/>
        <w:tabs>
          <w:tab w:val="left" w:pos="8640"/>
        </w:tabs>
        <w:ind w:left="0" w:right="0" w:firstLine="0"/>
        <w:rPr>
          <w:rFonts w:ascii="Arial Narrow" w:hAnsi="Arial Narrow" w:cs="Arial Narrow"/>
          <w:sz w:val="24"/>
          <w:szCs w:val="24"/>
          <w:lang w:val="sr-Latn-CS"/>
        </w:rPr>
      </w:pPr>
    </w:p>
    <w:p w:rsidR="00CB4DA0" w:rsidRDefault="00CB4DA0" w:rsidP="00BD1048">
      <w:pPr>
        <w:pStyle w:val="1tekst"/>
        <w:tabs>
          <w:tab w:val="left" w:pos="8640"/>
        </w:tabs>
        <w:ind w:left="0" w:right="0" w:firstLine="0"/>
        <w:rPr>
          <w:rFonts w:ascii="Arial Narrow" w:hAnsi="Arial Narrow" w:cs="Arial Narrow"/>
          <w:sz w:val="24"/>
          <w:szCs w:val="24"/>
          <w:lang w:val="sr-Latn-CS"/>
        </w:rPr>
      </w:pPr>
    </w:p>
    <w:p w:rsidR="00CB4DA0" w:rsidRDefault="00CB4DA0" w:rsidP="00BD1048">
      <w:pPr>
        <w:pStyle w:val="1tekst"/>
        <w:tabs>
          <w:tab w:val="left" w:pos="8640"/>
        </w:tabs>
        <w:ind w:left="0" w:right="0" w:firstLine="0"/>
        <w:rPr>
          <w:rFonts w:ascii="Arial Narrow" w:hAnsi="Arial Narrow" w:cs="Arial Narrow"/>
          <w:sz w:val="24"/>
          <w:szCs w:val="24"/>
          <w:lang w:val="sr-Latn-CS"/>
        </w:rPr>
      </w:pPr>
    </w:p>
    <w:p w:rsidR="00CB4DA0" w:rsidRDefault="00CB4DA0" w:rsidP="00BD1048">
      <w:pPr>
        <w:pStyle w:val="1tekst"/>
        <w:tabs>
          <w:tab w:val="left" w:pos="8640"/>
        </w:tabs>
        <w:ind w:left="0" w:right="0" w:firstLine="0"/>
        <w:rPr>
          <w:rFonts w:ascii="Arial Narrow" w:hAnsi="Arial Narrow" w:cs="Arial Narrow"/>
          <w:sz w:val="24"/>
          <w:szCs w:val="24"/>
          <w:lang w:val="sr-Latn-CS"/>
        </w:rPr>
      </w:pPr>
    </w:p>
    <w:p w:rsidR="00CB4DA0" w:rsidRDefault="00CB4DA0" w:rsidP="00CB4DA0">
      <w:pPr>
        <w:pStyle w:val="1tekst"/>
        <w:tabs>
          <w:tab w:val="left" w:pos="8640"/>
        </w:tabs>
        <w:ind w:left="0" w:right="0" w:firstLine="0"/>
        <w:rPr>
          <w:rFonts w:ascii="Arial Narrow" w:hAnsi="Arial Narrow" w:cs="Arial Narrow"/>
          <w:i/>
          <w:iCs/>
          <w:sz w:val="22"/>
          <w:szCs w:val="22"/>
          <w:lang w:val="sr-Latn-CS"/>
        </w:rPr>
      </w:pPr>
      <w:r>
        <w:rPr>
          <w:rFonts w:ascii="Arial Narrow" w:hAnsi="Arial Narrow" w:cs="Arial Narrow"/>
          <w:i/>
          <w:iCs/>
          <w:sz w:val="22"/>
          <w:szCs w:val="22"/>
          <w:lang w:val="pl-PL"/>
        </w:rPr>
        <w:lastRenderedPageBreak/>
        <w:t>Tabela br. 9 - Spisak</w:t>
      </w:r>
      <w:r>
        <w:rPr>
          <w:rFonts w:ascii="Arial Narrow" w:hAnsi="Arial Narrow" w:cs="Arial Narrow"/>
          <w:i/>
          <w:iCs/>
          <w:sz w:val="22"/>
          <w:szCs w:val="22"/>
          <w:lang w:val="sr-Cyrl-CS"/>
        </w:rPr>
        <w:t xml:space="preserve"> </w:t>
      </w:r>
      <w:r>
        <w:rPr>
          <w:rFonts w:ascii="Arial Narrow" w:hAnsi="Arial Narrow" w:cs="Arial Narrow"/>
          <w:i/>
          <w:iCs/>
          <w:sz w:val="22"/>
          <w:szCs w:val="22"/>
          <w:lang w:val="pl-PL"/>
        </w:rPr>
        <w:t>objekata</w:t>
      </w:r>
      <w:r>
        <w:rPr>
          <w:rFonts w:ascii="Arial Narrow" w:hAnsi="Arial Narrow" w:cs="Arial Narrow"/>
          <w:i/>
          <w:iCs/>
          <w:sz w:val="22"/>
          <w:szCs w:val="22"/>
          <w:lang w:val="sr-Cyrl-CS"/>
        </w:rPr>
        <w:t xml:space="preserve"> </w:t>
      </w:r>
      <w:r>
        <w:rPr>
          <w:rFonts w:ascii="Arial Narrow" w:hAnsi="Arial Narrow" w:cs="Arial Narrow"/>
          <w:i/>
          <w:iCs/>
          <w:sz w:val="22"/>
          <w:szCs w:val="22"/>
          <w:lang w:val="pl-PL"/>
        </w:rPr>
        <w:t>i</w:t>
      </w:r>
      <w:r>
        <w:rPr>
          <w:rFonts w:ascii="Arial Narrow" w:hAnsi="Arial Narrow" w:cs="Arial Narrow"/>
          <w:i/>
          <w:iCs/>
          <w:sz w:val="22"/>
          <w:szCs w:val="22"/>
          <w:lang w:val="sr-Cyrl-CS"/>
        </w:rPr>
        <w:t xml:space="preserve"> </w:t>
      </w:r>
      <w:r>
        <w:rPr>
          <w:rFonts w:ascii="Arial Narrow" w:hAnsi="Arial Narrow" w:cs="Arial Narrow"/>
          <w:i/>
          <w:iCs/>
          <w:sz w:val="22"/>
          <w:szCs w:val="22"/>
          <w:lang w:val="pl-PL"/>
        </w:rPr>
        <w:t>broj</w:t>
      </w:r>
      <w:r>
        <w:rPr>
          <w:rFonts w:ascii="Arial Narrow" w:hAnsi="Arial Narrow" w:cs="Arial Narrow"/>
          <w:i/>
          <w:iCs/>
          <w:sz w:val="22"/>
          <w:szCs w:val="22"/>
          <w:lang w:val="sr-Cyrl-CS"/>
        </w:rPr>
        <w:t xml:space="preserve"> </w:t>
      </w:r>
      <w:r>
        <w:rPr>
          <w:rFonts w:ascii="Arial Narrow" w:hAnsi="Arial Narrow" w:cs="Arial Narrow"/>
          <w:i/>
          <w:iCs/>
          <w:sz w:val="22"/>
          <w:szCs w:val="22"/>
          <w:lang w:val="pl-PL"/>
        </w:rPr>
        <w:t>le</w:t>
      </w:r>
      <w:r>
        <w:rPr>
          <w:rFonts w:ascii="Arial Narrow" w:hAnsi="Arial Narrow" w:cs="Arial Narrow"/>
          <w:i/>
          <w:iCs/>
          <w:sz w:val="22"/>
          <w:szCs w:val="22"/>
          <w:lang w:val="sr-Cyrl-CS"/>
        </w:rPr>
        <w:t>ž</w:t>
      </w:r>
      <w:r>
        <w:rPr>
          <w:rFonts w:ascii="Arial Narrow" w:hAnsi="Arial Narrow" w:cs="Arial Narrow"/>
          <w:i/>
          <w:iCs/>
          <w:sz w:val="22"/>
          <w:szCs w:val="22"/>
          <w:lang w:val="pl-PL"/>
        </w:rPr>
        <w:t>ajeva</w:t>
      </w:r>
      <w:r>
        <w:rPr>
          <w:rFonts w:ascii="Arial Narrow" w:hAnsi="Arial Narrow" w:cs="Arial Narrow"/>
          <w:i/>
          <w:iCs/>
          <w:sz w:val="22"/>
          <w:szCs w:val="22"/>
          <w:lang w:val="sr-Cyrl-CS"/>
        </w:rPr>
        <w:t xml:space="preserve"> </w:t>
      </w:r>
    </w:p>
    <w:p w:rsidR="00CB4DA0" w:rsidRDefault="00CB4DA0" w:rsidP="00BD1048">
      <w:pPr>
        <w:pStyle w:val="1tekst"/>
        <w:tabs>
          <w:tab w:val="left" w:pos="8640"/>
        </w:tabs>
        <w:ind w:left="0" w:right="0" w:firstLine="0"/>
        <w:rPr>
          <w:rFonts w:ascii="Arial Narrow" w:hAnsi="Arial Narrow" w:cs="Arial Narrow"/>
          <w:sz w:val="24"/>
          <w:szCs w:val="24"/>
          <w:lang w:val="sr-Latn-CS"/>
        </w:rPr>
      </w:pPr>
    </w:p>
    <w:p w:rsidR="00CB4DA0" w:rsidRDefault="00CB4DA0" w:rsidP="00BD1048">
      <w:pPr>
        <w:pStyle w:val="1tekst"/>
        <w:tabs>
          <w:tab w:val="left" w:pos="8640"/>
        </w:tabs>
        <w:ind w:left="0" w:right="0" w:firstLine="0"/>
        <w:rPr>
          <w:rFonts w:ascii="Arial Narrow" w:hAnsi="Arial Narrow" w:cs="Arial Narrow"/>
          <w:sz w:val="24"/>
          <w:szCs w:val="24"/>
          <w:lang w:val="sr-Latn-CS"/>
        </w:rPr>
      </w:pPr>
    </w:p>
    <w:tbl>
      <w:tblPr>
        <w:tblW w:w="9166" w:type="dxa"/>
        <w:jc w:val="center"/>
        <w:tblInd w:w="-89" w:type="dxa"/>
        <w:tblLook w:val="04A0"/>
      </w:tblPr>
      <w:tblGrid>
        <w:gridCol w:w="620"/>
        <w:gridCol w:w="2181"/>
        <w:gridCol w:w="3175"/>
        <w:gridCol w:w="1357"/>
        <w:gridCol w:w="1223"/>
        <w:gridCol w:w="783"/>
      </w:tblGrid>
      <w:tr w:rsidR="00CB4DA0" w:rsidTr="00CB4DA0">
        <w:trPr>
          <w:trHeight w:val="582"/>
          <w:jc w:val="center"/>
        </w:trPr>
        <w:tc>
          <w:tcPr>
            <w:tcW w:w="562"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CB4DA0" w:rsidRDefault="00CB4DA0" w:rsidP="00CB4DA0">
            <w:pPr>
              <w:spacing w:line="276" w:lineRule="auto"/>
              <w:ind w:left="152"/>
              <w:jc w:val="right"/>
              <w:rPr>
                <w:rFonts w:ascii="Arial Narrow" w:eastAsia="Times New Roman" w:hAnsi="Arial Narrow" w:cs="Arial"/>
                <w:b/>
                <w:bCs/>
              </w:rPr>
            </w:pPr>
            <w:r>
              <w:rPr>
                <w:rFonts w:ascii="Arial Narrow" w:hAnsi="Arial Narrow" w:cs="Arial"/>
                <w:b/>
                <w:bCs/>
              </w:rPr>
              <w:t>R. br.</w:t>
            </w:r>
          </w:p>
        </w:tc>
        <w:tc>
          <w:tcPr>
            <w:tcW w:w="2181" w:type="dxa"/>
            <w:tcBorders>
              <w:top w:val="single" w:sz="8" w:space="0" w:color="auto"/>
              <w:left w:val="nil"/>
              <w:bottom w:val="single" w:sz="8" w:space="0" w:color="auto"/>
              <w:right w:val="single" w:sz="8" w:space="0" w:color="auto"/>
            </w:tcBorders>
            <w:shd w:val="clear" w:color="auto" w:fill="D9D9D9"/>
            <w:vAlign w:val="center"/>
            <w:hideMark/>
          </w:tcPr>
          <w:p w:rsidR="00CB4DA0" w:rsidRDefault="00CB4DA0" w:rsidP="00CB4DA0">
            <w:pPr>
              <w:spacing w:line="276" w:lineRule="auto"/>
              <w:jc w:val="right"/>
              <w:rPr>
                <w:rFonts w:ascii="Arial Narrow" w:eastAsia="Times New Roman" w:hAnsi="Arial Narrow" w:cs="Arial"/>
                <w:b/>
                <w:bCs/>
              </w:rPr>
            </w:pPr>
            <w:r>
              <w:rPr>
                <w:rFonts w:ascii="Arial Narrow" w:hAnsi="Arial Narrow" w:cs="Arial"/>
                <w:b/>
                <w:bCs/>
              </w:rPr>
              <w:t>vlasnik/direktor</w:t>
            </w:r>
          </w:p>
        </w:tc>
        <w:tc>
          <w:tcPr>
            <w:tcW w:w="3175" w:type="dxa"/>
            <w:tcBorders>
              <w:top w:val="single" w:sz="8" w:space="0" w:color="auto"/>
              <w:left w:val="nil"/>
              <w:bottom w:val="single" w:sz="8" w:space="0" w:color="auto"/>
              <w:right w:val="single" w:sz="8" w:space="0" w:color="auto"/>
            </w:tcBorders>
            <w:shd w:val="clear" w:color="auto" w:fill="D9D9D9"/>
            <w:vAlign w:val="center"/>
            <w:hideMark/>
          </w:tcPr>
          <w:p w:rsidR="00CB4DA0" w:rsidRDefault="00CB4DA0" w:rsidP="00CB4DA0">
            <w:pPr>
              <w:spacing w:line="276" w:lineRule="auto"/>
              <w:jc w:val="right"/>
              <w:rPr>
                <w:rFonts w:ascii="Arial Narrow" w:eastAsia="Times New Roman" w:hAnsi="Arial Narrow" w:cs="Arial"/>
                <w:b/>
                <w:bCs/>
              </w:rPr>
            </w:pPr>
            <w:r>
              <w:rPr>
                <w:rFonts w:ascii="Arial Narrow" w:hAnsi="Arial Narrow" w:cs="Arial"/>
                <w:b/>
                <w:bCs/>
              </w:rPr>
              <w:t>vrsta objekta, naziv i kategorija</w:t>
            </w:r>
          </w:p>
        </w:tc>
        <w:tc>
          <w:tcPr>
            <w:tcW w:w="1357" w:type="dxa"/>
            <w:tcBorders>
              <w:top w:val="single" w:sz="8" w:space="0" w:color="auto"/>
              <w:left w:val="nil"/>
              <w:bottom w:val="single" w:sz="8" w:space="0" w:color="auto"/>
              <w:right w:val="single" w:sz="8" w:space="0" w:color="auto"/>
            </w:tcBorders>
            <w:shd w:val="clear" w:color="auto" w:fill="D9D9D9"/>
            <w:vAlign w:val="center"/>
            <w:hideMark/>
          </w:tcPr>
          <w:p w:rsidR="00CB4DA0" w:rsidRDefault="00CB4DA0" w:rsidP="00CB4DA0">
            <w:pPr>
              <w:spacing w:line="276" w:lineRule="auto"/>
              <w:jc w:val="right"/>
              <w:rPr>
                <w:rFonts w:ascii="Arial Narrow" w:eastAsia="Times New Roman" w:hAnsi="Arial Narrow" w:cs="Arial"/>
                <w:b/>
                <w:bCs/>
              </w:rPr>
            </w:pPr>
            <w:r>
              <w:rPr>
                <w:rFonts w:ascii="Arial Narrow" w:hAnsi="Arial Narrow" w:cs="Arial"/>
                <w:b/>
                <w:bCs/>
              </w:rPr>
              <w:t>br.telefona</w:t>
            </w:r>
          </w:p>
        </w:tc>
        <w:tc>
          <w:tcPr>
            <w:tcW w:w="1108" w:type="dxa"/>
            <w:tcBorders>
              <w:top w:val="single" w:sz="8" w:space="0" w:color="auto"/>
              <w:left w:val="nil"/>
              <w:bottom w:val="single" w:sz="8" w:space="0" w:color="auto"/>
              <w:right w:val="single" w:sz="8" w:space="0" w:color="auto"/>
            </w:tcBorders>
            <w:shd w:val="clear" w:color="auto" w:fill="D9D9D9"/>
            <w:vAlign w:val="center"/>
            <w:hideMark/>
          </w:tcPr>
          <w:p w:rsidR="00CB4DA0" w:rsidRDefault="00CB4DA0" w:rsidP="00CB4DA0">
            <w:pPr>
              <w:spacing w:line="276" w:lineRule="auto"/>
              <w:jc w:val="right"/>
              <w:rPr>
                <w:rFonts w:ascii="Arial Narrow" w:eastAsia="Times New Roman" w:hAnsi="Arial Narrow" w:cs="Arial"/>
                <w:b/>
                <w:bCs/>
              </w:rPr>
            </w:pPr>
            <w:r>
              <w:rPr>
                <w:rFonts w:ascii="Arial Narrow" w:hAnsi="Arial Narrow" w:cs="Arial"/>
                <w:b/>
                <w:bCs/>
              </w:rPr>
              <w:t>br.mob.tel.</w:t>
            </w:r>
          </w:p>
        </w:tc>
        <w:tc>
          <w:tcPr>
            <w:tcW w:w="783" w:type="dxa"/>
            <w:tcBorders>
              <w:top w:val="single" w:sz="8" w:space="0" w:color="auto"/>
              <w:left w:val="nil"/>
              <w:bottom w:val="single" w:sz="8" w:space="0" w:color="auto"/>
              <w:right w:val="single" w:sz="8" w:space="0" w:color="auto"/>
            </w:tcBorders>
            <w:shd w:val="clear" w:color="auto" w:fill="D9D9D9"/>
            <w:vAlign w:val="center"/>
            <w:hideMark/>
          </w:tcPr>
          <w:p w:rsidR="00CB4DA0" w:rsidRDefault="00CB4DA0" w:rsidP="00CB4DA0">
            <w:pPr>
              <w:spacing w:line="276" w:lineRule="auto"/>
              <w:jc w:val="right"/>
              <w:rPr>
                <w:rFonts w:ascii="Arial Narrow" w:eastAsia="Times New Roman" w:hAnsi="Arial Narrow" w:cs="Arial"/>
                <w:b/>
                <w:bCs/>
              </w:rPr>
            </w:pPr>
            <w:r>
              <w:rPr>
                <w:rFonts w:ascii="Arial Narrow" w:hAnsi="Arial Narrow" w:cs="Arial"/>
                <w:b/>
                <w:bCs/>
              </w:rPr>
              <w:t>broj ležaja</w:t>
            </w:r>
          </w:p>
        </w:tc>
      </w:tr>
      <w:tr w:rsidR="00CB4DA0" w:rsidTr="00CB4DA0">
        <w:trPr>
          <w:trHeight w:val="425"/>
          <w:jc w:val="center"/>
        </w:trPr>
        <w:tc>
          <w:tcPr>
            <w:tcW w:w="562" w:type="dxa"/>
            <w:tcBorders>
              <w:top w:val="nil"/>
              <w:left w:val="single" w:sz="8" w:space="0" w:color="auto"/>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1</w:t>
            </w:r>
          </w:p>
        </w:tc>
        <w:tc>
          <w:tcPr>
            <w:tcW w:w="2181"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Rondović Duško</w:t>
            </w:r>
          </w:p>
        </w:tc>
        <w:tc>
          <w:tcPr>
            <w:tcW w:w="3175"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Hotel Delta  * * *</w:t>
            </w:r>
          </w:p>
        </w:tc>
        <w:tc>
          <w:tcPr>
            <w:tcW w:w="1357"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052/356-022</w:t>
            </w:r>
          </w:p>
        </w:tc>
        <w:tc>
          <w:tcPr>
            <w:tcW w:w="1108"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067/884-904</w:t>
            </w:r>
          </w:p>
        </w:tc>
        <w:tc>
          <w:tcPr>
            <w:tcW w:w="783" w:type="dxa"/>
            <w:tcBorders>
              <w:top w:val="nil"/>
              <w:left w:val="nil"/>
              <w:bottom w:val="single" w:sz="4" w:space="0" w:color="auto"/>
              <w:right w:val="single" w:sz="8"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21</w:t>
            </w:r>
          </w:p>
        </w:tc>
      </w:tr>
      <w:tr w:rsidR="00CB4DA0" w:rsidTr="00CB4DA0">
        <w:trPr>
          <w:trHeight w:val="425"/>
          <w:jc w:val="center"/>
        </w:trPr>
        <w:tc>
          <w:tcPr>
            <w:tcW w:w="562" w:type="dxa"/>
            <w:tcBorders>
              <w:top w:val="nil"/>
              <w:left w:val="single" w:sz="8" w:space="0" w:color="auto"/>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2</w:t>
            </w:r>
          </w:p>
        </w:tc>
        <w:tc>
          <w:tcPr>
            <w:tcW w:w="2181"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Predrag Cvijović</w:t>
            </w:r>
          </w:p>
        </w:tc>
        <w:tc>
          <w:tcPr>
            <w:tcW w:w="3175"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Hotel Pljevlja  * * *</w:t>
            </w:r>
          </w:p>
        </w:tc>
        <w:tc>
          <w:tcPr>
            <w:tcW w:w="1357"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052/323-140</w:t>
            </w:r>
          </w:p>
        </w:tc>
        <w:tc>
          <w:tcPr>
            <w:tcW w:w="1108"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052/300-032</w:t>
            </w:r>
          </w:p>
        </w:tc>
        <w:tc>
          <w:tcPr>
            <w:tcW w:w="783" w:type="dxa"/>
            <w:tcBorders>
              <w:top w:val="nil"/>
              <w:left w:val="nil"/>
              <w:bottom w:val="single" w:sz="4" w:space="0" w:color="auto"/>
              <w:right w:val="single" w:sz="8"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72</w:t>
            </w:r>
          </w:p>
        </w:tc>
      </w:tr>
      <w:tr w:rsidR="00CB4DA0" w:rsidTr="00CB4DA0">
        <w:trPr>
          <w:trHeight w:val="425"/>
          <w:jc w:val="center"/>
        </w:trPr>
        <w:tc>
          <w:tcPr>
            <w:tcW w:w="562" w:type="dxa"/>
            <w:tcBorders>
              <w:top w:val="nil"/>
              <w:left w:val="single" w:sz="8" w:space="0" w:color="auto"/>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3</w:t>
            </w:r>
          </w:p>
        </w:tc>
        <w:tc>
          <w:tcPr>
            <w:tcW w:w="2181"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Enes Zulić</w:t>
            </w:r>
          </w:p>
        </w:tc>
        <w:tc>
          <w:tcPr>
            <w:tcW w:w="3175"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Hotel Franca * * * *</w:t>
            </w:r>
          </w:p>
        </w:tc>
        <w:tc>
          <w:tcPr>
            <w:tcW w:w="1357"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077/300-067</w:t>
            </w:r>
          </w:p>
        </w:tc>
        <w:tc>
          <w:tcPr>
            <w:tcW w:w="1108"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069/048-609</w:t>
            </w:r>
          </w:p>
        </w:tc>
        <w:tc>
          <w:tcPr>
            <w:tcW w:w="783" w:type="dxa"/>
            <w:tcBorders>
              <w:top w:val="nil"/>
              <w:left w:val="nil"/>
              <w:bottom w:val="single" w:sz="4" w:space="0" w:color="auto"/>
              <w:right w:val="single" w:sz="8"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52</w:t>
            </w:r>
          </w:p>
        </w:tc>
      </w:tr>
      <w:tr w:rsidR="00CB4DA0" w:rsidTr="00CB4DA0">
        <w:trPr>
          <w:trHeight w:val="425"/>
          <w:jc w:val="center"/>
        </w:trPr>
        <w:tc>
          <w:tcPr>
            <w:tcW w:w="562" w:type="dxa"/>
            <w:tcBorders>
              <w:top w:val="nil"/>
              <w:left w:val="single" w:sz="8" w:space="0" w:color="auto"/>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4</w:t>
            </w:r>
          </w:p>
        </w:tc>
        <w:tc>
          <w:tcPr>
            <w:tcW w:w="2181"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Jasna Kriještorac</w:t>
            </w:r>
          </w:p>
        </w:tc>
        <w:tc>
          <w:tcPr>
            <w:tcW w:w="3175"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Hotel Gold  * * * *</w:t>
            </w:r>
          </w:p>
        </w:tc>
        <w:tc>
          <w:tcPr>
            <w:tcW w:w="1357"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052/323-102</w:t>
            </w:r>
          </w:p>
        </w:tc>
        <w:tc>
          <w:tcPr>
            <w:tcW w:w="1108"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069/048-363</w:t>
            </w:r>
          </w:p>
        </w:tc>
        <w:tc>
          <w:tcPr>
            <w:tcW w:w="783" w:type="dxa"/>
            <w:tcBorders>
              <w:top w:val="nil"/>
              <w:left w:val="nil"/>
              <w:bottom w:val="single" w:sz="4" w:space="0" w:color="auto"/>
              <w:right w:val="single" w:sz="8"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35</w:t>
            </w:r>
          </w:p>
        </w:tc>
      </w:tr>
      <w:tr w:rsidR="00CB4DA0" w:rsidTr="00CB4DA0">
        <w:trPr>
          <w:trHeight w:val="425"/>
          <w:jc w:val="center"/>
        </w:trPr>
        <w:tc>
          <w:tcPr>
            <w:tcW w:w="562" w:type="dxa"/>
            <w:tcBorders>
              <w:top w:val="nil"/>
              <w:left w:val="single" w:sz="8" w:space="0" w:color="auto"/>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5</w:t>
            </w:r>
          </w:p>
        </w:tc>
        <w:tc>
          <w:tcPr>
            <w:tcW w:w="2181"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Nikola Ajduković</w:t>
            </w:r>
          </w:p>
        </w:tc>
        <w:tc>
          <w:tcPr>
            <w:tcW w:w="3175"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Hotel Oaza  * * *</w:t>
            </w:r>
          </w:p>
        </w:tc>
        <w:tc>
          <w:tcPr>
            <w:tcW w:w="1357"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052/353-049</w:t>
            </w:r>
          </w:p>
        </w:tc>
        <w:tc>
          <w:tcPr>
            <w:tcW w:w="1108"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069/084-829</w:t>
            </w:r>
          </w:p>
        </w:tc>
        <w:tc>
          <w:tcPr>
            <w:tcW w:w="783" w:type="dxa"/>
            <w:tcBorders>
              <w:top w:val="nil"/>
              <w:left w:val="nil"/>
              <w:bottom w:val="single" w:sz="4" w:space="0" w:color="auto"/>
              <w:right w:val="single" w:sz="8"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14</w:t>
            </w:r>
          </w:p>
        </w:tc>
      </w:tr>
      <w:tr w:rsidR="00CB4DA0" w:rsidTr="00CB4DA0">
        <w:trPr>
          <w:trHeight w:val="425"/>
          <w:jc w:val="center"/>
        </w:trPr>
        <w:tc>
          <w:tcPr>
            <w:tcW w:w="562" w:type="dxa"/>
            <w:tcBorders>
              <w:top w:val="nil"/>
              <w:left w:val="single" w:sz="8" w:space="0" w:color="auto"/>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6</w:t>
            </w:r>
          </w:p>
        </w:tc>
        <w:tc>
          <w:tcPr>
            <w:tcW w:w="2181"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Nurija Duraković</w:t>
            </w:r>
          </w:p>
        </w:tc>
        <w:tc>
          <w:tcPr>
            <w:tcW w:w="3175"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Hotel "24 Jul"  * *</w:t>
            </w:r>
          </w:p>
        </w:tc>
        <w:tc>
          <w:tcPr>
            <w:tcW w:w="1357"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p>
        </w:tc>
        <w:tc>
          <w:tcPr>
            <w:tcW w:w="1108"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068/791-075</w:t>
            </w:r>
          </w:p>
        </w:tc>
        <w:tc>
          <w:tcPr>
            <w:tcW w:w="783" w:type="dxa"/>
            <w:tcBorders>
              <w:top w:val="nil"/>
              <w:left w:val="nil"/>
              <w:bottom w:val="single" w:sz="4" w:space="0" w:color="auto"/>
              <w:right w:val="single" w:sz="8"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20</w:t>
            </w:r>
          </w:p>
        </w:tc>
      </w:tr>
      <w:tr w:rsidR="00CB4DA0" w:rsidTr="00CB4DA0">
        <w:trPr>
          <w:trHeight w:val="425"/>
          <w:jc w:val="center"/>
        </w:trPr>
        <w:tc>
          <w:tcPr>
            <w:tcW w:w="562" w:type="dxa"/>
            <w:tcBorders>
              <w:top w:val="nil"/>
              <w:left w:val="single" w:sz="8" w:space="0" w:color="auto"/>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7</w:t>
            </w:r>
          </w:p>
        </w:tc>
        <w:tc>
          <w:tcPr>
            <w:tcW w:w="2181"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Vukosav Marjanović</w:t>
            </w:r>
          </w:p>
        </w:tc>
        <w:tc>
          <w:tcPr>
            <w:tcW w:w="3175"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priv. smještaj AŠ Marjanović  * * *</w:t>
            </w:r>
          </w:p>
        </w:tc>
        <w:tc>
          <w:tcPr>
            <w:tcW w:w="1357"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052/300-140</w:t>
            </w:r>
          </w:p>
        </w:tc>
        <w:tc>
          <w:tcPr>
            <w:tcW w:w="1108"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069/237-062</w:t>
            </w:r>
          </w:p>
        </w:tc>
        <w:tc>
          <w:tcPr>
            <w:tcW w:w="783" w:type="dxa"/>
            <w:tcBorders>
              <w:top w:val="nil"/>
              <w:left w:val="nil"/>
              <w:bottom w:val="single" w:sz="4" w:space="0" w:color="auto"/>
              <w:right w:val="single" w:sz="8"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15</w:t>
            </w:r>
          </w:p>
        </w:tc>
      </w:tr>
      <w:tr w:rsidR="00CB4DA0" w:rsidTr="00CB4DA0">
        <w:trPr>
          <w:trHeight w:val="425"/>
          <w:jc w:val="center"/>
        </w:trPr>
        <w:tc>
          <w:tcPr>
            <w:tcW w:w="562" w:type="dxa"/>
            <w:tcBorders>
              <w:top w:val="nil"/>
              <w:left w:val="single" w:sz="8" w:space="0" w:color="auto"/>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8</w:t>
            </w:r>
          </w:p>
        </w:tc>
        <w:tc>
          <w:tcPr>
            <w:tcW w:w="2181"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Plakalo Amera</w:t>
            </w:r>
          </w:p>
        </w:tc>
        <w:tc>
          <w:tcPr>
            <w:tcW w:w="3175"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priv. smještaj Faraon  * * *</w:t>
            </w:r>
          </w:p>
        </w:tc>
        <w:tc>
          <w:tcPr>
            <w:tcW w:w="1357"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p>
        </w:tc>
        <w:tc>
          <w:tcPr>
            <w:tcW w:w="1108"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069/292-038</w:t>
            </w:r>
          </w:p>
        </w:tc>
        <w:tc>
          <w:tcPr>
            <w:tcW w:w="783" w:type="dxa"/>
            <w:tcBorders>
              <w:top w:val="nil"/>
              <w:left w:val="nil"/>
              <w:bottom w:val="single" w:sz="4" w:space="0" w:color="auto"/>
              <w:right w:val="single" w:sz="8"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15</w:t>
            </w:r>
          </w:p>
        </w:tc>
      </w:tr>
      <w:tr w:rsidR="00CB4DA0" w:rsidTr="00CB4DA0">
        <w:trPr>
          <w:trHeight w:val="425"/>
          <w:jc w:val="center"/>
        </w:trPr>
        <w:tc>
          <w:tcPr>
            <w:tcW w:w="562" w:type="dxa"/>
            <w:tcBorders>
              <w:top w:val="nil"/>
              <w:left w:val="single" w:sz="8" w:space="0" w:color="auto"/>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9</w:t>
            </w:r>
          </w:p>
        </w:tc>
        <w:tc>
          <w:tcPr>
            <w:tcW w:w="2181"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Ajanović Jasmin</w:t>
            </w:r>
          </w:p>
        </w:tc>
        <w:tc>
          <w:tcPr>
            <w:tcW w:w="3175"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priv. smještaj Trebovina  *</w:t>
            </w:r>
          </w:p>
        </w:tc>
        <w:tc>
          <w:tcPr>
            <w:tcW w:w="1357"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p>
        </w:tc>
        <w:tc>
          <w:tcPr>
            <w:tcW w:w="1108"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067/575-407</w:t>
            </w:r>
          </w:p>
        </w:tc>
        <w:tc>
          <w:tcPr>
            <w:tcW w:w="783" w:type="dxa"/>
            <w:tcBorders>
              <w:top w:val="nil"/>
              <w:left w:val="nil"/>
              <w:bottom w:val="single" w:sz="4" w:space="0" w:color="auto"/>
              <w:right w:val="single" w:sz="8"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15</w:t>
            </w:r>
          </w:p>
        </w:tc>
      </w:tr>
      <w:tr w:rsidR="00CB4DA0" w:rsidTr="00CB4DA0">
        <w:trPr>
          <w:trHeight w:val="425"/>
          <w:jc w:val="center"/>
        </w:trPr>
        <w:tc>
          <w:tcPr>
            <w:tcW w:w="562" w:type="dxa"/>
            <w:tcBorders>
              <w:top w:val="nil"/>
              <w:left w:val="single" w:sz="8" w:space="0" w:color="auto"/>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10</w:t>
            </w:r>
          </w:p>
        </w:tc>
        <w:tc>
          <w:tcPr>
            <w:tcW w:w="2181"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Cerović Lale</w:t>
            </w:r>
          </w:p>
        </w:tc>
        <w:tc>
          <w:tcPr>
            <w:tcW w:w="3175"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priv. smještaj Pansioni Taša  * * *</w:t>
            </w:r>
          </w:p>
        </w:tc>
        <w:tc>
          <w:tcPr>
            <w:tcW w:w="1357" w:type="dxa"/>
            <w:tcBorders>
              <w:top w:val="nil"/>
              <w:left w:val="nil"/>
              <w:bottom w:val="nil"/>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069/839 -999</w:t>
            </w:r>
          </w:p>
        </w:tc>
        <w:tc>
          <w:tcPr>
            <w:tcW w:w="1108" w:type="dxa"/>
            <w:tcBorders>
              <w:top w:val="nil"/>
              <w:left w:val="nil"/>
              <w:bottom w:val="nil"/>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069/570-177</w:t>
            </w:r>
          </w:p>
        </w:tc>
        <w:tc>
          <w:tcPr>
            <w:tcW w:w="783" w:type="dxa"/>
            <w:tcBorders>
              <w:top w:val="nil"/>
              <w:left w:val="nil"/>
              <w:bottom w:val="single" w:sz="4" w:space="0" w:color="auto"/>
              <w:right w:val="single" w:sz="8"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15</w:t>
            </w:r>
          </w:p>
        </w:tc>
      </w:tr>
      <w:tr w:rsidR="00CB4DA0" w:rsidTr="00CB4DA0">
        <w:trPr>
          <w:trHeight w:val="425"/>
          <w:jc w:val="center"/>
        </w:trPr>
        <w:tc>
          <w:tcPr>
            <w:tcW w:w="562" w:type="dxa"/>
            <w:tcBorders>
              <w:top w:val="nil"/>
              <w:left w:val="single" w:sz="8" w:space="0" w:color="auto"/>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11</w:t>
            </w:r>
          </w:p>
        </w:tc>
        <w:tc>
          <w:tcPr>
            <w:tcW w:w="2181"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Preradović Đorđije</w:t>
            </w:r>
          </w:p>
        </w:tc>
        <w:tc>
          <w:tcPr>
            <w:tcW w:w="3175"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priv. smještaj Glavica  *</w:t>
            </w:r>
          </w:p>
        </w:tc>
        <w:tc>
          <w:tcPr>
            <w:tcW w:w="1357" w:type="dxa"/>
            <w:tcBorders>
              <w:top w:val="single" w:sz="4" w:space="0" w:color="auto"/>
              <w:left w:val="nil"/>
              <w:bottom w:val="nil"/>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p>
        </w:tc>
        <w:tc>
          <w:tcPr>
            <w:tcW w:w="1108" w:type="dxa"/>
            <w:tcBorders>
              <w:top w:val="single" w:sz="4" w:space="0" w:color="auto"/>
              <w:left w:val="nil"/>
              <w:bottom w:val="nil"/>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063/212-183</w:t>
            </w:r>
          </w:p>
        </w:tc>
        <w:tc>
          <w:tcPr>
            <w:tcW w:w="783" w:type="dxa"/>
            <w:tcBorders>
              <w:top w:val="nil"/>
              <w:left w:val="nil"/>
              <w:bottom w:val="single" w:sz="4" w:space="0" w:color="auto"/>
              <w:right w:val="single" w:sz="8"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15</w:t>
            </w:r>
          </w:p>
        </w:tc>
      </w:tr>
      <w:tr w:rsidR="00CB4DA0" w:rsidTr="00CB4DA0">
        <w:trPr>
          <w:trHeight w:val="425"/>
          <w:jc w:val="center"/>
        </w:trPr>
        <w:tc>
          <w:tcPr>
            <w:tcW w:w="562" w:type="dxa"/>
            <w:tcBorders>
              <w:top w:val="nil"/>
              <w:left w:val="single" w:sz="8" w:space="0" w:color="auto"/>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12</w:t>
            </w:r>
          </w:p>
        </w:tc>
        <w:tc>
          <w:tcPr>
            <w:tcW w:w="2181"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Ostojić Branislav</w:t>
            </w:r>
          </w:p>
        </w:tc>
        <w:tc>
          <w:tcPr>
            <w:tcW w:w="3175" w:type="dxa"/>
            <w:tcBorders>
              <w:top w:val="nil"/>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priv. smještaj Vučiji krš, Đ.Tara  * * *</w:t>
            </w:r>
          </w:p>
        </w:tc>
        <w:tc>
          <w:tcPr>
            <w:tcW w:w="1357" w:type="dxa"/>
            <w:tcBorders>
              <w:top w:val="single" w:sz="4" w:space="0" w:color="auto"/>
              <w:left w:val="nil"/>
              <w:bottom w:val="nil"/>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p>
        </w:tc>
        <w:tc>
          <w:tcPr>
            <w:tcW w:w="1108" w:type="dxa"/>
            <w:tcBorders>
              <w:top w:val="single" w:sz="4" w:space="0" w:color="auto"/>
              <w:left w:val="nil"/>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067/611-255</w:t>
            </w:r>
          </w:p>
        </w:tc>
        <w:tc>
          <w:tcPr>
            <w:tcW w:w="783" w:type="dxa"/>
            <w:tcBorders>
              <w:top w:val="nil"/>
              <w:left w:val="nil"/>
              <w:bottom w:val="single" w:sz="4" w:space="0" w:color="auto"/>
              <w:right w:val="single" w:sz="8"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15</w:t>
            </w:r>
          </w:p>
        </w:tc>
      </w:tr>
      <w:tr w:rsidR="00CB4DA0" w:rsidTr="00CB4DA0">
        <w:trPr>
          <w:trHeight w:val="425"/>
          <w:jc w:val="center"/>
        </w:trPr>
        <w:tc>
          <w:tcPr>
            <w:tcW w:w="562" w:type="dxa"/>
            <w:tcBorders>
              <w:top w:val="nil"/>
              <w:left w:val="single" w:sz="8" w:space="0" w:color="auto"/>
              <w:bottom w:val="single" w:sz="4" w:space="0" w:color="auto"/>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13</w:t>
            </w:r>
          </w:p>
        </w:tc>
        <w:tc>
          <w:tcPr>
            <w:tcW w:w="2181" w:type="dxa"/>
            <w:tcBorders>
              <w:top w:val="nil"/>
              <w:left w:val="nil"/>
              <w:bottom w:val="nil"/>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Kljajević Đole</w:t>
            </w:r>
          </w:p>
        </w:tc>
        <w:tc>
          <w:tcPr>
            <w:tcW w:w="3175" w:type="dxa"/>
            <w:tcBorders>
              <w:top w:val="nil"/>
              <w:left w:val="nil"/>
              <w:bottom w:val="nil"/>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lang w:val="sv-SE"/>
              </w:rPr>
            </w:pPr>
            <w:r>
              <w:rPr>
                <w:rFonts w:ascii="Arial Narrow" w:hAnsi="Arial Narrow" w:cs="Arial"/>
                <w:b/>
                <w:lang w:val="sv-SE"/>
              </w:rPr>
              <w:t>Kamp Kljejevića Luka, Đ. Tara</w:t>
            </w:r>
          </w:p>
        </w:tc>
        <w:tc>
          <w:tcPr>
            <w:tcW w:w="1357" w:type="dxa"/>
            <w:tcBorders>
              <w:top w:val="single" w:sz="4" w:space="0" w:color="auto"/>
              <w:left w:val="nil"/>
              <w:bottom w:val="nil"/>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lang w:val="sv-SE"/>
              </w:rPr>
            </w:pPr>
          </w:p>
        </w:tc>
        <w:tc>
          <w:tcPr>
            <w:tcW w:w="1108" w:type="dxa"/>
            <w:tcBorders>
              <w:top w:val="nil"/>
              <w:left w:val="nil"/>
              <w:bottom w:val="nil"/>
              <w:right w:val="single" w:sz="4"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069/605-559</w:t>
            </w:r>
          </w:p>
        </w:tc>
        <w:tc>
          <w:tcPr>
            <w:tcW w:w="783" w:type="dxa"/>
            <w:tcBorders>
              <w:top w:val="nil"/>
              <w:left w:val="nil"/>
              <w:bottom w:val="single" w:sz="4" w:space="0" w:color="auto"/>
              <w:right w:val="single" w:sz="8" w:space="0" w:color="auto"/>
            </w:tcBorders>
            <w:noWrap/>
            <w:vAlign w:val="bottom"/>
            <w:hideMark/>
          </w:tcPr>
          <w:p w:rsidR="00CB4DA0" w:rsidRDefault="00CB4DA0" w:rsidP="00CB4DA0">
            <w:pPr>
              <w:spacing w:line="276" w:lineRule="auto"/>
              <w:jc w:val="right"/>
              <w:rPr>
                <w:rFonts w:ascii="Arial Narrow" w:eastAsia="Times New Roman" w:hAnsi="Arial Narrow" w:cs="Arial"/>
                <w:b/>
              </w:rPr>
            </w:pPr>
            <w:r>
              <w:rPr>
                <w:rFonts w:ascii="Arial Narrow" w:hAnsi="Arial Narrow" w:cs="Arial"/>
                <w:b/>
              </w:rPr>
              <w:t>15</w:t>
            </w:r>
          </w:p>
        </w:tc>
      </w:tr>
      <w:tr w:rsidR="00CB4DA0" w:rsidTr="00CB4DA0">
        <w:trPr>
          <w:trHeight w:val="525"/>
          <w:jc w:val="center"/>
        </w:trPr>
        <w:tc>
          <w:tcPr>
            <w:tcW w:w="562" w:type="dxa"/>
            <w:tcBorders>
              <w:top w:val="single" w:sz="8" w:space="0" w:color="auto"/>
              <w:left w:val="single" w:sz="8" w:space="0" w:color="auto"/>
              <w:bottom w:val="single" w:sz="8" w:space="0" w:color="auto"/>
              <w:right w:val="single" w:sz="8" w:space="0" w:color="auto"/>
            </w:tcBorders>
            <w:noWrap/>
            <w:vAlign w:val="bottom"/>
            <w:hideMark/>
          </w:tcPr>
          <w:p w:rsidR="00CB4DA0" w:rsidRDefault="00CB4DA0" w:rsidP="00CB4DA0">
            <w:pPr>
              <w:spacing w:line="276" w:lineRule="auto"/>
              <w:jc w:val="right"/>
              <w:rPr>
                <w:rFonts w:ascii="Arial Narrow" w:eastAsia="Times New Roman" w:hAnsi="Arial Narrow" w:cs="Arial"/>
                <w:b/>
              </w:rPr>
            </w:pPr>
          </w:p>
        </w:tc>
        <w:tc>
          <w:tcPr>
            <w:tcW w:w="2181" w:type="dxa"/>
            <w:tcBorders>
              <w:top w:val="single" w:sz="8" w:space="0" w:color="auto"/>
              <w:left w:val="nil"/>
              <w:bottom w:val="single" w:sz="8" w:space="0" w:color="auto"/>
              <w:right w:val="nil"/>
            </w:tcBorders>
            <w:noWrap/>
            <w:vAlign w:val="bottom"/>
            <w:hideMark/>
          </w:tcPr>
          <w:p w:rsidR="00CB4DA0" w:rsidRDefault="00CB4DA0" w:rsidP="00CB4DA0">
            <w:pPr>
              <w:spacing w:line="276" w:lineRule="auto"/>
              <w:jc w:val="right"/>
              <w:rPr>
                <w:rFonts w:ascii="Arial Narrow" w:eastAsia="Times New Roman" w:hAnsi="Arial Narrow" w:cs="Arial"/>
                <w:b/>
                <w:bCs/>
              </w:rPr>
            </w:pPr>
            <w:r>
              <w:rPr>
                <w:rFonts w:ascii="Arial Narrow" w:hAnsi="Arial Narrow" w:cs="Arial"/>
                <w:b/>
                <w:bCs/>
              </w:rPr>
              <w:t>datum evidencije:</w:t>
            </w:r>
          </w:p>
        </w:tc>
        <w:tc>
          <w:tcPr>
            <w:tcW w:w="3175" w:type="dxa"/>
            <w:tcBorders>
              <w:top w:val="single" w:sz="8" w:space="0" w:color="auto"/>
              <w:left w:val="single" w:sz="8" w:space="0" w:color="auto"/>
              <w:bottom w:val="single" w:sz="8" w:space="0" w:color="auto"/>
              <w:right w:val="nil"/>
            </w:tcBorders>
            <w:noWrap/>
            <w:vAlign w:val="bottom"/>
            <w:hideMark/>
          </w:tcPr>
          <w:p w:rsidR="00CB4DA0" w:rsidRDefault="00CB4DA0" w:rsidP="00CB4DA0">
            <w:pPr>
              <w:spacing w:line="276" w:lineRule="auto"/>
              <w:jc w:val="right"/>
              <w:rPr>
                <w:rFonts w:ascii="Arial Narrow" w:eastAsia="Times New Roman" w:hAnsi="Arial Narrow" w:cs="Arial"/>
                <w:b/>
                <w:bCs/>
              </w:rPr>
            </w:pPr>
          </w:p>
        </w:tc>
        <w:tc>
          <w:tcPr>
            <w:tcW w:w="1357" w:type="dxa"/>
            <w:tcBorders>
              <w:top w:val="single" w:sz="8" w:space="0" w:color="auto"/>
              <w:left w:val="single" w:sz="8" w:space="0" w:color="auto"/>
              <w:bottom w:val="single" w:sz="8" w:space="0" w:color="auto"/>
              <w:right w:val="single" w:sz="8" w:space="0" w:color="auto"/>
            </w:tcBorders>
            <w:noWrap/>
            <w:vAlign w:val="bottom"/>
            <w:hideMark/>
          </w:tcPr>
          <w:p w:rsidR="00CB4DA0" w:rsidRDefault="00CB4DA0" w:rsidP="00CB4DA0">
            <w:pPr>
              <w:spacing w:line="276" w:lineRule="auto"/>
              <w:jc w:val="right"/>
              <w:rPr>
                <w:rFonts w:ascii="Arial Narrow" w:eastAsia="Times New Roman" w:hAnsi="Arial Narrow" w:cs="Arial"/>
                <w:b/>
                <w:bCs/>
              </w:rPr>
            </w:pPr>
          </w:p>
        </w:tc>
        <w:tc>
          <w:tcPr>
            <w:tcW w:w="1108" w:type="dxa"/>
            <w:tcBorders>
              <w:top w:val="single" w:sz="8" w:space="0" w:color="auto"/>
              <w:left w:val="nil"/>
              <w:bottom w:val="single" w:sz="8" w:space="0" w:color="auto"/>
              <w:right w:val="single" w:sz="8" w:space="0" w:color="auto"/>
            </w:tcBorders>
            <w:noWrap/>
            <w:vAlign w:val="bottom"/>
            <w:hideMark/>
          </w:tcPr>
          <w:p w:rsidR="00CB4DA0" w:rsidRDefault="00CB4DA0" w:rsidP="00CB4DA0">
            <w:pPr>
              <w:spacing w:line="276" w:lineRule="auto"/>
              <w:jc w:val="right"/>
              <w:rPr>
                <w:rFonts w:ascii="Arial Narrow" w:eastAsia="Times New Roman" w:hAnsi="Arial Narrow" w:cs="Arial"/>
                <w:b/>
                <w:bCs/>
              </w:rPr>
            </w:pPr>
            <w:r>
              <w:rPr>
                <w:rFonts w:ascii="Arial Narrow" w:hAnsi="Arial Narrow" w:cs="Arial"/>
                <w:b/>
                <w:bCs/>
              </w:rPr>
              <w:t>ukupno:</w:t>
            </w:r>
          </w:p>
        </w:tc>
        <w:tc>
          <w:tcPr>
            <w:tcW w:w="783" w:type="dxa"/>
            <w:tcBorders>
              <w:top w:val="single" w:sz="8" w:space="0" w:color="auto"/>
              <w:left w:val="nil"/>
              <w:bottom w:val="single" w:sz="8" w:space="0" w:color="auto"/>
              <w:right w:val="single" w:sz="8" w:space="0" w:color="auto"/>
            </w:tcBorders>
            <w:noWrap/>
            <w:vAlign w:val="bottom"/>
            <w:hideMark/>
          </w:tcPr>
          <w:p w:rsidR="00CB4DA0" w:rsidRDefault="00CB4DA0" w:rsidP="00CB4DA0">
            <w:pPr>
              <w:spacing w:line="276" w:lineRule="auto"/>
              <w:jc w:val="right"/>
              <w:rPr>
                <w:rFonts w:ascii="Arial Narrow" w:eastAsia="Times New Roman" w:hAnsi="Arial Narrow" w:cs="Arial"/>
                <w:b/>
                <w:bCs/>
              </w:rPr>
            </w:pPr>
            <w:r>
              <w:rPr>
                <w:rFonts w:ascii="Arial Narrow" w:hAnsi="Arial Narrow" w:cs="Arial"/>
                <w:b/>
                <w:bCs/>
              </w:rPr>
              <w:t>319</w:t>
            </w:r>
          </w:p>
        </w:tc>
      </w:tr>
    </w:tbl>
    <w:p w:rsidR="000831B2" w:rsidRPr="00EE203B" w:rsidRDefault="000831B2" w:rsidP="00BD1048">
      <w:pPr>
        <w:pStyle w:val="1tekst"/>
        <w:tabs>
          <w:tab w:val="left" w:pos="8640"/>
        </w:tabs>
        <w:ind w:left="0" w:right="0" w:firstLine="0"/>
        <w:rPr>
          <w:rFonts w:ascii="Arial Narrow" w:hAnsi="Arial Narrow" w:cs="Arial Narrow"/>
          <w:sz w:val="24"/>
          <w:szCs w:val="24"/>
          <w:lang w:val="sr-Cyrl-CS"/>
        </w:rPr>
      </w:pPr>
    </w:p>
    <w:p w:rsidR="000831B2" w:rsidRPr="006C032E" w:rsidRDefault="000831B2" w:rsidP="002B2635">
      <w:pPr>
        <w:jc w:val="center"/>
        <w:rPr>
          <w:rFonts w:ascii="Arial Narrow" w:hAnsi="Arial Narrow" w:cs="Arial Narrow"/>
          <w:lang w:val="sr-Latn-CS"/>
        </w:rPr>
      </w:pPr>
    </w:p>
    <w:p w:rsidR="000831B2" w:rsidRPr="00FE67DA" w:rsidRDefault="000831B2" w:rsidP="00FE67DA">
      <w:pPr>
        <w:pStyle w:val="Heading2"/>
        <w:rPr>
          <w:b w:val="0"/>
          <w:bCs w:val="0"/>
          <w:sz w:val="32"/>
          <w:szCs w:val="32"/>
          <w:lang w:val="sr-Latn-CS"/>
        </w:rPr>
      </w:pPr>
      <w:r>
        <w:rPr>
          <w:rFonts w:ascii="Arial Narrow" w:hAnsi="Arial Narrow" w:cs="Arial Narrow"/>
          <w:lang w:val="sr-Latn-CS"/>
        </w:rPr>
        <w:br w:type="page"/>
      </w:r>
      <w:bookmarkStart w:id="85" w:name="_Toc379787158"/>
      <w:r w:rsidRPr="00FE67DA">
        <w:rPr>
          <w:b w:val="0"/>
          <w:bCs w:val="0"/>
          <w:sz w:val="32"/>
          <w:szCs w:val="32"/>
        </w:rPr>
        <w:lastRenderedPageBreak/>
        <w:t>2. POSEBNI DIO</w:t>
      </w:r>
      <w:bookmarkEnd w:id="85"/>
      <w:r w:rsidRPr="00FE67DA">
        <w:rPr>
          <w:b w:val="0"/>
          <w:bCs w:val="0"/>
          <w:sz w:val="32"/>
          <w:szCs w:val="32"/>
        </w:rPr>
        <w:t xml:space="preserve"> PLANA</w:t>
      </w:r>
    </w:p>
    <w:p w:rsidR="000831B2" w:rsidRPr="006C032E" w:rsidRDefault="000831B2" w:rsidP="00490E17">
      <w:pPr>
        <w:autoSpaceDE w:val="0"/>
        <w:autoSpaceDN w:val="0"/>
        <w:adjustRightInd w:val="0"/>
        <w:jc w:val="both"/>
        <w:rPr>
          <w:rFonts w:ascii="Arial Narrow" w:hAnsi="Arial Narrow" w:cs="Arial Narrow"/>
          <w:lang w:val="sr-Latn-CS"/>
        </w:rPr>
      </w:pPr>
    </w:p>
    <w:p w:rsidR="000831B2" w:rsidRPr="006C032E" w:rsidRDefault="000831B2" w:rsidP="00490E17">
      <w:pPr>
        <w:pStyle w:val="Heading2"/>
        <w:rPr>
          <w:b w:val="0"/>
          <w:bCs w:val="0"/>
        </w:rPr>
      </w:pPr>
      <w:r>
        <w:rPr>
          <w:b w:val="0"/>
          <w:bCs w:val="0"/>
        </w:rPr>
        <w:t>2</w:t>
      </w:r>
      <w:r w:rsidRPr="006C032E">
        <w:rPr>
          <w:b w:val="0"/>
          <w:bCs w:val="0"/>
        </w:rPr>
        <w:t>.</w:t>
      </w:r>
      <w:r>
        <w:rPr>
          <w:b w:val="0"/>
          <w:bCs w:val="0"/>
        </w:rPr>
        <w:t>1</w:t>
      </w:r>
      <w:r w:rsidRPr="006C032E">
        <w:rPr>
          <w:b w:val="0"/>
          <w:bCs w:val="0"/>
        </w:rPr>
        <w:t xml:space="preserve">. </w:t>
      </w:r>
      <w:r>
        <w:rPr>
          <w:b w:val="0"/>
          <w:bCs w:val="0"/>
        </w:rPr>
        <w:t xml:space="preserve">geotektonske odlike </w:t>
      </w:r>
    </w:p>
    <w:p w:rsidR="000831B2" w:rsidRPr="00CB6E11" w:rsidRDefault="000831B2" w:rsidP="00FE67DA">
      <w:pPr>
        <w:jc w:val="both"/>
        <w:rPr>
          <w:rFonts w:ascii="Arial Narrow" w:hAnsi="Arial Narrow" w:cs="Arial Narrow"/>
          <w:lang w:val="sr-Latn-CS"/>
        </w:rPr>
      </w:pPr>
      <w:r w:rsidRPr="00CB6E11">
        <w:rPr>
          <w:rFonts w:ascii="Arial Narrow" w:hAnsi="Arial Narrow" w:cs="Arial Narrow"/>
          <w:lang w:val="sr-Latn-CS"/>
        </w:rPr>
        <w:t>Teren</w:t>
      </w:r>
      <w:r w:rsidR="005C5EF8">
        <w:rPr>
          <w:rFonts w:ascii="Arial Narrow" w:hAnsi="Arial Narrow" w:cs="Arial Narrow"/>
          <w:lang w:val="sr-Latn-CS"/>
        </w:rPr>
        <w:t xml:space="preserve">i opštine Pljevlja izgrađeni su </w:t>
      </w:r>
      <w:r w:rsidRPr="00CB6E11">
        <w:rPr>
          <w:rFonts w:ascii="Arial Narrow" w:hAnsi="Arial Narrow" w:cs="Arial Narrow"/>
          <w:lang w:val="sr-Latn-CS"/>
        </w:rPr>
        <w:t>od stijena paleozojske, mezozojske i kenozojske starosti. Najr</w:t>
      </w:r>
      <w:r w:rsidR="005C5EF8">
        <w:rPr>
          <w:rFonts w:ascii="Arial Narrow" w:hAnsi="Arial Narrow" w:cs="Arial Narrow"/>
          <w:lang w:val="sr-Latn-CS"/>
        </w:rPr>
        <w:t xml:space="preserve">asprostranjenije su sedimentne, </w:t>
      </w:r>
      <w:r w:rsidRPr="00CB6E11">
        <w:rPr>
          <w:rFonts w:ascii="Arial Narrow" w:hAnsi="Arial Narrow" w:cs="Arial Narrow"/>
          <w:lang w:val="sr-Latn-CS"/>
        </w:rPr>
        <w:t>a javljaju se magmatske i metamorfne stijene. U g</w:t>
      </w:r>
      <w:r w:rsidR="00B10A3F">
        <w:rPr>
          <w:rFonts w:ascii="Arial Narrow" w:hAnsi="Arial Narrow" w:cs="Arial Narrow"/>
          <w:lang w:val="sr-Latn-CS"/>
        </w:rPr>
        <w:t>rađi terena zastupljeni su klas</w:t>
      </w:r>
      <w:r w:rsidR="005C5EF8">
        <w:rPr>
          <w:rFonts w:ascii="Arial Narrow" w:hAnsi="Arial Narrow" w:cs="Arial Narrow"/>
          <w:lang w:val="sr-Latn-CS"/>
        </w:rPr>
        <w:t>ični sedimenti paleozoika -</w:t>
      </w:r>
      <w:r w:rsidRPr="00CB6E11">
        <w:rPr>
          <w:rFonts w:ascii="Arial Narrow" w:hAnsi="Arial Narrow" w:cs="Arial Narrow"/>
          <w:lang w:val="sr-Latn-CS"/>
        </w:rPr>
        <w:t xml:space="preserve"> devona, karbona i perma, klastični i karbonatni  sedimenti i vulkanske stijene trijasa, sedimentne, intruzivne i magmatske stijene jure, klastični i karbonatni sedimenti gornje krede, neogeni i miocenski</w:t>
      </w:r>
      <w:r>
        <w:rPr>
          <w:rFonts w:ascii="Arial Narrow" w:hAnsi="Arial Narrow" w:cs="Arial Narrow"/>
          <w:lang w:val="sr-Latn-CS"/>
        </w:rPr>
        <w:t xml:space="preserve"> sedimenti i tvorevine kvartara. Na Slici br.16 dat je izvod iz Geološke karte Crne Gore sa odgovarajućim oznakama stijena.</w:t>
      </w:r>
    </w:p>
    <w:p w:rsidR="000831B2" w:rsidRPr="00CB6E11" w:rsidRDefault="000831B2" w:rsidP="00FE67DA">
      <w:pPr>
        <w:jc w:val="both"/>
        <w:rPr>
          <w:rFonts w:ascii="Arial Narrow" w:hAnsi="Arial Narrow" w:cs="Arial Narrow"/>
          <w:lang w:val="sr-Latn-CS"/>
        </w:rPr>
      </w:pPr>
    </w:p>
    <w:p w:rsidR="000831B2" w:rsidRPr="00CB6E11" w:rsidRDefault="005C5EF8" w:rsidP="00FE67DA">
      <w:pPr>
        <w:jc w:val="both"/>
        <w:rPr>
          <w:rFonts w:ascii="Arial Narrow" w:hAnsi="Arial Narrow" w:cs="Arial Narrow"/>
          <w:lang w:val="sr-Latn-CS"/>
        </w:rPr>
      </w:pPr>
      <w:r>
        <w:rPr>
          <w:rFonts w:ascii="Arial Narrow" w:hAnsi="Arial Narrow" w:cs="Arial Narrow"/>
          <w:lang w:val="sr-Latn-CS"/>
        </w:rPr>
        <w:t>P a l e o z o i k -</w:t>
      </w:r>
      <w:r w:rsidR="000831B2" w:rsidRPr="00CB6E11">
        <w:rPr>
          <w:rFonts w:ascii="Arial Narrow" w:hAnsi="Arial Narrow" w:cs="Arial Narrow"/>
          <w:lang w:val="sr-Latn-CS"/>
        </w:rPr>
        <w:t xml:space="preserve"> Najstarije stijene otkrivene na teritoriji opštine Pljevlja pripadaju paleozoiku, a otkrivene su u dolini rijeke Poblaćnice i na nešto manjem prostoru u dolini Ćehotine. Na osnovu dosadašnjih istraživanja paleozoik je predstavljen stijenama devonske, karbonske i permske starosti. Paleozoik je predstavljen raznim litološkim tipovima: peščarima, filitičnim škriljcima, filitima, argilofilitima, alevrolitima, glinenim škriljcima, liskunovitim škriljcima, sa sočivima konglomjerata i sočivima i proslojcima sivih i zatvoreno</w:t>
      </w:r>
      <w:r>
        <w:rPr>
          <w:rFonts w:ascii="Arial Narrow" w:hAnsi="Arial Narrow" w:cs="Arial Narrow"/>
          <w:lang w:val="sr-Latn-CS"/>
        </w:rPr>
        <w:t xml:space="preserve"> </w:t>
      </w:r>
      <w:r w:rsidR="000831B2" w:rsidRPr="00CB6E11">
        <w:rPr>
          <w:rFonts w:ascii="Arial Narrow" w:hAnsi="Arial Narrow" w:cs="Arial Narrow"/>
          <w:lang w:val="sr-Latn-CS"/>
        </w:rPr>
        <w:t>sivih p</w:t>
      </w:r>
      <w:r>
        <w:rPr>
          <w:rFonts w:ascii="Arial Narrow" w:hAnsi="Arial Narrow" w:cs="Arial Narrow"/>
          <w:lang w:val="sr-Latn-CS"/>
        </w:rPr>
        <w:t>j</w:t>
      </w:r>
      <w:r w:rsidR="000831B2" w:rsidRPr="00CB6E11">
        <w:rPr>
          <w:rFonts w:ascii="Arial Narrow" w:hAnsi="Arial Narrow" w:cs="Arial Narrow"/>
          <w:lang w:val="sr-Latn-CS"/>
        </w:rPr>
        <w:t>eskovitih i ređe dolomitičnih krečnjaka.</w:t>
      </w:r>
    </w:p>
    <w:p w:rsidR="000831B2" w:rsidRPr="00CB6E11" w:rsidRDefault="000831B2" w:rsidP="00404D40">
      <w:pPr>
        <w:numPr>
          <w:ilvl w:val="0"/>
          <w:numId w:val="32"/>
        </w:numPr>
        <w:jc w:val="both"/>
        <w:rPr>
          <w:rFonts w:ascii="Arial Narrow" w:hAnsi="Arial Narrow" w:cs="Arial Narrow"/>
          <w:lang w:val="sr-Latn-CS"/>
        </w:rPr>
      </w:pPr>
      <w:r w:rsidRPr="00CB6E11">
        <w:rPr>
          <w:rFonts w:ascii="Arial Narrow" w:hAnsi="Arial Narrow" w:cs="Arial Narrow"/>
          <w:lang w:val="sr-Latn-CS"/>
        </w:rPr>
        <w:t>Devon (D) je na teritoriji opštine Pljevlja zastupljen na malom prostoru i ti sedimenti, zbog toga, nijesu posebno izdvajani na geološkim kartama, a imaju veliku sličnost sa karbonskim sedimentima sa kojima se najčešće javljaju i izdvajaju se kao devon-karbon (D, C).</w:t>
      </w:r>
    </w:p>
    <w:p w:rsidR="000831B2" w:rsidRPr="00CB6E11" w:rsidRDefault="000831B2" w:rsidP="00404D40">
      <w:pPr>
        <w:numPr>
          <w:ilvl w:val="0"/>
          <w:numId w:val="32"/>
        </w:numPr>
        <w:jc w:val="both"/>
        <w:rPr>
          <w:rFonts w:ascii="Arial Narrow" w:hAnsi="Arial Narrow" w:cs="Arial Narrow"/>
          <w:lang w:val="sr-Latn-CS"/>
        </w:rPr>
      </w:pPr>
      <w:r w:rsidRPr="00CB6E11">
        <w:rPr>
          <w:rFonts w:ascii="Arial Narrow" w:hAnsi="Arial Narrow" w:cs="Arial Narrow"/>
          <w:lang w:val="sr-Latn-CS"/>
        </w:rPr>
        <w:t xml:space="preserve">Karbon (C) Karbonski sedimenti </w:t>
      </w:r>
      <w:r w:rsidR="00967A38">
        <w:rPr>
          <w:rFonts w:ascii="Arial Narrow" w:hAnsi="Arial Narrow" w:cs="Arial Narrow"/>
          <w:lang w:val="sr-Latn-CS"/>
        </w:rPr>
        <w:t>z</w:t>
      </w:r>
      <w:r w:rsidRPr="00CB6E11">
        <w:rPr>
          <w:rFonts w:ascii="Arial Narrow" w:hAnsi="Arial Narrow" w:cs="Arial Narrow"/>
          <w:lang w:val="sr-Latn-CS"/>
        </w:rPr>
        <w:t>astupljeni su filitičnim listastim i tabličastim škriljcima, sivkasto</w:t>
      </w:r>
      <w:r w:rsidR="005C5EF8">
        <w:rPr>
          <w:rFonts w:ascii="Arial Narrow" w:hAnsi="Arial Narrow" w:cs="Arial Narrow"/>
          <w:lang w:val="sr-Latn-CS"/>
        </w:rPr>
        <w:t xml:space="preserve"> </w:t>
      </w:r>
      <w:r w:rsidRPr="00CB6E11">
        <w:rPr>
          <w:rFonts w:ascii="Arial Narrow" w:hAnsi="Arial Narrow" w:cs="Arial Narrow"/>
          <w:lang w:val="sr-Latn-CS"/>
        </w:rPr>
        <w:t>crnim glinovitim i glinenim škriljcima, sericitsko-kvarcnim škriljcima, argilošistima, škriljavim tabličastim peščarima, škriljavim tamnosivim krečnjacima. Ovi sedimenti, ne samo da su litološki slični sa onim devonskim, već i sa permskim sa kojima se najčešće zajedno i javljaju na terenu.</w:t>
      </w:r>
    </w:p>
    <w:p w:rsidR="000831B2" w:rsidRPr="00CB6E11" w:rsidRDefault="000831B2" w:rsidP="00404D40">
      <w:pPr>
        <w:numPr>
          <w:ilvl w:val="0"/>
          <w:numId w:val="32"/>
        </w:numPr>
        <w:jc w:val="both"/>
        <w:rPr>
          <w:rFonts w:ascii="Arial Narrow" w:hAnsi="Arial Narrow" w:cs="Arial Narrow"/>
          <w:lang w:val="sr-Latn-CS"/>
        </w:rPr>
      </w:pPr>
      <w:r w:rsidRPr="00CB6E11">
        <w:rPr>
          <w:rFonts w:ascii="Arial Narrow" w:hAnsi="Arial Narrow" w:cs="Arial Narrow"/>
          <w:lang w:val="sr-Latn-CS"/>
        </w:rPr>
        <w:t>Perm (P) Permski sedimenti su otkriveni u dolini Ćehotine u ataru sela Komini, Vidre, Židovići, Odžak i Brvenica.</w:t>
      </w:r>
      <w:r w:rsidR="00967A38">
        <w:rPr>
          <w:rFonts w:ascii="Arial Narrow" w:hAnsi="Arial Narrow" w:cs="Arial Narrow"/>
          <w:lang w:val="sr-Latn-CS"/>
        </w:rPr>
        <w:t xml:space="preserve"> </w:t>
      </w:r>
      <w:r w:rsidRPr="00CB6E11">
        <w:rPr>
          <w:rFonts w:ascii="Arial Narrow" w:hAnsi="Arial Narrow" w:cs="Arial Narrow"/>
          <w:lang w:val="sr-Latn-CS"/>
        </w:rPr>
        <w:t>Permski sedimenti u okolini Pljevalja predstavljaju najstarije otkrivene sedimente. Zastupljeni su škriljastim laporcima, glinenim škriljcima tamnosive i crvenkaste boje i filitima. Javljaju se slojeviti kvarcni peščari, litoklastični pješčari i liskunoviti pješčari. Pored navedenih sedimenata u seriji perma javljaju se sočiva i banci konglomjerata srednjeg i krupnog zrna kao i manja sočiva i proslojci laporovitog i jedrog krečnjaka. Sedimenti permske starosti često prelaze u veoma slične sedimente donjeg trijasa, pa su i izdvajani kao permsko-trijaske stijene.</w:t>
      </w:r>
    </w:p>
    <w:p w:rsidR="000831B2" w:rsidRDefault="000831B2" w:rsidP="00FE67DA">
      <w:pPr>
        <w:jc w:val="both"/>
        <w:rPr>
          <w:rFonts w:ascii="Arial Narrow" w:hAnsi="Arial Narrow" w:cs="Arial Narrow"/>
          <w:lang w:val="sr-Latn-CS"/>
        </w:rPr>
      </w:pPr>
      <w:r w:rsidRPr="00CB6E11">
        <w:rPr>
          <w:rFonts w:ascii="Arial Narrow" w:hAnsi="Arial Narrow" w:cs="Arial Narrow"/>
          <w:lang w:val="sr-Latn-CS"/>
        </w:rPr>
        <w:t>Generalno gledano, paleozoik u terenima opštine Pljevlja je predstavljen dominantno glinovito-laporovito-pjeskovitim, manje ili više škriljavim sedimentima sa brojnim litološkim članovima. Litološki članovi se smjenjuju bočno i vertikalno. Geotektonskim naprezanjima su izgužvani i ispresjecan</w:t>
      </w:r>
      <w:r w:rsidR="00967A38">
        <w:rPr>
          <w:rFonts w:ascii="Arial Narrow" w:hAnsi="Arial Narrow" w:cs="Arial Narrow"/>
          <w:lang w:val="sr-Latn-CS"/>
        </w:rPr>
        <w:t>i</w:t>
      </w:r>
      <w:r w:rsidRPr="00CB6E11">
        <w:rPr>
          <w:rFonts w:ascii="Arial Narrow" w:hAnsi="Arial Narrow" w:cs="Arial Narrow"/>
          <w:lang w:val="sr-Latn-CS"/>
        </w:rPr>
        <w:t xml:space="preserve">i razlomima, što sve otežava detaljnije raščlanjivanje po starosti ovih sedimenata. </w:t>
      </w:r>
    </w:p>
    <w:p w:rsidR="00967A38" w:rsidRPr="00CB6E11" w:rsidRDefault="00967A38" w:rsidP="00FE67DA">
      <w:pPr>
        <w:jc w:val="both"/>
        <w:rPr>
          <w:rFonts w:ascii="Arial Narrow" w:hAnsi="Arial Narrow" w:cs="Arial Narrow"/>
          <w:lang w:val="sr-Latn-CS"/>
        </w:rPr>
      </w:pPr>
    </w:p>
    <w:p w:rsidR="000831B2" w:rsidRPr="00CB6E11" w:rsidRDefault="005C5EF8" w:rsidP="00FE67DA">
      <w:pPr>
        <w:jc w:val="both"/>
        <w:rPr>
          <w:rFonts w:ascii="Arial Narrow" w:hAnsi="Arial Narrow" w:cs="Arial Narrow"/>
          <w:lang w:val="sr-Latn-CS"/>
        </w:rPr>
      </w:pPr>
      <w:r>
        <w:rPr>
          <w:rFonts w:ascii="Arial Narrow" w:hAnsi="Arial Narrow" w:cs="Arial Narrow"/>
          <w:lang w:val="sr-Latn-CS"/>
        </w:rPr>
        <w:t>M e z o z o i k - I</w:t>
      </w:r>
      <w:r w:rsidR="000831B2" w:rsidRPr="00CB6E11">
        <w:rPr>
          <w:rFonts w:ascii="Arial Narrow" w:hAnsi="Arial Narrow" w:cs="Arial Narrow"/>
          <w:lang w:val="sr-Latn-CS"/>
        </w:rPr>
        <w:t xml:space="preserve">ma najveće rasprostranjenje u terenima opštine. Dosadašnjim istraživanjima utvrđeno je prisustvo stijena trijaske, jurske i kredne starosti. </w:t>
      </w:r>
    </w:p>
    <w:p w:rsidR="000831B2" w:rsidRPr="00CB6E11" w:rsidRDefault="000831B2" w:rsidP="00FE67DA">
      <w:pPr>
        <w:jc w:val="both"/>
        <w:rPr>
          <w:rFonts w:ascii="Arial Narrow" w:hAnsi="Arial Narrow" w:cs="Arial Narrow"/>
          <w:lang w:val="sr-Latn-CS"/>
        </w:rPr>
      </w:pPr>
    </w:p>
    <w:p w:rsidR="000831B2" w:rsidRPr="00CB6E11" w:rsidRDefault="000831B2" w:rsidP="00404D40">
      <w:pPr>
        <w:numPr>
          <w:ilvl w:val="0"/>
          <w:numId w:val="33"/>
        </w:numPr>
        <w:jc w:val="both"/>
        <w:rPr>
          <w:rFonts w:ascii="Arial Narrow" w:hAnsi="Arial Narrow" w:cs="Arial Narrow"/>
          <w:lang w:val="sr-Latn-CS"/>
        </w:rPr>
      </w:pPr>
      <w:r w:rsidRPr="00CB6E11">
        <w:rPr>
          <w:rFonts w:ascii="Arial Narrow" w:hAnsi="Arial Narrow" w:cs="Arial Narrow"/>
          <w:lang w:val="sr-Latn-CS"/>
        </w:rPr>
        <w:t>Trijas (T) Trijaske tvorevine, sedimentne i magmatske stijene zahvataju veliko prostranstvo i izgrađuju veliki dio terena opštine. U okviru trijaske serije su dokazani i izdvojeni donji, srednji i gornji trijas. Donji trijas je razvijen u faciji klastičnih sedimenata, a srednji i gornji u karbonatnoj faciji. U okviru srednjeg trijasa razvijene su pored sedimentnih intruzivne i vulkanske stijene.</w:t>
      </w:r>
    </w:p>
    <w:p w:rsidR="000831B2" w:rsidRPr="00CB6E11" w:rsidRDefault="000831B2" w:rsidP="00FE67DA">
      <w:pPr>
        <w:tabs>
          <w:tab w:val="num" w:pos="600"/>
        </w:tabs>
        <w:jc w:val="both"/>
        <w:rPr>
          <w:rFonts w:ascii="Arial Narrow" w:hAnsi="Arial Narrow" w:cs="Arial Narrow"/>
          <w:lang w:val="sr-Latn-CS"/>
        </w:rPr>
      </w:pPr>
      <w:r w:rsidRPr="00CB6E11">
        <w:rPr>
          <w:rFonts w:ascii="Arial Narrow" w:hAnsi="Arial Narrow" w:cs="Arial Narrow"/>
          <w:lang w:val="sr-Latn-CS"/>
        </w:rPr>
        <w:t xml:space="preserve">Donji trijas (T1) Na teritoriji opštine Pljevlja ovi sedimenti su otkriveni u području planine Kovač, zatim u ataru Kovačevića, Plakala, na lijevoj strani rijeke Ćehotine u ataru Čestina, u području Crnog Brda i u predjelu Brvenice, Odžaka, Bušanja i Vidara u neposrednoj okolini Pljevalja. Donji trijas predstavljen je sivim i zelenkastim feldspatskim pješčarima, grauvakama, liskunovitim pješčarima, zatvorenocrvenim </w:t>
      </w:r>
      <w:r w:rsidRPr="00CB6E11">
        <w:rPr>
          <w:rFonts w:ascii="Arial Narrow" w:hAnsi="Arial Narrow" w:cs="Arial Narrow"/>
          <w:lang w:val="sr-Latn-CS"/>
        </w:rPr>
        <w:lastRenderedPageBreak/>
        <w:t>liskunovitim i glinovitim pješčarima i glinovitim škriljcima. Javljaju se i kvarcni pješčari, kvarciti, konglomjerati i na kraju i pjeskoviti krečnjaci. Ovi sedimenti se smjenjuju bočno i vertikalno i čine prave litološke komplekse.</w:t>
      </w:r>
    </w:p>
    <w:p w:rsidR="000831B2" w:rsidRPr="00CB6E11" w:rsidRDefault="000831B2" w:rsidP="00FE67DA">
      <w:pPr>
        <w:tabs>
          <w:tab w:val="num" w:pos="600"/>
        </w:tabs>
        <w:jc w:val="both"/>
        <w:rPr>
          <w:rFonts w:ascii="Arial Narrow" w:hAnsi="Arial Narrow" w:cs="Arial Narrow"/>
          <w:lang w:val="sr-Latn-CS"/>
        </w:rPr>
      </w:pPr>
      <w:r w:rsidRPr="00CB6E11">
        <w:rPr>
          <w:rFonts w:ascii="Arial Narrow" w:hAnsi="Arial Narrow" w:cs="Arial Narrow"/>
          <w:lang w:val="sr-Latn-CS"/>
        </w:rPr>
        <w:t>Srednji trijas (T2): Tvorevine srednjeg trijasa zauzimaju mnogo veće prostranstvo od donjotrijaskih. Najveće prostranstvo zauzimaju u jugozapadnom dijelu terena u području Ljubišnje i Kovača. Leže konkordantno preko sedimenata permotrijasa ili donjeg trijasa, ili se javljaju u obliku erozionih prozora ispod donjeg trijasa.</w:t>
      </w:r>
      <w:r>
        <w:rPr>
          <w:rFonts w:ascii="Arial Narrow" w:hAnsi="Arial Narrow" w:cs="Arial Narrow"/>
          <w:lang w:val="sr-Latn-CS"/>
        </w:rPr>
        <w:t xml:space="preserve"> </w:t>
      </w:r>
      <w:r w:rsidRPr="00CB6E11">
        <w:rPr>
          <w:rFonts w:ascii="Arial Narrow" w:hAnsi="Arial Narrow" w:cs="Arial Narrow"/>
          <w:lang w:val="sr-Latn-CS"/>
        </w:rPr>
        <w:t>Srednji trijas zastupljen je sedimentnim, vulkanskim i intruzivnim stijenama, a dokazani su i izdvojeni anizijski i ladinski kat.</w:t>
      </w:r>
    </w:p>
    <w:p w:rsidR="000831B2" w:rsidRPr="00CB6E11" w:rsidRDefault="000831B2" w:rsidP="00FE67DA">
      <w:pPr>
        <w:jc w:val="both"/>
        <w:rPr>
          <w:rFonts w:ascii="Arial Narrow" w:hAnsi="Arial Narrow" w:cs="Arial Narrow"/>
          <w:lang w:val="sr-Latn-CS"/>
        </w:rPr>
      </w:pPr>
      <w:r w:rsidRPr="00CB6E11">
        <w:rPr>
          <w:rFonts w:ascii="Arial Narrow" w:hAnsi="Arial Narrow" w:cs="Arial Narrow"/>
          <w:lang w:val="sr-Latn-CS"/>
        </w:rPr>
        <w:t xml:space="preserve">Anizijski kat je predstavljen sivim, tamnosivim i sivoplavičastim uslojenim krečnjacima, sivim dolomitima I dolomitičnim krečnjacima. Anizijski kat se završava slabouslojenim bjeličastožućkastim krečnjacima ili pak sa slojevitim zatvorenocrvenim laporovitim kvrgavim krečnjacima hanbuloškog tipa. </w:t>
      </w:r>
    </w:p>
    <w:p w:rsidR="000831B2" w:rsidRPr="00CB6E11" w:rsidRDefault="000831B2" w:rsidP="00FE67DA">
      <w:pPr>
        <w:jc w:val="both"/>
        <w:rPr>
          <w:rFonts w:ascii="Arial Narrow" w:hAnsi="Arial Narrow" w:cs="Arial Narrow"/>
          <w:lang w:val="sr-Latn-CS"/>
        </w:rPr>
      </w:pPr>
      <w:r w:rsidRPr="00CB6E11">
        <w:rPr>
          <w:rFonts w:ascii="Arial Narrow" w:hAnsi="Arial Narrow" w:cs="Arial Narrow"/>
          <w:lang w:val="sr-Latn-CS"/>
        </w:rPr>
        <w:t>U toku srednjeg trijasa, krajem anizijskog kata i početkom ladinskog, u ovom području dolazi do magmatske aktivnosti koja je dala efuzivne i intruzivne stijene. Efuzivne stijene nalazimo na velikom prostoru u predjelu planine Ljubišnje (Vojnovac, Rijeka, Goli Vjetrenik, Šuplja stijena), i planin</w:t>
      </w:r>
      <w:r w:rsidR="009E0862">
        <w:rPr>
          <w:rFonts w:ascii="Arial Narrow" w:hAnsi="Arial Narrow" w:cs="Arial Narrow"/>
          <w:lang w:val="sr-Latn-CS"/>
        </w:rPr>
        <w:t>e</w:t>
      </w:r>
      <w:r w:rsidRPr="00CB6E11">
        <w:rPr>
          <w:rFonts w:ascii="Arial Narrow" w:hAnsi="Arial Narrow" w:cs="Arial Narrow"/>
          <w:lang w:val="sr-Latn-CS"/>
        </w:rPr>
        <w:t xml:space="preserve"> Kovač. Eruptivna facija srednjeg trijasa predstavljena je andezitima, dacitima, dacito-andezitima, piroklastitima, spilitima, keratofirima, vulkanskim anglomjeratima i tufovima i td.</w:t>
      </w:r>
    </w:p>
    <w:p w:rsidR="000831B2" w:rsidRPr="00CB6E11" w:rsidRDefault="000831B2" w:rsidP="00FE67DA">
      <w:pPr>
        <w:jc w:val="both"/>
        <w:rPr>
          <w:rFonts w:ascii="Arial Narrow" w:hAnsi="Arial Narrow" w:cs="Arial Narrow"/>
          <w:lang w:val="sr-Latn-CS"/>
        </w:rPr>
      </w:pPr>
      <w:r w:rsidRPr="00CB6E11">
        <w:rPr>
          <w:rFonts w:ascii="Arial Narrow" w:hAnsi="Arial Narrow" w:cs="Arial Narrow"/>
          <w:lang w:val="sr-Latn-CS"/>
        </w:rPr>
        <w:t>Sedimenti ladinskog kata zauzimaju veliko prostranstvo. Otkriveni su u predjelu planine Ljubišnje, rijeke Ćehotine, Donje Brvenice, u području Kovač planine. Predstavljeni su pločastim rožnacima, krečnjacima sa proslojcima rožnaca, dolomitima. Vulkanogeno-sedimentna facija srednjeg trijasa (T</w:t>
      </w:r>
      <w:r w:rsidRPr="009E0862">
        <w:rPr>
          <w:rFonts w:ascii="Arial Narrow" w:hAnsi="Arial Narrow" w:cs="Arial Narrow"/>
          <w:vertAlign w:val="subscript"/>
          <w:lang w:val="sr-Latn-CS"/>
        </w:rPr>
        <w:t>2</w:t>
      </w:r>
      <w:r w:rsidRPr="00967A38">
        <w:rPr>
          <w:rFonts w:ascii="Arial Narrow" w:hAnsi="Arial Narrow" w:cs="Arial Narrow"/>
          <w:vertAlign w:val="superscript"/>
          <w:lang w:val="sr-Latn-CS"/>
        </w:rPr>
        <w:t>2</w:t>
      </w:r>
      <w:r w:rsidRPr="00CB6E11">
        <w:rPr>
          <w:rFonts w:ascii="Arial Narrow" w:hAnsi="Arial Narrow" w:cs="Arial Narrow"/>
          <w:lang w:val="sr-Latn-CS"/>
        </w:rPr>
        <w:t>) predstavljena je tufovima, tufoznim pješčarima, rožnacima, bentonitima, krečnjacima itd., a završni horizonti srednjeg trijasa su opet predstavljeni karbonatnom facijom tj. krečnjacima i dolomitima.</w:t>
      </w:r>
    </w:p>
    <w:p w:rsidR="000831B2" w:rsidRPr="00CB6E11" w:rsidRDefault="000831B2" w:rsidP="00FE67DA">
      <w:pPr>
        <w:jc w:val="both"/>
        <w:rPr>
          <w:rFonts w:ascii="Arial Narrow" w:hAnsi="Arial Narrow" w:cs="Arial Narrow"/>
          <w:lang w:val="sr-Latn-CS"/>
        </w:rPr>
      </w:pPr>
      <w:r w:rsidRPr="00CB6E11">
        <w:rPr>
          <w:rFonts w:ascii="Arial Narrow" w:hAnsi="Arial Narrow" w:cs="Arial Narrow"/>
          <w:lang w:val="sr-Latn-CS"/>
        </w:rPr>
        <w:t>Karbonatne sedimente srednjeg trijasa u pojedinim dijelovima terena je teško izdvojiti od sličnih sedimenata gornjeg trijasa, pa su u pojedinim dijelov</w:t>
      </w:r>
      <w:r w:rsidR="009E0862">
        <w:rPr>
          <w:rFonts w:ascii="Arial Narrow" w:hAnsi="Arial Narrow" w:cs="Arial Narrow"/>
          <w:lang w:val="sr-Latn-CS"/>
        </w:rPr>
        <w:t>ima terena izdvojeni krečnjaci i</w:t>
      </w:r>
      <w:r w:rsidRPr="00CB6E11">
        <w:rPr>
          <w:rFonts w:ascii="Arial Narrow" w:hAnsi="Arial Narrow" w:cs="Arial Narrow"/>
          <w:lang w:val="sr-Latn-CS"/>
        </w:rPr>
        <w:t xml:space="preserve"> dolomiti srednjeg i gornjeg trijasa (T</w:t>
      </w:r>
      <w:r w:rsidRPr="009E0862">
        <w:rPr>
          <w:rFonts w:ascii="Arial Narrow" w:hAnsi="Arial Narrow" w:cs="Arial Narrow"/>
          <w:vertAlign w:val="subscript"/>
          <w:lang w:val="sr-Latn-CS"/>
        </w:rPr>
        <w:t>2 + 3</w:t>
      </w:r>
      <w:r w:rsidRPr="00CB6E11">
        <w:rPr>
          <w:rFonts w:ascii="Arial Narrow" w:hAnsi="Arial Narrow" w:cs="Arial Narrow"/>
          <w:lang w:val="sr-Latn-CS"/>
        </w:rPr>
        <w:t xml:space="preserve">). </w:t>
      </w:r>
    </w:p>
    <w:p w:rsidR="000831B2" w:rsidRPr="00CB6E11" w:rsidRDefault="000831B2" w:rsidP="00FE67DA">
      <w:pPr>
        <w:tabs>
          <w:tab w:val="num" w:pos="600"/>
        </w:tabs>
        <w:jc w:val="both"/>
        <w:rPr>
          <w:rFonts w:ascii="Arial Narrow" w:hAnsi="Arial Narrow" w:cs="Arial Narrow"/>
          <w:lang w:val="sr-Latn-CS"/>
        </w:rPr>
      </w:pPr>
      <w:r w:rsidRPr="00CB6E11">
        <w:rPr>
          <w:rFonts w:ascii="Arial Narrow" w:hAnsi="Arial Narrow" w:cs="Arial Narrow"/>
          <w:lang w:val="sr-Latn-CS"/>
        </w:rPr>
        <w:t>Gornji trijas (T</w:t>
      </w:r>
      <w:r w:rsidRPr="009E0862">
        <w:rPr>
          <w:rFonts w:ascii="Arial Narrow" w:hAnsi="Arial Narrow" w:cs="Arial Narrow"/>
          <w:sz w:val="20"/>
          <w:lang w:val="sr-Latn-CS"/>
        </w:rPr>
        <w:t>3</w:t>
      </w:r>
      <w:r w:rsidRPr="00CB6E11">
        <w:rPr>
          <w:rFonts w:ascii="Arial Narrow" w:hAnsi="Arial Narrow" w:cs="Arial Narrow"/>
          <w:lang w:val="sr-Latn-CS"/>
        </w:rPr>
        <w:t>): Sedimenti gornjeg trijasa isto zauzimaju veliko prostranstvo. Razvijeni su u krečnjačkoj faciji. Otkriveni su u predjelu Ljubišnje, Visa, Crljenica. Predstavljeni su krečnjacima, dolomitičnim krečnjacima, krečnjačkim dolomitima a ređe i čistim partijama dolomita.</w:t>
      </w:r>
    </w:p>
    <w:p w:rsidR="000831B2" w:rsidRPr="00CB6E11" w:rsidRDefault="000831B2" w:rsidP="00404D40">
      <w:pPr>
        <w:numPr>
          <w:ilvl w:val="0"/>
          <w:numId w:val="33"/>
        </w:numPr>
        <w:jc w:val="both"/>
        <w:rPr>
          <w:rFonts w:ascii="Arial Narrow" w:hAnsi="Arial Narrow" w:cs="Arial Narrow"/>
          <w:lang w:val="sr-Latn-CS"/>
        </w:rPr>
      </w:pPr>
      <w:r w:rsidRPr="00CB6E11">
        <w:rPr>
          <w:rFonts w:ascii="Arial Narrow" w:hAnsi="Arial Narrow" w:cs="Arial Narrow"/>
          <w:lang w:val="sr-Latn-CS"/>
        </w:rPr>
        <w:t>Jura (J)  Tvorevine jurske starosti su otkrivene u području Goleša, šire okoline Pljevalja, Gradca i Šuplje stijene. U okviru istih je dokazano prisustvo donje, srednje i gornje jure. Donja jura je predstavljena krečnjacima (uglavnom) a srednja i gornja vulkanogeno-sedimentnom formacijom.</w:t>
      </w:r>
    </w:p>
    <w:p w:rsidR="000831B2" w:rsidRPr="00CB6E11" w:rsidRDefault="000831B2" w:rsidP="00FE67DA">
      <w:pPr>
        <w:tabs>
          <w:tab w:val="num" w:pos="600"/>
        </w:tabs>
        <w:jc w:val="both"/>
        <w:rPr>
          <w:rFonts w:ascii="Arial Narrow" w:hAnsi="Arial Narrow" w:cs="Arial Narrow"/>
          <w:lang w:val="sr-Latn-CS"/>
        </w:rPr>
      </w:pPr>
      <w:r w:rsidRPr="00CB6E11">
        <w:rPr>
          <w:rFonts w:ascii="Arial Narrow" w:hAnsi="Arial Narrow" w:cs="Arial Narrow"/>
          <w:lang w:val="sr-Latn-CS"/>
        </w:rPr>
        <w:t>Donja jura (J</w:t>
      </w:r>
      <w:r w:rsidRPr="009E0862">
        <w:rPr>
          <w:rFonts w:ascii="Arial Narrow" w:hAnsi="Arial Narrow" w:cs="Arial Narrow"/>
          <w:sz w:val="20"/>
          <w:lang w:val="sr-Latn-CS"/>
        </w:rPr>
        <w:t>1</w:t>
      </w:r>
      <w:r w:rsidRPr="00CB6E11">
        <w:rPr>
          <w:rFonts w:ascii="Arial Narrow" w:hAnsi="Arial Narrow" w:cs="Arial Narrow"/>
          <w:lang w:val="sr-Latn-CS"/>
        </w:rPr>
        <w:t>): Sedimenti donje jure otkriveni su na većem broju lokalnosti šireg područja Pljevalja (Dabovina, Milunići, Jugovo, Gotovuša i dr.), a predstavljeni su krečnjacima sa i bez proslojaka mugla rožnaca, a ređe dolomitičnim krečnj</w:t>
      </w:r>
      <w:r w:rsidR="005C5EF8">
        <w:rPr>
          <w:rFonts w:ascii="Arial Narrow" w:hAnsi="Arial Narrow" w:cs="Arial Narrow"/>
          <w:lang w:val="sr-Latn-CS"/>
        </w:rPr>
        <w:t xml:space="preserve">acima i krečnjačkim dolomitima. </w:t>
      </w:r>
      <w:r w:rsidRPr="00CB6E11">
        <w:rPr>
          <w:rFonts w:ascii="Arial Narrow" w:hAnsi="Arial Narrow" w:cs="Arial Narrow"/>
          <w:lang w:val="sr-Latn-CS"/>
        </w:rPr>
        <w:t>Pored navedenih lokalnosti sedimenti donje jure su konstatovani u području Gradca kao i u okolini Šuplje stijene. To su slojeviti krečnjaci žute i rumenkaste boje sa proslojcima i muglama rožnaca i laporaca.</w:t>
      </w:r>
    </w:p>
    <w:p w:rsidR="000831B2" w:rsidRPr="00CB6E11" w:rsidRDefault="000831B2" w:rsidP="00FE67DA">
      <w:pPr>
        <w:tabs>
          <w:tab w:val="num" w:pos="600"/>
        </w:tabs>
        <w:jc w:val="both"/>
        <w:rPr>
          <w:rFonts w:ascii="Arial Narrow" w:hAnsi="Arial Narrow" w:cs="Arial Narrow"/>
          <w:lang w:val="sr-Latn-CS"/>
        </w:rPr>
      </w:pPr>
      <w:r w:rsidRPr="00CB6E11">
        <w:rPr>
          <w:rFonts w:ascii="Arial Narrow" w:hAnsi="Arial Narrow" w:cs="Arial Narrow"/>
          <w:lang w:val="sr-Latn-CS"/>
        </w:rPr>
        <w:t>Srednja jura (J</w:t>
      </w:r>
      <w:r w:rsidRPr="009E0862">
        <w:rPr>
          <w:rFonts w:ascii="Arial Narrow" w:hAnsi="Arial Narrow" w:cs="Arial Narrow"/>
          <w:sz w:val="16"/>
          <w:lang w:val="sr-Latn-CS"/>
        </w:rPr>
        <w:t>2</w:t>
      </w:r>
      <w:r w:rsidRPr="00CB6E11">
        <w:rPr>
          <w:rFonts w:ascii="Arial Narrow" w:hAnsi="Arial Narrow" w:cs="Arial Narrow"/>
          <w:lang w:val="sr-Latn-CS"/>
        </w:rPr>
        <w:t>): Vulkanogeno-sedimentna formacija (J</w:t>
      </w:r>
      <w:r w:rsidRPr="009E0862">
        <w:rPr>
          <w:rFonts w:ascii="Arial Narrow" w:hAnsi="Arial Narrow" w:cs="Arial Narrow"/>
          <w:sz w:val="16"/>
          <w:lang w:val="sr-Latn-CS"/>
        </w:rPr>
        <w:t>2 + 3</w:t>
      </w:r>
      <w:r w:rsidRPr="00CB6E11">
        <w:rPr>
          <w:rFonts w:ascii="Arial Narrow" w:hAnsi="Arial Narrow" w:cs="Arial Narrow"/>
          <w:lang w:val="sr-Latn-CS"/>
        </w:rPr>
        <w:t>) ima znatno rasprostranjenje na teritoriji opštine Pljevlja od Mihajlovice do Boljanića, a u okolini Šuplje stijene i Gradca se javlja u vidu zona pravca p</w:t>
      </w:r>
      <w:r w:rsidR="005C5EF8">
        <w:rPr>
          <w:rFonts w:ascii="Arial Narrow" w:hAnsi="Arial Narrow" w:cs="Arial Narrow"/>
          <w:lang w:val="sr-Latn-CS"/>
        </w:rPr>
        <w:t xml:space="preserve">ružanja sjeverozapad-jugoistok. </w:t>
      </w:r>
      <w:r w:rsidRPr="00CB6E11">
        <w:rPr>
          <w:rFonts w:ascii="Arial Narrow" w:hAnsi="Arial Narrow" w:cs="Arial Narrow"/>
          <w:lang w:val="sr-Latn-CS"/>
        </w:rPr>
        <w:t>To je poznata dijabaz-rožna formacija predstavljena vulkanogeno-sedimentnim litološkim kompleksom kojeg čine glinci, laporci, rožnaci, pješčari, laporoviti krečnjaci, serpentiniti, peridoti, amfiboliti, gabrovi, spiliti, dijabazi i td.</w:t>
      </w:r>
    </w:p>
    <w:p w:rsidR="000831B2" w:rsidRDefault="000831B2" w:rsidP="00FE67DA">
      <w:pPr>
        <w:jc w:val="both"/>
        <w:rPr>
          <w:rFonts w:ascii="Arial Narrow" w:hAnsi="Arial Narrow" w:cs="Arial Narrow"/>
          <w:lang w:val="sr-Latn-CS"/>
        </w:rPr>
      </w:pPr>
      <w:r w:rsidRPr="00CB6E11">
        <w:rPr>
          <w:rFonts w:ascii="Arial Narrow" w:hAnsi="Arial Narrow" w:cs="Arial Narrow"/>
          <w:lang w:val="sr-Latn-CS"/>
        </w:rPr>
        <w:t>Litološki kompleks sedimenata fliša za koje se smatra da je gornjojursko-donjokredne (J</w:t>
      </w:r>
      <w:r w:rsidRPr="009E0862">
        <w:rPr>
          <w:rFonts w:ascii="Arial Narrow" w:hAnsi="Arial Narrow" w:cs="Arial Narrow"/>
          <w:sz w:val="20"/>
          <w:lang w:val="sr-Latn-CS"/>
        </w:rPr>
        <w:t>3</w:t>
      </w:r>
      <w:r w:rsidRPr="00CB6E11">
        <w:rPr>
          <w:rFonts w:ascii="Arial Narrow" w:hAnsi="Arial Narrow" w:cs="Arial Narrow"/>
          <w:lang w:val="sr-Latn-CS"/>
        </w:rPr>
        <w:t>, K</w:t>
      </w:r>
      <w:r w:rsidRPr="009E0862">
        <w:rPr>
          <w:rFonts w:ascii="Arial Narrow" w:hAnsi="Arial Narrow" w:cs="Arial Narrow"/>
          <w:sz w:val="20"/>
          <w:lang w:val="sr-Latn-CS"/>
        </w:rPr>
        <w:t>1</w:t>
      </w:r>
      <w:r w:rsidRPr="00CB6E11">
        <w:rPr>
          <w:rFonts w:ascii="Arial Narrow" w:hAnsi="Arial Narrow" w:cs="Arial Narrow"/>
          <w:lang w:val="sr-Latn-CS"/>
        </w:rPr>
        <w:t>) starosti izdvojen je u jednoj uskoj zoni koja ide od granice sa Bosnom i Hercegovinom do Glibaća. Taj kompleks je predstavljen karbonatnim brečama, krečnjacima, laporcima, konglomjeratima i pješčarima.</w:t>
      </w:r>
    </w:p>
    <w:p w:rsidR="00967A38" w:rsidRPr="00CB6E11" w:rsidRDefault="00967A38" w:rsidP="00FE67DA">
      <w:pPr>
        <w:jc w:val="both"/>
        <w:rPr>
          <w:rFonts w:ascii="Arial Narrow" w:hAnsi="Arial Narrow" w:cs="Arial Narrow"/>
          <w:lang w:val="sr-Latn-CS"/>
        </w:rPr>
      </w:pPr>
    </w:p>
    <w:p w:rsidR="000831B2" w:rsidRPr="00CB6E11" w:rsidRDefault="000831B2" w:rsidP="00FE67DA">
      <w:pPr>
        <w:jc w:val="both"/>
        <w:rPr>
          <w:rFonts w:ascii="Arial Narrow" w:hAnsi="Arial Narrow" w:cs="Arial Narrow"/>
          <w:lang w:val="sr-Latn-CS"/>
        </w:rPr>
      </w:pPr>
      <w:r w:rsidRPr="00CB6E11">
        <w:rPr>
          <w:rFonts w:ascii="Arial Narrow" w:hAnsi="Arial Narrow" w:cs="Arial Narrow"/>
          <w:lang w:val="sr-Latn-CS"/>
        </w:rPr>
        <w:t xml:space="preserve">Iz naprijed iznijetog može se zaključiti da terene opštine Pljevlja najvećim dijelom izgrađuju stijene mezozojske starosti predstavljene brojnim facijama, među kojima su danas posebno izdvojene: klastična facija donjeg trijasa, karbonatna facija srednjeg i gornjeg trijasa, eruptivna facija srednjeg trijasa, vulkanogeno-sedimentna facija srednjeg trijasa, karbonatna facija gornjeg trijasa, karbonatna facija jure, dijabaz-rožna facija srednje i gornje jure i flišna facija gornje jure i donje krede. Tereni </w:t>
      </w:r>
      <w:r w:rsidRPr="00CB6E11">
        <w:rPr>
          <w:rFonts w:ascii="Arial Narrow" w:hAnsi="Arial Narrow" w:cs="Arial Narrow"/>
          <w:lang w:val="sr-Latn-CS"/>
        </w:rPr>
        <w:lastRenderedPageBreak/>
        <w:t>opštine Pljevlja od krede do danas su kopno izuzimajući, tokom neogena, nekoliko kotlina u kojima su egzistirala slatkovodna jezera.</w:t>
      </w:r>
    </w:p>
    <w:p w:rsidR="000831B2" w:rsidRPr="00CB6E11" w:rsidRDefault="000831B2" w:rsidP="00FE67DA">
      <w:pPr>
        <w:jc w:val="both"/>
        <w:rPr>
          <w:rFonts w:ascii="Arial Narrow" w:hAnsi="Arial Narrow" w:cs="Arial Narrow"/>
          <w:lang w:val="sr-Latn-CS"/>
        </w:rPr>
      </w:pPr>
    </w:p>
    <w:p w:rsidR="000831B2" w:rsidRPr="00CB6E11" w:rsidRDefault="000831B2" w:rsidP="00FE67DA">
      <w:pPr>
        <w:jc w:val="both"/>
        <w:rPr>
          <w:rFonts w:ascii="Arial Narrow" w:hAnsi="Arial Narrow" w:cs="Arial Narrow"/>
          <w:lang w:val="sr-Latn-CS"/>
        </w:rPr>
      </w:pPr>
      <w:r w:rsidRPr="00CB6E11">
        <w:rPr>
          <w:rFonts w:ascii="Arial Narrow" w:hAnsi="Arial Narrow" w:cs="Arial Narrow"/>
          <w:lang w:val="sr-Latn-CS"/>
        </w:rPr>
        <w:t>K e n o z o i k</w:t>
      </w:r>
      <w:r w:rsidR="005C5EF8">
        <w:rPr>
          <w:rFonts w:ascii="Arial Narrow" w:hAnsi="Arial Narrow" w:cs="Arial Narrow"/>
          <w:lang w:val="sr-Latn-CS"/>
        </w:rPr>
        <w:t xml:space="preserve"> - U</w:t>
      </w:r>
      <w:r w:rsidRPr="00CB6E11">
        <w:rPr>
          <w:rFonts w:ascii="Arial Narrow" w:hAnsi="Arial Narrow" w:cs="Arial Narrow"/>
          <w:lang w:val="sr-Latn-CS"/>
        </w:rPr>
        <w:t xml:space="preserve"> terenima opštine Pljevlja zastupljen neogenim i kvartarnim sedimentima. Neogen (Ng) je predstavljen slatkovodnim jezerskim sedimentima koji su zapunili više tektonskih kotlina u terenima sliva Ćehotine, a i okolnim terenima. Ti sedimenti su predstavljeni glinama, p</w:t>
      </w:r>
      <w:r w:rsidR="005C5EF8">
        <w:rPr>
          <w:rFonts w:ascii="Arial Narrow" w:hAnsi="Arial Narrow" w:cs="Arial Narrow"/>
          <w:lang w:val="sr-Latn-CS"/>
        </w:rPr>
        <w:t>jeskovitim glinama, glinovitim i</w:t>
      </w:r>
      <w:r w:rsidRPr="00CB6E11">
        <w:rPr>
          <w:rFonts w:ascii="Arial Narrow" w:hAnsi="Arial Narrow" w:cs="Arial Narrow"/>
          <w:lang w:val="sr-Latn-CS"/>
        </w:rPr>
        <w:t xml:space="preserve"> pjeskovitim laporcima, laporcima, kvrgavim krečnjacima i prelaznim varijantama ovih litoloških članova sa proslojcima i slojevima ugljeva. U pljevaljskoj kotlini, odnosno pljevaljskom basenu miocenski sedimenti sadrže ekonomske količine uglja koji se danas eksploatiše (Potrlica, Šumani).</w:t>
      </w:r>
    </w:p>
    <w:p w:rsidR="000831B2" w:rsidRPr="00CB6E11" w:rsidRDefault="000831B2" w:rsidP="00FE67DA">
      <w:pPr>
        <w:jc w:val="both"/>
        <w:rPr>
          <w:rFonts w:ascii="Arial Narrow" w:hAnsi="Arial Narrow" w:cs="Arial Narrow"/>
          <w:lang w:val="sr-Latn-CS"/>
        </w:rPr>
      </w:pPr>
    </w:p>
    <w:p w:rsidR="000831B2" w:rsidRPr="00CB6E11" w:rsidRDefault="000831B2" w:rsidP="00FE67DA">
      <w:pPr>
        <w:jc w:val="both"/>
        <w:rPr>
          <w:rFonts w:ascii="Arial Narrow" w:hAnsi="Arial Narrow" w:cs="Arial Narrow"/>
          <w:lang w:val="sr-Latn-CS"/>
        </w:rPr>
      </w:pPr>
      <w:r w:rsidRPr="00CB6E11">
        <w:rPr>
          <w:rFonts w:ascii="Arial Narrow" w:hAnsi="Arial Narrow" w:cs="Arial Narrow"/>
          <w:lang w:val="sr-Latn-CS"/>
        </w:rPr>
        <w:t>K v a r t a r (Q)</w:t>
      </w:r>
    </w:p>
    <w:p w:rsidR="000831B2" w:rsidRDefault="000831B2" w:rsidP="00FE67DA">
      <w:pPr>
        <w:jc w:val="both"/>
        <w:rPr>
          <w:rFonts w:ascii="Arial Narrow" w:hAnsi="Arial Narrow" w:cs="Arial Narrow"/>
          <w:lang w:val="sr-Latn-CS"/>
        </w:rPr>
      </w:pPr>
      <w:r w:rsidRPr="00CB6E11">
        <w:rPr>
          <w:rFonts w:ascii="Arial Narrow" w:hAnsi="Arial Narrow" w:cs="Arial Narrow"/>
          <w:lang w:val="sr-Latn-CS"/>
        </w:rPr>
        <w:t>Ove tvorevine zauzimaju malo prostranstvo. Nalazimo ih u dolinama rijeka i na strmim krečnjačkim padinama. Predstavljeni su izvorskim sedimentima, aluvijalnim nanosom i deluvijalnim naslagama.</w:t>
      </w:r>
    </w:p>
    <w:p w:rsidR="000831B2" w:rsidRPr="00CB6E11" w:rsidRDefault="000831B2" w:rsidP="00FE67DA">
      <w:pPr>
        <w:jc w:val="both"/>
        <w:rPr>
          <w:rFonts w:ascii="Arial Narrow" w:hAnsi="Arial Narrow" w:cs="Arial Narrow"/>
          <w:lang w:val="sr-Latn-CS"/>
        </w:rPr>
      </w:pPr>
    </w:p>
    <w:p w:rsidR="000831B2" w:rsidRDefault="00DA548C" w:rsidP="005C63C3">
      <w:pPr>
        <w:jc w:val="center"/>
        <w:rPr>
          <w:rFonts w:ascii="Arial Narrow" w:hAnsi="Arial Narrow" w:cs="Arial Narrow"/>
          <w:lang w:val="sr-Latn-CS"/>
        </w:rPr>
      </w:pPr>
      <w:r>
        <w:rPr>
          <w:rFonts w:ascii="Arial Narrow" w:hAnsi="Arial Narrow" w:cs="Arial Narrow"/>
          <w:noProof/>
        </w:rPr>
        <w:drawing>
          <wp:inline distT="0" distB="0" distL="0" distR="0">
            <wp:extent cx="5734050" cy="5391150"/>
            <wp:effectExtent l="19050" t="0" r="0" b="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srcRect l="15395" r="36092"/>
                    <a:stretch>
                      <a:fillRect/>
                    </a:stretch>
                  </pic:blipFill>
                  <pic:spPr bwMode="auto">
                    <a:xfrm>
                      <a:off x="0" y="0"/>
                      <a:ext cx="5734050" cy="5391150"/>
                    </a:xfrm>
                    <a:prstGeom prst="rect">
                      <a:avLst/>
                    </a:prstGeom>
                    <a:noFill/>
                    <a:ln w="9525">
                      <a:noFill/>
                      <a:miter lim="800000"/>
                      <a:headEnd/>
                      <a:tailEnd/>
                    </a:ln>
                  </pic:spPr>
                </pic:pic>
              </a:graphicData>
            </a:graphic>
          </wp:inline>
        </w:drawing>
      </w:r>
    </w:p>
    <w:p w:rsidR="000831B2" w:rsidRPr="005A669B" w:rsidRDefault="000831B2" w:rsidP="005C63C3">
      <w:pPr>
        <w:jc w:val="center"/>
        <w:rPr>
          <w:rFonts w:ascii="Arial Narrow" w:hAnsi="Arial Narrow" w:cs="Arial Narrow"/>
          <w:i/>
          <w:iCs/>
          <w:sz w:val="22"/>
          <w:szCs w:val="22"/>
          <w:lang w:val="sr-Latn-CS"/>
        </w:rPr>
      </w:pPr>
      <w:r w:rsidRPr="005A669B">
        <w:rPr>
          <w:rFonts w:ascii="Arial Narrow" w:hAnsi="Arial Narrow" w:cs="Arial Narrow"/>
          <w:i/>
          <w:iCs/>
          <w:sz w:val="22"/>
          <w:szCs w:val="22"/>
          <w:lang w:val="sr-Latn-CS"/>
        </w:rPr>
        <w:t>Slika br. 16 Insert iz Geološke karte Crne Gore sa naznačenim glavnim tektonskim strukturama                            i najzastupljenijim stijenama</w:t>
      </w:r>
    </w:p>
    <w:p w:rsidR="000831B2" w:rsidRDefault="000831B2" w:rsidP="005C63C3">
      <w:pPr>
        <w:jc w:val="center"/>
        <w:rPr>
          <w:rFonts w:ascii="Arial Narrow" w:hAnsi="Arial Narrow" w:cs="Arial Narrow"/>
          <w:i/>
          <w:iCs/>
          <w:lang w:val="sr-Latn-CS"/>
        </w:rPr>
      </w:pPr>
    </w:p>
    <w:p w:rsidR="000831B2" w:rsidRDefault="000831B2" w:rsidP="005C63C3">
      <w:pPr>
        <w:jc w:val="center"/>
        <w:rPr>
          <w:rFonts w:ascii="Arial Narrow" w:hAnsi="Arial Narrow" w:cs="Arial Narrow"/>
          <w:i/>
          <w:iCs/>
          <w:lang w:val="sr-Latn-CS"/>
        </w:rPr>
      </w:pPr>
    </w:p>
    <w:p w:rsidR="00967A38" w:rsidRDefault="00967A38" w:rsidP="005C63C3">
      <w:pPr>
        <w:jc w:val="center"/>
        <w:rPr>
          <w:rFonts w:ascii="Arial Narrow" w:hAnsi="Arial Narrow" w:cs="Arial Narrow"/>
          <w:i/>
          <w:iCs/>
          <w:lang w:val="sr-Latn-CS"/>
        </w:rPr>
      </w:pPr>
    </w:p>
    <w:tbl>
      <w:tblPr>
        <w:tblW w:w="87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000"/>
        <w:gridCol w:w="804"/>
        <w:gridCol w:w="1955"/>
      </w:tblGrid>
      <w:tr w:rsidR="00B6381E">
        <w:trPr>
          <w:trHeight w:val="405"/>
        </w:trPr>
        <w:tc>
          <w:tcPr>
            <w:tcW w:w="6000" w:type="dxa"/>
            <w:vMerge w:val="restart"/>
            <w:tcBorders>
              <w:top w:val="single" w:sz="4" w:space="0" w:color="auto"/>
              <w:left w:val="single" w:sz="4" w:space="0" w:color="auto"/>
              <w:right w:val="single" w:sz="4" w:space="0" w:color="auto"/>
            </w:tcBorders>
          </w:tcPr>
          <w:p w:rsidR="00B6381E" w:rsidRPr="00060176" w:rsidRDefault="008560E9" w:rsidP="00060176">
            <w:pPr>
              <w:jc w:val="center"/>
              <w:rPr>
                <w:rFonts w:ascii="Arial Narrow" w:hAnsi="Arial Narrow" w:cs="Arial Narrow"/>
                <w:i/>
                <w:iCs/>
                <w:lang w:val="sr-Latn-CS"/>
              </w:rPr>
            </w:pPr>
            <w:r w:rsidRPr="00A822C2">
              <w:rPr>
                <w:rFonts w:ascii="Arial Narrow" w:hAnsi="Arial Narrow" w:cs="Arial Narrow"/>
                <w:i/>
                <w:noProof/>
                <w:lang w:val="sr-Latn-CS"/>
              </w:rPr>
              <w:lastRenderedPageBreak/>
              <w:t>;</w:t>
            </w:r>
            <w:r w:rsidR="00DA548C">
              <w:rPr>
                <w:rFonts w:ascii="Arial Narrow" w:hAnsi="Arial Narrow" w:cs="Arial Narrow"/>
                <w:i/>
                <w:noProof/>
              </w:rPr>
              <w:drawing>
                <wp:inline distT="0" distB="0" distL="0" distR="0">
                  <wp:extent cx="3648075" cy="4752975"/>
                  <wp:effectExtent l="19050" t="0" r="9525" b="0"/>
                  <wp:docPr id="10" name="Picture 10" descr="geoloska sira sa grani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eoloska sira sa granicom"/>
                          <pic:cNvPicPr>
                            <a:picLocks noChangeAspect="1" noChangeArrowheads="1"/>
                          </pic:cNvPicPr>
                        </pic:nvPicPr>
                        <pic:blipFill>
                          <a:blip r:embed="rId27"/>
                          <a:srcRect/>
                          <a:stretch>
                            <a:fillRect/>
                          </a:stretch>
                        </pic:blipFill>
                        <pic:spPr bwMode="auto">
                          <a:xfrm>
                            <a:off x="0" y="0"/>
                            <a:ext cx="3648075" cy="4752975"/>
                          </a:xfrm>
                          <a:prstGeom prst="rect">
                            <a:avLst/>
                          </a:prstGeom>
                          <a:noFill/>
                          <a:ln w="9525">
                            <a:noFill/>
                            <a:miter lim="800000"/>
                            <a:headEnd/>
                            <a:tailEnd/>
                          </a:ln>
                        </pic:spPr>
                      </pic:pic>
                    </a:graphicData>
                  </a:graphic>
                </wp:inline>
              </w:drawing>
            </w:r>
          </w:p>
          <w:p w:rsidR="00B6381E" w:rsidRPr="005A669B" w:rsidRDefault="00B6381E" w:rsidP="00060176">
            <w:pPr>
              <w:jc w:val="center"/>
              <w:rPr>
                <w:rFonts w:ascii="Arial Narrow" w:hAnsi="Arial Narrow" w:cs="Arial Narrow"/>
                <w:i/>
                <w:iCs/>
                <w:sz w:val="22"/>
                <w:szCs w:val="22"/>
                <w:lang w:val="sr-Latn-CS"/>
              </w:rPr>
            </w:pPr>
            <w:r w:rsidRPr="005A669B">
              <w:rPr>
                <w:rFonts w:ascii="Arial Narrow" w:hAnsi="Arial Narrow" w:cs="Arial Narrow"/>
                <w:i/>
                <w:iCs/>
                <w:sz w:val="22"/>
                <w:szCs w:val="22"/>
                <w:lang w:val="sr-Latn-CS"/>
              </w:rPr>
              <w:t>Slika br. 17. Šematski prikaz geološkog sasta terena u neposrednoj okolini Pljevalja -  naznačene su glavne tektonske strukture i najzastupljenije stijene</w:t>
            </w:r>
          </w:p>
          <w:p w:rsidR="00B6381E" w:rsidRPr="00060176" w:rsidRDefault="00B6381E" w:rsidP="00060176">
            <w:pPr>
              <w:jc w:val="center"/>
              <w:rPr>
                <w:rFonts w:ascii="Arial Narrow" w:hAnsi="Arial Narrow" w:cs="Arial Narrow"/>
                <w:i/>
                <w:iCs/>
                <w:lang w:val="sr-Latn-CS"/>
              </w:rPr>
            </w:pPr>
          </w:p>
        </w:tc>
        <w:tc>
          <w:tcPr>
            <w:tcW w:w="804" w:type="dxa"/>
            <w:tcBorders>
              <w:top w:val="single" w:sz="4" w:space="0" w:color="auto"/>
              <w:left w:val="single" w:sz="4" w:space="0" w:color="auto"/>
              <w:bottom w:val="single" w:sz="4" w:space="0" w:color="auto"/>
              <w:right w:val="single" w:sz="4" w:space="0" w:color="auto"/>
            </w:tcBorders>
          </w:tcPr>
          <w:p w:rsidR="00B6381E" w:rsidRPr="00060176" w:rsidRDefault="00DA548C" w:rsidP="000D43A9">
            <w:pPr>
              <w:rPr>
                <w:rFonts w:ascii="Arial Narrow" w:hAnsi="Arial Narrow" w:cs="Arial Narrow"/>
                <w:i/>
                <w:iCs/>
                <w:lang w:val="sr-Latn-CS"/>
              </w:rPr>
            </w:pPr>
            <w:r>
              <w:rPr>
                <w:rFonts w:ascii="Arial Narrow" w:hAnsi="Arial Narrow" w:cs="Arial Narrow"/>
                <w:noProof/>
              </w:rPr>
              <w:drawing>
                <wp:inline distT="0" distB="0" distL="0" distR="0">
                  <wp:extent cx="466725" cy="209550"/>
                  <wp:effectExtent l="19050" t="0" r="9525" b="0"/>
                  <wp:docPr id="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srcRect l="887" r="82970" b="95497"/>
                          <a:stretch>
                            <a:fillRect/>
                          </a:stretch>
                        </pic:blipFill>
                        <pic:spPr bwMode="auto">
                          <a:xfrm>
                            <a:off x="0" y="0"/>
                            <a:ext cx="466725" cy="209550"/>
                          </a:xfrm>
                          <a:prstGeom prst="rect">
                            <a:avLst/>
                          </a:prstGeom>
                          <a:noFill/>
                          <a:ln w="9525">
                            <a:noFill/>
                            <a:miter lim="800000"/>
                            <a:headEnd/>
                            <a:tailEnd/>
                          </a:ln>
                        </pic:spPr>
                      </pic:pic>
                    </a:graphicData>
                  </a:graphic>
                </wp:inline>
              </w:drawing>
            </w:r>
          </w:p>
        </w:tc>
        <w:tc>
          <w:tcPr>
            <w:tcW w:w="1955" w:type="dxa"/>
            <w:tcBorders>
              <w:top w:val="single" w:sz="4" w:space="0" w:color="auto"/>
              <w:left w:val="single" w:sz="4" w:space="0" w:color="auto"/>
              <w:bottom w:val="single" w:sz="4" w:space="0" w:color="auto"/>
              <w:right w:val="single" w:sz="4" w:space="0" w:color="auto"/>
            </w:tcBorders>
          </w:tcPr>
          <w:p w:rsidR="00B6381E" w:rsidRPr="005A669B" w:rsidRDefault="00B6381E" w:rsidP="00060176">
            <w:pPr>
              <w:jc w:val="center"/>
              <w:rPr>
                <w:rFonts w:ascii="Arial Narrow" w:hAnsi="Arial Narrow" w:cs="Arial Narrow"/>
                <w:i/>
                <w:iCs/>
                <w:sz w:val="22"/>
                <w:szCs w:val="22"/>
                <w:lang w:val="sr-Latn-CS"/>
              </w:rPr>
            </w:pPr>
            <w:r w:rsidRPr="005A669B">
              <w:rPr>
                <w:rFonts w:ascii="Arial Narrow" w:hAnsi="Arial Narrow" w:cs="Arial Narrow"/>
                <w:i/>
                <w:iCs/>
                <w:sz w:val="22"/>
                <w:szCs w:val="22"/>
                <w:lang w:val="sr-Latn-CS"/>
              </w:rPr>
              <w:t>Aluvijum</w:t>
            </w:r>
          </w:p>
        </w:tc>
      </w:tr>
      <w:tr w:rsidR="00B6381E" w:rsidRPr="000D43A9">
        <w:trPr>
          <w:trHeight w:val="405"/>
        </w:trPr>
        <w:tc>
          <w:tcPr>
            <w:tcW w:w="6000" w:type="dxa"/>
            <w:vMerge/>
            <w:tcBorders>
              <w:left w:val="single" w:sz="4" w:space="0" w:color="auto"/>
              <w:right w:val="single" w:sz="4" w:space="0" w:color="auto"/>
            </w:tcBorders>
          </w:tcPr>
          <w:p w:rsidR="00B6381E" w:rsidRPr="00060176" w:rsidRDefault="00B6381E" w:rsidP="00060176">
            <w:pPr>
              <w:jc w:val="center"/>
              <w:rPr>
                <w:rFonts w:ascii="Arial Narrow" w:hAnsi="Arial Narrow" w:cs="Arial Narrow"/>
                <w:i/>
                <w:iCs/>
                <w:noProof/>
                <w:lang w:val="en-GB" w:eastAsia="en-GB"/>
              </w:rPr>
            </w:pPr>
          </w:p>
        </w:tc>
        <w:tc>
          <w:tcPr>
            <w:tcW w:w="804" w:type="dxa"/>
            <w:tcBorders>
              <w:top w:val="single" w:sz="4" w:space="0" w:color="auto"/>
              <w:left w:val="single" w:sz="4" w:space="0" w:color="auto"/>
              <w:bottom w:val="single" w:sz="4" w:space="0" w:color="auto"/>
              <w:right w:val="single" w:sz="4" w:space="0" w:color="auto"/>
            </w:tcBorders>
          </w:tcPr>
          <w:p w:rsidR="00B6381E" w:rsidRPr="00060176" w:rsidRDefault="00DA548C" w:rsidP="000D43A9">
            <w:pPr>
              <w:rPr>
                <w:rFonts w:ascii="Arial Narrow" w:hAnsi="Arial Narrow" w:cs="Arial Narrow"/>
                <w:i/>
                <w:iCs/>
                <w:lang w:val="sr-Latn-CS"/>
              </w:rPr>
            </w:pPr>
            <w:r>
              <w:rPr>
                <w:rFonts w:ascii="Arial Narrow" w:hAnsi="Arial Narrow" w:cs="Arial Narrow"/>
                <w:noProof/>
              </w:rPr>
              <w:drawing>
                <wp:inline distT="0" distB="0" distL="0" distR="0">
                  <wp:extent cx="514350" cy="209550"/>
                  <wp:effectExtent l="19050" t="0" r="0" b="0"/>
                  <wp:docPr id="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srcRect l="29" t="5029" r="82970" b="90730"/>
                          <a:stretch>
                            <a:fillRect/>
                          </a:stretch>
                        </pic:blipFill>
                        <pic:spPr bwMode="auto">
                          <a:xfrm>
                            <a:off x="0" y="0"/>
                            <a:ext cx="514350" cy="209550"/>
                          </a:xfrm>
                          <a:prstGeom prst="rect">
                            <a:avLst/>
                          </a:prstGeom>
                          <a:noFill/>
                          <a:ln w="9525">
                            <a:noFill/>
                            <a:miter lim="800000"/>
                            <a:headEnd/>
                            <a:tailEnd/>
                          </a:ln>
                        </pic:spPr>
                      </pic:pic>
                    </a:graphicData>
                  </a:graphic>
                </wp:inline>
              </w:drawing>
            </w:r>
          </w:p>
        </w:tc>
        <w:tc>
          <w:tcPr>
            <w:tcW w:w="1955" w:type="dxa"/>
            <w:tcBorders>
              <w:top w:val="single" w:sz="4" w:space="0" w:color="auto"/>
              <w:left w:val="single" w:sz="4" w:space="0" w:color="auto"/>
              <w:bottom w:val="single" w:sz="4" w:space="0" w:color="auto"/>
              <w:right w:val="single" w:sz="4" w:space="0" w:color="auto"/>
            </w:tcBorders>
          </w:tcPr>
          <w:p w:rsidR="00B6381E" w:rsidRPr="005A669B" w:rsidRDefault="00B6381E" w:rsidP="00060176">
            <w:pPr>
              <w:jc w:val="center"/>
              <w:rPr>
                <w:rFonts w:ascii="Arial Narrow" w:hAnsi="Arial Narrow" w:cs="Arial Narrow"/>
                <w:i/>
                <w:iCs/>
                <w:sz w:val="22"/>
                <w:szCs w:val="22"/>
                <w:lang w:val="sr-Latn-CS"/>
              </w:rPr>
            </w:pPr>
            <w:r w:rsidRPr="005A669B">
              <w:rPr>
                <w:rFonts w:ascii="Arial Narrow" w:hAnsi="Arial Narrow" w:cs="Arial Narrow"/>
                <w:i/>
                <w:iCs/>
                <w:sz w:val="22"/>
                <w:szCs w:val="22"/>
                <w:lang w:val="sr-Latn-CS"/>
              </w:rPr>
              <w:t>Gline i laporci sa slojevima uglja</w:t>
            </w:r>
          </w:p>
        </w:tc>
      </w:tr>
      <w:tr w:rsidR="00B6381E" w:rsidRPr="000D43A9">
        <w:trPr>
          <w:trHeight w:val="405"/>
        </w:trPr>
        <w:tc>
          <w:tcPr>
            <w:tcW w:w="6000" w:type="dxa"/>
            <w:vMerge/>
            <w:tcBorders>
              <w:left w:val="single" w:sz="4" w:space="0" w:color="auto"/>
              <w:right w:val="single" w:sz="4" w:space="0" w:color="auto"/>
            </w:tcBorders>
          </w:tcPr>
          <w:p w:rsidR="00B6381E" w:rsidRPr="000D43A9" w:rsidRDefault="00B6381E" w:rsidP="00060176">
            <w:pPr>
              <w:jc w:val="center"/>
              <w:rPr>
                <w:rFonts w:ascii="Arial Narrow" w:hAnsi="Arial Narrow" w:cs="Arial Narrow"/>
                <w:i/>
                <w:iCs/>
                <w:noProof/>
                <w:lang w:val="it-IT" w:eastAsia="en-GB"/>
              </w:rPr>
            </w:pPr>
          </w:p>
        </w:tc>
        <w:tc>
          <w:tcPr>
            <w:tcW w:w="804" w:type="dxa"/>
            <w:tcBorders>
              <w:top w:val="single" w:sz="4" w:space="0" w:color="auto"/>
              <w:left w:val="single" w:sz="4" w:space="0" w:color="auto"/>
              <w:bottom w:val="single" w:sz="4" w:space="0" w:color="auto"/>
              <w:right w:val="single" w:sz="4" w:space="0" w:color="auto"/>
            </w:tcBorders>
          </w:tcPr>
          <w:p w:rsidR="00B6381E" w:rsidRPr="00060176" w:rsidRDefault="00DA548C" w:rsidP="000D43A9">
            <w:pPr>
              <w:rPr>
                <w:rFonts w:ascii="Arial Narrow" w:hAnsi="Arial Narrow" w:cs="Arial Narrow"/>
                <w:i/>
                <w:iCs/>
                <w:lang w:val="sr-Latn-CS"/>
              </w:rPr>
            </w:pPr>
            <w:r>
              <w:rPr>
                <w:rFonts w:ascii="Arial Narrow" w:hAnsi="Arial Narrow" w:cs="Arial Narrow"/>
                <w:noProof/>
              </w:rPr>
              <w:drawing>
                <wp:inline distT="0" distB="0" distL="0" distR="0">
                  <wp:extent cx="381000" cy="209550"/>
                  <wp:effectExtent l="19050" t="0" r="0" b="0"/>
                  <wp:docPr id="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srcRect t="9532" r="84712" b="85701"/>
                          <a:stretch>
                            <a:fillRect/>
                          </a:stretch>
                        </pic:blipFill>
                        <pic:spPr bwMode="auto">
                          <a:xfrm>
                            <a:off x="0" y="0"/>
                            <a:ext cx="381000" cy="209550"/>
                          </a:xfrm>
                          <a:prstGeom prst="rect">
                            <a:avLst/>
                          </a:prstGeom>
                          <a:noFill/>
                          <a:ln w="9525">
                            <a:noFill/>
                            <a:miter lim="800000"/>
                            <a:headEnd/>
                            <a:tailEnd/>
                          </a:ln>
                        </pic:spPr>
                      </pic:pic>
                    </a:graphicData>
                  </a:graphic>
                </wp:inline>
              </w:drawing>
            </w:r>
          </w:p>
        </w:tc>
        <w:tc>
          <w:tcPr>
            <w:tcW w:w="1955" w:type="dxa"/>
            <w:tcBorders>
              <w:top w:val="single" w:sz="4" w:space="0" w:color="auto"/>
              <w:left w:val="single" w:sz="4" w:space="0" w:color="auto"/>
              <w:bottom w:val="single" w:sz="4" w:space="0" w:color="auto"/>
              <w:right w:val="single" w:sz="4" w:space="0" w:color="auto"/>
            </w:tcBorders>
          </w:tcPr>
          <w:p w:rsidR="00B6381E" w:rsidRPr="005A669B" w:rsidRDefault="00B6381E" w:rsidP="00060176">
            <w:pPr>
              <w:jc w:val="center"/>
              <w:rPr>
                <w:rFonts w:ascii="Arial Narrow" w:hAnsi="Arial Narrow" w:cs="Arial Narrow"/>
                <w:i/>
                <w:iCs/>
                <w:sz w:val="22"/>
                <w:szCs w:val="22"/>
                <w:lang w:val="sr-Latn-CS"/>
              </w:rPr>
            </w:pPr>
            <w:r w:rsidRPr="005A669B">
              <w:rPr>
                <w:rFonts w:ascii="Arial Narrow" w:hAnsi="Arial Narrow" w:cs="Arial Narrow"/>
                <w:i/>
                <w:iCs/>
                <w:sz w:val="22"/>
                <w:szCs w:val="22"/>
                <w:lang w:val="sr-Latn-CS"/>
              </w:rPr>
              <w:t>Rožnjaci, pješćari, alevroliti i laporci</w:t>
            </w:r>
          </w:p>
        </w:tc>
      </w:tr>
      <w:tr w:rsidR="00B6381E">
        <w:trPr>
          <w:trHeight w:val="405"/>
        </w:trPr>
        <w:tc>
          <w:tcPr>
            <w:tcW w:w="6000" w:type="dxa"/>
            <w:vMerge/>
            <w:tcBorders>
              <w:left w:val="single" w:sz="4" w:space="0" w:color="auto"/>
              <w:right w:val="single" w:sz="4" w:space="0" w:color="auto"/>
            </w:tcBorders>
          </w:tcPr>
          <w:p w:rsidR="00B6381E" w:rsidRPr="000D43A9" w:rsidRDefault="00B6381E" w:rsidP="00060176">
            <w:pPr>
              <w:jc w:val="center"/>
              <w:rPr>
                <w:rFonts w:ascii="Arial Narrow" w:hAnsi="Arial Narrow" w:cs="Arial Narrow"/>
                <w:i/>
                <w:iCs/>
                <w:noProof/>
                <w:lang w:val="it-IT" w:eastAsia="en-GB"/>
              </w:rPr>
            </w:pPr>
          </w:p>
        </w:tc>
        <w:tc>
          <w:tcPr>
            <w:tcW w:w="804" w:type="dxa"/>
            <w:tcBorders>
              <w:top w:val="single" w:sz="4" w:space="0" w:color="auto"/>
              <w:left w:val="single" w:sz="4" w:space="0" w:color="auto"/>
              <w:bottom w:val="single" w:sz="4" w:space="0" w:color="auto"/>
              <w:right w:val="single" w:sz="4" w:space="0" w:color="auto"/>
            </w:tcBorders>
          </w:tcPr>
          <w:p w:rsidR="00B6381E" w:rsidRPr="00060176" w:rsidRDefault="00DA548C" w:rsidP="000D43A9">
            <w:pPr>
              <w:rPr>
                <w:rFonts w:ascii="Arial Narrow" w:hAnsi="Arial Narrow" w:cs="Arial Narrow"/>
                <w:i/>
                <w:iCs/>
                <w:lang w:val="sr-Latn-CS"/>
              </w:rPr>
            </w:pPr>
            <w:r>
              <w:rPr>
                <w:rFonts w:ascii="Arial Narrow" w:hAnsi="Arial Narrow" w:cs="Arial Narrow"/>
                <w:noProof/>
              </w:rPr>
              <w:drawing>
                <wp:inline distT="0" distB="0" distL="0" distR="0">
                  <wp:extent cx="419100" cy="209550"/>
                  <wp:effectExtent l="19050" t="0" r="0" b="0"/>
                  <wp:docPr id="1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srcRect t="14034" r="83405" b="81198"/>
                          <a:stretch>
                            <a:fillRect/>
                          </a:stretch>
                        </pic:blipFill>
                        <pic:spPr bwMode="auto">
                          <a:xfrm>
                            <a:off x="0" y="0"/>
                            <a:ext cx="419100" cy="209550"/>
                          </a:xfrm>
                          <a:prstGeom prst="rect">
                            <a:avLst/>
                          </a:prstGeom>
                          <a:noFill/>
                          <a:ln w="9525">
                            <a:noFill/>
                            <a:miter lim="800000"/>
                            <a:headEnd/>
                            <a:tailEnd/>
                          </a:ln>
                        </pic:spPr>
                      </pic:pic>
                    </a:graphicData>
                  </a:graphic>
                </wp:inline>
              </w:drawing>
            </w:r>
          </w:p>
        </w:tc>
        <w:tc>
          <w:tcPr>
            <w:tcW w:w="1955" w:type="dxa"/>
            <w:tcBorders>
              <w:top w:val="single" w:sz="4" w:space="0" w:color="auto"/>
              <w:left w:val="single" w:sz="4" w:space="0" w:color="auto"/>
              <w:bottom w:val="single" w:sz="4" w:space="0" w:color="auto"/>
              <w:right w:val="single" w:sz="4" w:space="0" w:color="auto"/>
            </w:tcBorders>
          </w:tcPr>
          <w:p w:rsidR="00B6381E" w:rsidRPr="005A669B" w:rsidRDefault="00B6381E" w:rsidP="00060176">
            <w:pPr>
              <w:jc w:val="center"/>
              <w:rPr>
                <w:rFonts w:ascii="Arial Narrow" w:hAnsi="Arial Narrow" w:cs="Arial Narrow"/>
                <w:i/>
                <w:iCs/>
                <w:sz w:val="22"/>
                <w:szCs w:val="22"/>
                <w:lang w:val="sr-Latn-CS"/>
              </w:rPr>
            </w:pPr>
            <w:r w:rsidRPr="005A669B">
              <w:rPr>
                <w:rFonts w:ascii="Arial Narrow" w:hAnsi="Arial Narrow" w:cs="Arial Narrow"/>
                <w:i/>
                <w:iCs/>
                <w:sz w:val="22"/>
                <w:szCs w:val="22"/>
                <w:lang w:val="sr-Latn-CS"/>
              </w:rPr>
              <w:t>Sivi i mrki krecnjaci</w:t>
            </w:r>
          </w:p>
        </w:tc>
      </w:tr>
      <w:tr w:rsidR="00B6381E" w:rsidRPr="000D43A9">
        <w:trPr>
          <w:trHeight w:val="405"/>
        </w:trPr>
        <w:tc>
          <w:tcPr>
            <w:tcW w:w="6000" w:type="dxa"/>
            <w:vMerge/>
            <w:tcBorders>
              <w:left w:val="single" w:sz="4" w:space="0" w:color="auto"/>
              <w:right w:val="single" w:sz="4" w:space="0" w:color="auto"/>
            </w:tcBorders>
          </w:tcPr>
          <w:p w:rsidR="00B6381E" w:rsidRPr="00060176" w:rsidRDefault="00B6381E" w:rsidP="00060176">
            <w:pPr>
              <w:jc w:val="center"/>
              <w:rPr>
                <w:rFonts w:ascii="Arial Narrow" w:hAnsi="Arial Narrow" w:cs="Arial Narrow"/>
                <w:i/>
                <w:iCs/>
                <w:noProof/>
                <w:lang w:val="en-GB" w:eastAsia="en-GB"/>
              </w:rPr>
            </w:pPr>
          </w:p>
        </w:tc>
        <w:tc>
          <w:tcPr>
            <w:tcW w:w="804" w:type="dxa"/>
            <w:tcBorders>
              <w:top w:val="single" w:sz="4" w:space="0" w:color="auto"/>
              <w:left w:val="single" w:sz="4" w:space="0" w:color="auto"/>
              <w:bottom w:val="single" w:sz="4" w:space="0" w:color="auto"/>
              <w:right w:val="single" w:sz="4" w:space="0" w:color="auto"/>
            </w:tcBorders>
          </w:tcPr>
          <w:p w:rsidR="00B6381E" w:rsidRPr="00060176" w:rsidRDefault="00DA548C" w:rsidP="000D43A9">
            <w:pPr>
              <w:rPr>
                <w:rFonts w:ascii="Arial Narrow" w:hAnsi="Arial Narrow" w:cs="Arial Narrow"/>
                <w:i/>
                <w:iCs/>
                <w:lang w:val="sr-Latn-CS"/>
              </w:rPr>
            </w:pPr>
            <w:r>
              <w:rPr>
                <w:rFonts w:ascii="Arial Narrow" w:hAnsi="Arial Narrow" w:cs="Arial Narrow"/>
                <w:noProof/>
              </w:rPr>
              <w:drawing>
                <wp:inline distT="0" distB="0" distL="0" distR="0">
                  <wp:extent cx="466725" cy="209550"/>
                  <wp:effectExtent l="19050" t="0" r="9525" b="0"/>
                  <wp:docPr id="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srcRect t="19328" r="82970" b="76167"/>
                          <a:stretch>
                            <a:fillRect/>
                          </a:stretch>
                        </pic:blipFill>
                        <pic:spPr bwMode="auto">
                          <a:xfrm>
                            <a:off x="0" y="0"/>
                            <a:ext cx="466725" cy="209550"/>
                          </a:xfrm>
                          <a:prstGeom prst="rect">
                            <a:avLst/>
                          </a:prstGeom>
                          <a:noFill/>
                          <a:ln w="9525">
                            <a:noFill/>
                            <a:miter lim="800000"/>
                            <a:headEnd/>
                            <a:tailEnd/>
                          </a:ln>
                        </pic:spPr>
                      </pic:pic>
                    </a:graphicData>
                  </a:graphic>
                </wp:inline>
              </w:drawing>
            </w:r>
          </w:p>
        </w:tc>
        <w:tc>
          <w:tcPr>
            <w:tcW w:w="1955" w:type="dxa"/>
            <w:tcBorders>
              <w:top w:val="single" w:sz="4" w:space="0" w:color="auto"/>
              <w:left w:val="single" w:sz="4" w:space="0" w:color="auto"/>
              <w:bottom w:val="single" w:sz="4" w:space="0" w:color="auto"/>
              <w:right w:val="single" w:sz="4" w:space="0" w:color="auto"/>
            </w:tcBorders>
          </w:tcPr>
          <w:p w:rsidR="00B6381E" w:rsidRPr="005A669B" w:rsidRDefault="00B6381E" w:rsidP="00060176">
            <w:pPr>
              <w:jc w:val="center"/>
              <w:rPr>
                <w:rFonts w:ascii="Arial Narrow" w:hAnsi="Arial Narrow" w:cs="Arial Narrow"/>
                <w:i/>
                <w:iCs/>
                <w:sz w:val="22"/>
                <w:szCs w:val="22"/>
                <w:lang w:val="sr-Latn-CS"/>
              </w:rPr>
            </w:pPr>
            <w:r w:rsidRPr="005A669B">
              <w:rPr>
                <w:rFonts w:ascii="Arial Narrow" w:hAnsi="Arial Narrow" w:cs="Arial Narrow"/>
                <w:i/>
                <w:iCs/>
                <w:sz w:val="22"/>
                <w:szCs w:val="22"/>
                <w:lang w:val="sr-Latn-CS"/>
              </w:rPr>
              <w:t>Slojeviti i bankoviti krečnjaci sa megalodusima</w:t>
            </w:r>
          </w:p>
        </w:tc>
      </w:tr>
      <w:tr w:rsidR="00B6381E" w:rsidRPr="000D43A9">
        <w:trPr>
          <w:trHeight w:val="405"/>
        </w:trPr>
        <w:tc>
          <w:tcPr>
            <w:tcW w:w="6000" w:type="dxa"/>
            <w:vMerge/>
            <w:tcBorders>
              <w:left w:val="single" w:sz="4" w:space="0" w:color="auto"/>
              <w:right w:val="single" w:sz="4" w:space="0" w:color="auto"/>
            </w:tcBorders>
          </w:tcPr>
          <w:p w:rsidR="00B6381E" w:rsidRPr="000D43A9" w:rsidRDefault="00B6381E" w:rsidP="00060176">
            <w:pPr>
              <w:jc w:val="center"/>
              <w:rPr>
                <w:rFonts w:ascii="Arial Narrow" w:hAnsi="Arial Narrow" w:cs="Arial Narrow"/>
                <w:i/>
                <w:iCs/>
                <w:noProof/>
                <w:lang w:val="it-IT" w:eastAsia="en-GB"/>
              </w:rPr>
            </w:pPr>
          </w:p>
        </w:tc>
        <w:tc>
          <w:tcPr>
            <w:tcW w:w="804" w:type="dxa"/>
            <w:tcBorders>
              <w:top w:val="single" w:sz="4" w:space="0" w:color="auto"/>
              <w:left w:val="single" w:sz="4" w:space="0" w:color="auto"/>
              <w:bottom w:val="single" w:sz="4" w:space="0" w:color="auto"/>
              <w:right w:val="single" w:sz="4" w:space="0" w:color="auto"/>
            </w:tcBorders>
          </w:tcPr>
          <w:p w:rsidR="00B6381E" w:rsidRPr="00060176" w:rsidRDefault="00DA548C" w:rsidP="000D43A9">
            <w:pPr>
              <w:rPr>
                <w:rFonts w:ascii="Arial Narrow" w:hAnsi="Arial Narrow" w:cs="Arial Narrow"/>
                <w:i/>
                <w:iCs/>
                <w:lang w:val="sr-Latn-CS"/>
              </w:rPr>
            </w:pPr>
            <w:r>
              <w:rPr>
                <w:rFonts w:ascii="Arial Narrow" w:hAnsi="Arial Narrow" w:cs="Arial Narrow"/>
                <w:noProof/>
              </w:rPr>
              <w:drawing>
                <wp:inline distT="0" distB="0" distL="0" distR="0">
                  <wp:extent cx="466725" cy="209550"/>
                  <wp:effectExtent l="19050" t="0" r="9525" b="0"/>
                  <wp:docPr id="1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srcRect t="24350" r="83405" b="71147"/>
                          <a:stretch>
                            <a:fillRect/>
                          </a:stretch>
                        </pic:blipFill>
                        <pic:spPr bwMode="auto">
                          <a:xfrm>
                            <a:off x="0" y="0"/>
                            <a:ext cx="466725" cy="209550"/>
                          </a:xfrm>
                          <a:prstGeom prst="rect">
                            <a:avLst/>
                          </a:prstGeom>
                          <a:noFill/>
                          <a:ln w="9525">
                            <a:noFill/>
                            <a:miter lim="800000"/>
                            <a:headEnd/>
                            <a:tailEnd/>
                          </a:ln>
                        </pic:spPr>
                      </pic:pic>
                    </a:graphicData>
                  </a:graphic>
                </wp:inline>
              </w:drawing>
            </w:r>
          </w:p>
        </w:tc>
        <w:tc>
          <w:tcPr>
            <w:tcW w:w="1955" w:type="dxa"/>
            <w:tcBorders>
              <w:top w:val="single" w:sz="4" w:space="0" w:color="auto"/>
              <w:left w:val="single" w:sz="4" w:space="0" w:color="auto"/>
              <w:bottom w:val="single" w:sz="4" w:space="0" w:color="auto"/>
              <w:right w:val="single" w:sz="4" w:space="0" w:color="auto"/>
            </w:tcBorders>
          </w:tcPr>
          <w:p w:rsidR="00B6381E" w:rsidRPr="005A669B" w:rsidRDefault="00B6381E" w:rsidP="00060176">
            <w:pPr>
              <w:jc w:val="center"/>
              <w:rPr>
                <w:rFonts w:ascii="Arial Narrow" w:hAnsi="Arial Narrow" w:cs="Arial Narrow"/>
                <w:i/>
                <w:iCs/>
                <w:sz w:val="22"/>
                <w:szCs w:val="22"/>
                <w:lang w:val="sr-Latn-CS"/>
              </w:rPr>
            </w:pPr>
            <w:r w:rsidRPr="005A669B">
              <w:rPr>
                <w:rFonts w:ascii="Arial Narrow" w:hAnsi="Arial Narrow" w:cs="Arial Narrow"/>
                <w:i/>
                <w:iCs/>
                <w:sz w:val="22"/>
                <w:szCs w:val="22"/>
                <w:lang w:val="sr-Latn-CS"/>
              </w:rPr>
              <w:t>Slojeviti krečnjaci sa proslojcima rožnaca i sprudni krečnjaci</w:t>
            </w:r>
          </w:p>
        </w:tc>
      </w:tr>
      <w:tr w:rsidR="00B6381E" w:rsidRPr="000D43A9">
        <w:trPr>
          <w:trHeight w:val="405"/>
        </w:trPr>
        <w:tc>
          <w:tcPr>
            <w:tcW w:w="6000" w:type="dxa"/>
            <w:vMerge/>
            <w:tcBorders>
              <w:left w:val="single" w:sz="4" w:space="0" w:color="auto"/>
              <w:right w:val="single" w:sz="4" w:space="0" w:color="auto"/>
            </w:tcBorders>
          </w:tcPr>
          <w:p w:rsidR="00B6381E" w:rsidRPr="000D43A9" w:rsidRDefault="00B6381E" w:rsidP="00060176">
            <w:pPr>
              <w:jc w:val="center"/>
              <w:rPr>
                <w:rFonts w:ascii="Arial Narrow" w:hAnsi="Arial Narrow" w:cs="Arial Narrow"/>
                <w:i/>
                <w:iCs/>
                <w:noProof/>
                <w:lang w:val="sr-Latn-CS" w:eastAsia="en-GB"/>
              </w:rPr>
            </w:pPr>
          </w:p>
        </w:tc>
        <w:tc>
          <w:tcPr>
            <w:tcW w:w="804" w:type="dxa"/>
            <w:tcBorders>
              <w:top w:val="single" w:sz="4" w:space="0" w:color="auto"/>
              <w:left w:val="single" w:sz="4" w:space="0" w:color="auto"/>
              <w:bottom w:val="single" w:sz="4" w:space="0" w:color="auto"/>
              <w:right w:val="single" w:sz="4" w:space="0" w:color="auto"/>
            </w:tcBorders>
          </w:tcPr>
          <w:p w:rsidR="00B6381E" w:rsidRPr="00060176" w:rsidRDefault="00DA548C" w:rsidP="000D43A9">
            <w:pPr>
              <w:rPr>
                <w:rFonts w:ascii="Arial Narrow" w:hAnsi="Arial Narrow" w:cs="Arial Narrow"/>
                <w:i/>
                <w:iCs/>
                <w:lang w:val="sr-Latn-CS"/>
              </w:rPr>
            </w:pPr>
            <w:r>
              <w:rPr>
                <w:rFonts w:ascii="Arial Narrow" w:hAnsi="Arial Narrow" w:cs="Arial Narrow"/>
                <w:noProof/>
              </w:rPr>
              <w:drawing>
                <wp:inline distT="0" distB="0" distL="0" distR="0">
                  <wp:extent cx="466725" cy="209550"/>
                  <wp:effectExtent l="19050" t="0" r="9525" b="0"/>
                  <wp:docPr id="1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srcRect t="29126" r="83841" b="66644"/>
                          <a:stretch>
                            <a:fillRect/>
                          </a:stretch>
                        </pic:blipFill>
                        <pic:spPr bwMode="auto">
                          <a:xfrm>
                            <a:off x="0" y="0"/>
                            <a:ext cx="466725" cy="209550"/>
                          </a:xfrm>
                          <a:prstGeom prst="rect">
                            <a:avLst/>
                          </a:prstGeom>
                          <a:noFill/>
                          <a:ln w="9525">
                            <a:noFill/>
                            <a:miter lim="800000"/>
                            <a:headEnd/>
                            <a:tailEnd/>
                          </a:ln>
                        </pic:spPr>
                      </pic:pic>
                    </a:graphicData>
                  </a:graphic>
                </wp:inline>
              </w:drawing>
            </w:r>
          </w:p>
        </w:tc>
        <w:tc>
          <w:tcPr>
            <w:tcW w:w="1955" w:type="dxa"/>
            <w:tcBorders>
              <w:top w:val="single" w:sz="4" w:space="0" w:color="auto"/>
              <w:left w:val="single" w:sz="4" w:space="0" w:color="auto"/>
              <w:bottom w:val="single" w:sz="4" w:space="0" w:color="auto"/>
              <w:right w:val="single" w:sz="4" w:space="0" w:color="auto"/>
            </w:tcBorders>
          </w:tcPr>
          <w:p w:rsidR="00B6381E" w:rsidRPr="005A669B" w:rsidRDefault="00B6381E" w:rsidP="00060176">
            <w:pPr>
              <w:jc w:val="center"/>
              <w:rPr>
                <w:rFonts w:ascii="Arial Narrow" w:hAnsi="Arial Narrow" w:cs="Arial Narrow"/>
                <w:i/>
                <w:iCs/>
                <w:sz w:val="22"/>
                <w:szCs w:val="22"/>
                <w:lang w:val="sr-Latn-CS"/>
              </w:rPr>
            </w:pPr>
            <w:r w:rsidRPr="005A669B">
              <w:rPr>
                <w:rFonts w:ascii="Arial Narrow" w:hAnsi="Arial Narrow" w:cs="Arial Narrow"/>
                <w:i/>
                <w:iCs/>
                <w:sz w:val="22"/>
                <w:szCs w:val="22"/>
                <w:lang w:val="sr-Latn-CS"/>
              </w:rPr>
              <w:t>Slojeviti krečnjaci sa proslojcima rožnaca</w:t>
            </w:r>
          </w:p>
        </w:tc>
      </w:tr>
      <w:tr w:rsidR="00B6381E">
        <w:trPr>
          <w:trHeight w:val="405"/>
        </w:trPr>
        <w:tc>
          <w:tcPr>
            <w:tcW w:w="6000" w:type="dxa"/>
            <w:vMerge/>
            <w:tcBorders>
              <w:left w:val="single" w:sz="4" w:space="0" w:color="auto"/>
              <w:right w:val="single" w:sz="4" w:space="0" w:color="auto"/>
            </w:tcBorders>
          </w:tcPr>
          <w:p w:rsidR="00B6381E" w:rsidRPr="000D43A9" w:rsidRDefault="00B6381E" w:rsidP="00060176">
            <w:pPr>
              <w:jc w:val="center"/>
              <w:rPr>
                <w:rFonts w:ascii="Arial Narrow" w:hAnsi="Arial Narrow" w:cs="Arial Narrow"/>
                <w:i/>
                <w:iCs/>
                <w:noProof/>
                <w:lang w:val="it-IT" w:eastAsia="en-GB"/>
              </w:rPr>
            </w:pPr>
          </w:p>
        </w:tc>
        <w:tc>
          <w:tcPr>
            <w:tcW w:w="804" w:type="dxa"/>
            <w:tcBorders>
              <w:top w:val="single" w:sz="4" w:space="0" w:color="auto"/>
              <w:left w:val="single" w:sz="4" w:space="0" w:color="auto"/>
              <w:bottom w:val="single" w:sz="4" w:space="0" w:color="auto"/>
              <w:right w:val="single" w:sz="4" w:space="0" w:color="auto"/>
            </w:tcBorders>
          </w:tcPr>
          <w:p w:rsidR="00B6381E" w:rsidRPr="00060176" w:rsidRDefault="00DA548C" w:rsidP="000D43A9">
            <w:pPr>
              <w:rPr>
                <w:rFonts w:ascii="Arial Narrow" w:hAnsi="Arial Narrow" w:cs="Arial Narrow"/>
                <w:i/>
                <w:iCs/>
                <w:lang w:val="sr-Latn-CS"/>
              </w:rPr>
            </w:pPr>
            <w:r>
              <w:rPr>
                <w:rFonts w:ascii="Arial Narrow" w:hAnsi="Arial Narrow" w:cs="Arial Narrow"/>
                <w:noProof/>
              </w:rPr>
              <w:drawing>
                <wp:inline distT="0" distB="0" distL="0" distR="0">
                  <wp:extent cx="428625" cy="209550"/>
                  <wp:effectExtent l="19050" t="0" r="9525" b="0"/>
                  <wp:docPr id="1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srcRect t="33891" r="86020" b="61349"/>
                          <a:stretch>
                            <a:fillRect/>
                          </a:stretch>
                        </pic:blipFill>
                        <pic:spPr bwMode="auto">
                          <a:xfrm>
                            <a:off x="0" y="0"/>
                            <a:ext cx="428625" cy="209550"/>
                          </a:xfrm>
                          <a:prstGeom prst="rect">
                            <a:avLst/>
                          </a:prstGeom>
                          <a:noFill/>
                          <a:ln w="9525">
                            <a:noFill/>
                            <a:miter lim="800000"/>
                            <a:headEnd/>
                            <a:tailEnd/>
                          </a:ln>
                        </pic:spPr>
                      </pic:pic>
                    </a:graphicData>
                  </a:graphic>
                </wp:inline>
              </w:drawing>
            </w:r>
          </w:p>
        </w:tc>
        <w:tc>
          <w:tcPr>
            <w:tcW w:w="1955" w:type="dxa"/>
            <w:tcBorders>
              <w:top w:val="single" w:sz="4" w:space="0" w:color="auto"/>
              <w:left w:val="single" w:sz="4" w:space="0" w:color="auto"/>
              <w:bottom w:val="single" w:sz="4" w:space="0" w:color="auto"/>
              <w:right w:val="single" w:sz="4" w:space="0" w:color="auto"/>
            </w:tcBorders>
          </w:tcPr>
          <w:p w:rsidR="00B6381E" w:rsidRPr="005A669B" w:rsidRDefault="00B6381E" w:rsidP="00060176">
            <w:pPr>
              <w:jc w:val="center"/>
              <w:rPr>
                <w:rFonts w:ascii="Arial Narrow" w:hAnsi="Arial Narrow" w:cs="Arial Narrow"/>
                <w:i/>
                <w:iCs/>
                <w:sz w:val="22"/>
                <w:szCs w:val="22"/>
                <w:lang w:val="sr-Latn-CS"/>
              </w:rPr>
            </w:pPr>
            <w:r w:rsidRPr="005A669B">
              <w:rPr>
                <w:rFonts w:ascii="Arial Narrow" w:hAnsi="Arial Narrow" w:cs="Arial Narrow"/>
                <w:i/>
                <w:iCs/>
                <w:sz w:val="22"/>
                <w:szCs w:val="22"/>
                <w:lang w:val="sr-Latn-CS"/>
              </w:rPr>
              <w:t>Keratofiri i tufovi</w:t>
            </w:r>
          </w:p>
        </w:tc>
      </w:tr>
      <w:tr w:rsidR="00B6381E" w:rsidRPr="000D43A9">
        <w:trPr>
          <w:trHeight w:val="405"/>
        </w:trPr>
        <w:tc>
          <w:tcPr>
            <w:tcW w:w="6000" w:type="dxa"/>
            <w:vMerge/>
            <w:tcBorders>
              <w:left w:val="single" w:sz="4" w:space="0" w:color="auto"/>
              <w:right w:val="single" w:sz="4" w:space="0" w:color="auto"/>
            </w:tcBorders>
          </w:tcPr>
          <w:p w:rsidR="00B6381E" w:rsidRPr="00060176" w:rsidRDefault="00B6381E" w:rsidP="00060176">
            <w:pPr>
              <w:jc w:val="center"/>
              <w:rPr>
                <w:rFonts w:ascii="Arial Narrow" w:hAnsi="Arial Narrow" w:cs="Arial Narrow"/>
                <w:i/>
                <w:iCs/>
                <w:noProof/>
                <w:lang w:val="en-GB" w:eastAsia="en-GB"/>
              </w:rPr>
            </w:pPr>
          </w:p>
        </w:tc>
        <w:tc>
          <w:tcPr>
            <w:tcW w:w="804" w:type="dxa"/>
            <w:tcBorders>
              <w:top w:val="single" w:sz="4" w:space="0" w:color="auto"/>
              <w:left w:val="single" w:sz="4" w:space="0" w:color="auto"/>
              <w:bottom w:val="single" w:sz="4" w:space="0" w:color="auto"/>
              <w:right w:val="single" w:sz="4" w:space="0" w:color="auto"/>
            </w:tcBorders>
          </w:tcPr>
          <w:p w:rsidR="00B6381E" w:rsidRPr="00060176" w:rsidRDefault="00DA548C" w:rsidP="000D43A9">
            <w:pPr>
              <w:rPr>
                <w:rFonts w:ascii="Arial Narrow" w:hAnsi="Arial Narrow" w:cs="Arial Narrow"/>
                <w:i/>
                <w:iCs/>
                <w:lang w:val="sr-Latn-CS"/>
              </w:rPr>
            </w:pPr>
            <w:r>
              <w:rPr>
                <w:rFonts w:ascii="Arial Narrow" w:hAnsi="Arial Narrow" w:cs="Arial Narrow"/>
                <w:noProof/>
              </w:rPr>
              <w:drawing>
                <wp:inline distT="0" distB="0" distL="0" distR="0">
                  <wp:extent cx="590550" cy="209550"/>
                  <wp:effectExtent l="19050" t="0" r="0" b="0"/>
                  <wp:docPr id="1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a:srcRect l="-1021" t="38658" r="83330" b="57486"/>
                          <a:stretch>
                            <a:fillRect/>
                          </a:stretch>
                        </pic:blipFill>
                        <pic:spPr bwMode="auto">
                          <a:xfrm>
                            <a:off x="0" y="0"/>
                            <a:ext cx="590550" cy="209550"/>
                          </a:xfrm>
                          <a:prstGeom prst="rect">
                            <a:avLst/>
                          </a:prstGeom>
                          <a:noFill/>
                          <a:ln w="9525">
                            <a:noFill/>
                            <a:miter lim="800000"/>
                            <a:headEnd/>
                            <a:tailEnd/>
                          </a:ln>
                        </pic:spPr>
                      </pic:pic>
                    </a:graphicData>
                  </a:graphic>
                </wp:inline>
              </w:drawing>
            </w:r>
          </w:p>
        </w:tc>
        <w:tc>
          <w:tcPr>
            <w:tcW w:w="1955" w:type="dxa"/>
            <w:tcBorders>
              <w:top w:val="single" w:sz="4" w:space="0" w:color="auto"/>
              <w:left w:val="single" w:sz="4" w:space="0" w:color="auto"/>
              <w:bottom w:val="single" w:sz="4" w:space="0" w:color="auto"/>
              <w:right w:val="single" w:sz="4" w:space="0" w:color="auto"/>
            </w:tcBorders>
          </w:tcPr>
          <w:p w:rsidR="00B6381E" w:rsidRPr="005A669B" w:rsidRDefault="00B6381E" w:rsidP="00060176">
            <w:pPr>
              <w:jc w:val="center"/>
              <w:rPr>
                <w:rFonts w:ascii="Arial Narrow" w:hAnsi="Arial Narrow" w:cs="Arial Narrow"/>
                <w:i/>
                <w:iCs/>
                <w:sz w:val="22"/>
                <w:szCs w:val="22"/>
                <w:lang w:val="sr-Latn-CS"/>
              </w:rPr>
            </w:pPr>
            <w:r w:rsidRPr="005A669B">
              <w:rPr>
                <w:rFonts w:ascii="Arial Narrow" w:hAnsi="Arial Narrow" w:cs="Arial Narrow"/>
                <w:i/>
                <w:iCs/>
                <w:sz w:val="22"/>
                <w:szCs w:val="22"/>
                <w:lang w:val="sr-Latn-CS"/>
              </w:rPr>
              <w:t>Dolomiti, Sivi i crveni krečnjaci</w:t>
            </w:r>
          </w:p>
        </w:tc>
      </w:tr>
      <w:tr w:rsidR="00B6381E" w:rsidRPr="000D43A9">
        <w:trPr>
          <w:trHeight w:val="405"/>
        </w:trPr>
        <w:tc>
          <w:tcPr>
            <w:tcW w:w="6000" w:type="dxa"/>
            <w:vMerge/>
            <w:tcBorders>
              <w:left w:val="single" w:sz="4" w:space="0" w:color="auto"/>
              <w:right w:val="single" w:sz="4" w:space="0" w:color="auto"/>
            </w:tcBorders>
          </w:tcPr>
          <w:p w:rsidR="00B6381E" w:rsidRPr="000D43A9" w:rsidRDefault="00B6381E" w:rsidP="00060176">
            <w:pPr>
              <w:jc w:val="center"/>
              <w:rPr>
                <w:rFonts w:ascii="Arial Narrow" w:hAnsi="Arial Narrow" w:cs="Arial Narrow"/>
                <w:i/>
                <w:iCs/>
                <w:noProof/>
                <w:lang w:val="it-IT" w:eastAsia="en-GB"/>
              </w:rPr>
            </w:pPr>
          </w:p>
        </w:tc>
        <w:tc>
          <w:tcPr>
            <w:tcW w:w="804" w:type="dxa"/>
            <w:tcBorders>
              <w:top w:val="single" w:sz="4" w:space="0" w:color="auto"/>
              <w:left w:val="single" w:sz="4" w:space="0" w:color="auto"/>
              <w:bottom w:val="single" w:sz="4" w:space="0" w:color="auto"/>
              <w:right w:val="single" w:sz="4" w:space="0" w:color="auto"/>
            </w:tcBorders>
          </w:tcPr>
          <w:p w:rsidR="00B6381E" w:rsidRPr="00060176" w:rsidRDefault="00DA548C" w:rsidP="000D43A9">
            <w:pPr>
              <w:rPr>
                <w:rFonts w:ascii="Arial Narrow" w:hAnsi="Arial Narrow" w:cs="Arial Narrow"/>
                <w:i/>
                <w:iCs/>
                <w:lang w:val="sr-Latn-CS"/>
              </w:rPr>
            </w:pPr>
            <w:r>
              <w:rPr>
                <w:rFonts w:ascii="Arial Narrow" w:hAnsi="Arial Narrow" w:cs="Arial Narrow"/>
                <w:noProof/>
              </w:rPr>
              <w:drawing>
                <wp:inline distT="0" distB="0" distL="0" distR="0">
                  <wp:extent cx="514350" cy="209550"/>
                  <wp:effectExtent l="19050" t="0" r="0" b="0"/>
                  <wp:docPr id="2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a:srcRect l="-1021" t="43423" r="84036" b="52501"/>
                          <a:stretch>
                            <a:fillRect/>
                          </a:stretch>
                        </pic:blipFill>
                        <pic:spPr bwMode="auto">
                          <a:xfrm>
                            <a:off x="0" y="0"/>
                            <a:ext cx="514350" cy="209550"/>
                          </a:xfrm>
                          <a:prstGeom prst="rect">
                            <a:avLst/>
                          </a:prstGeom>
                          <a:noFill/>
                          <a:ln w="9525">
                            <a:noFill/>
                            <a:miter lim="800000"/>
                            <a:headEnd/>
                            <a:tailEnd/>
                          </a:ln>
                        </pic:spPr>
                      </pic:pic>
                    </a:graphicData>
                  </a:graphic>
                </wp:inline>
              </w:drawing>
            </w:r>
          </w:p>
        </w:tc>
        <w:tc>
          <w:tcPr>
            <w:tcW w:w="1955" w:type="dxa"/>
            <w:tcBorders>
              <w:top w:val="single" w:sz="4" w:space="0" w:color="auto"/>
              <w:left w:val="single" w:sz="4" w:space="0" w:color="auto"/>
              <w:bottom w:val="single" w:sz="4" w:space="0" w:color="auto"/>
              <w:right w:val="single" w:sz="4" w:space="0" w:color="auto"/>
            </w:tcBorders>
          </w:tcPr>
          <w:p w:rsidR="00B6381E" w:rsidRPr="005A669B" w:rsidRDefault="00B6381E" w:rsidP="00060176">
            <w:pPr>
              <w:jc w:val="center"/>
              <w:rPr>
                <w:rFonts w:ascii="Arial Narrow" w:hAnsi="Arial Narrow" w:cs="Arial Narrow"/>
                <w:i/>
                <w:iCs/>
                <w:sz w:val="22"/>
                <w:szCs w:val="22"/>
                <w:lang w:val="sr-Latn-CS"/>
              </w:rPr>
            </w:pPr>
            <w:r w:rsidRPr="005A669B">
              <w:rPr>
                <w:rFonts w:ascii="Arial Narrow" w:hAnsi="Arial Narrow" w:cs="Arial Narrow"/>
                <w:i/>
                <w:iCs/>
                <w:sz w:val="22"/>
                <w:szCs w:val="22"/>
                <w:lang w:val="sr-Latn-CS"/>
              </w:rPr>
              <w:t>Pjeskoviti i laporoviti krečnjaci, Pješčari i laporci</w:t>
            </w:r>
          </w:p>
        </w:tc>
      </w:tr>
      <w:tr w:rsidR="00B6381E" w:rsidRPr="000D43A9">
        <w:trPr>
          <w:trHeight w:val="405"/>
        </w:trPr>
        <w:tc>
          <w:tcPr>
            <w:tcW w:w="6000" w:type="dxa"/>
            <w:vMerge/>
            <w:tcBorders>
              <w:left w:val="single" w:sz="4" w:space="0" w:color="auto"/>
              <w:right w:val="single" w:sz="4" w:space="0" w:color="auto"/>
            </w:tcBorders>
          </w:tcPr>
          <w:p w:rsidR="00B6381E" w:rsidRPr="000D43A9" w:rsidRDefault="00B6381E" w:rsidP="00060176">
            <w:pPr>
              <w:jc w:val="center"/>
              <w:rPr>
                <w:rFonts w:ascii="Arial Narrow" w:hAnsi="Arial Narrow" w:cs="Arial Narrow"/>
                <w:i/>
                <w:iCs/>
                <w:noProof/>
                <w:lang w:val="it-IT" w:eastAsia="en-GB"/>
              </w:rPr>
            </w:pPr>
          </w:p>
        </w:tc>
        <w:tc>
          <w:tcPr>
            <w:tcW w:w="804" w:type="dxa"/>
            <w:tcBorders>
              <w:top w:val="single" w:sz="4" w:space="0" w:color="auto"/>
              <w:left w:val="single" w:sz="4" w:space="0" w:color="auto"/>
              <w:bottom w:val="single" w:sz="4" w:space="0" w:color="auto"/>
              <w:right w:val="single" w:sz="4" w:space="0" w:color="auto"/>
            </w:tcBorders>
          </w:tcPr>
          <w:p w:rsidR="00B6381E" w:rsidRPr="00060176" w:rsidRDefault="00DA548C" w:rsidP="000D43A9">
            <w:pPr>
              <w:rPr>
                <w:rFonts w:ascii="Arial Narrow" w:hAnsi="Arial Narrow" w:cs="Arial Narrow"/>
                <w:i/>
                <w:iCs/>
                <w:lang w:val="sr-Latn-CS"/>
              </w:rPr>
            </w:pPr>
            <w:r>
              <w:rPr>
                <w:rFonts w:ascii="Arial Narrow" w:hAnsi="Arial Narrow" w:cs="Arial Narrow"/>
                <w:noProof/>
              </w:rPr>
              <w:drawing>
                <wp:inline distT="0" distB="0" distL="0" distR="0">
                  <wp:extent cx="552450" cy="209550"/>
                  <wp:effectExtent l="19050" t="0" r="0" b="0"/>
                  <wp:docPr id="2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a:srcRect l="-510" t="48828" r="83841" b="47050"/>
                          <a:stretch>
                            <a:fillRect/>
                          </a:stretch>
                        </pic:blipFill>
                        <pic:spPr bwMode="auto">
                          <a:xfrm>
                            <a:off x="0" y="0"/>
                            <a:ext cx="552450" cy="209550"/>
                          </a:xfrm>
                          <a:prstGeom prst="rect">
                            <a:avLst/>
                          </a:prstGeom>
                          <a:noFill/>
                          <a:ln w="9525">
                            <a:noFill/>
                            <a:miter lim="800000"/>
                            <a:headEnd/>
                            <a:tailEnd/>
                          </a:ln>
                        </pic:spPr>
                      </pic:pic>
                    </a:graphicData>
                  </a:graphic>
                </wp:inline>
              </w:drawing>
            </w:r>
          </w:p>
        </w:tc>
        <w:tc>
          <w:tcPr>
            <w:tcW w:w="1955" w:type="dxa"/>
            <w:tcBorders>
              <w:top w:val="single" w:sz="4" w:space="0" w:color="auto"/>
              <w:left w:val="single" w:sz="4" w:space="0" w:color="auto"/>
              <w:bottom w:val="single" w:sz="4" w:space="0" w:color="auto"/>
              <w:right w:val="single" w:sz="4" w:space="0" w:color="auto"/>
            </w:tcBorders>
          </w:tcPr>
          <w:p w:rsidR="00B6381E" w:rsidRPr="005A669B" w:rsidRDefault="00B6381E" w:rsidP="00060176">
            <w:pPr>
              <w:jc w:val="center"/>
              <w:rPr>
                <w:rFonts w:ascii="Arial Narrow" w:hAnsi="Arial Narrow" w:cs="Arial Narrow"/>
                <w:i/>
                <w:iCs/>
                <w:sz w:val="22"/>
                <w:szCs w:val="22"/>
                <w:lang w:val="sr-Latn-CS"/>
              </w:rPr>
            </w:pPr>
            <w:r w:rsidRPr="005A669B">
              <w:rPr>
                <w:rFonts w:ascii="Arial Narrow" w:hAnsi="Arial Narrow" w:cs="Arial Narrow"/>
                <w:i/>
                <w:iCs/>
                <w:sz w:val="22"/>
                <w:szCs w:val="22"/>
                <w:lang w:val="sr-Latn-CS"/>
              </w:rPr>
              <w:t>Filiti,Aroilošisti i metapješčari sa sočivima krečnjaka</w:t>
            </w:r>
          </w:p>
        </w:tc>
      </w:tr>
      <w:tr w:rsidR="00B6381E">
        <w:trPr>
          <w:trHeight w:val="405"/>
        </w:trPr>
        <w:tc>
          <w:tcPr>
            <w:tcW w:w="6000" w:type="dxa"/>
            <w:vMerge/>
            <w:tcBorders>
              <w:left w:val="single" w:sz="4" w:space="0" w:color="auto"/>
              <w:right w:val="single" w:sz="4" w:space="0" w:color="auto"/>
            </w:tcBorders>
          </w:tcPr>
          <w:p w:rsidR="00B6381E" w:rsidRPr="000D43A9" w:rsidRDefault="00B6381E" w:rsidP="00060176">
            <w:pPr>
              <w:jc w:val="center"/>
              <w:rPr>
                <w:rFonts w:ascii="Arial Narrow" w:hAnsi="Arial Narrow" w:cs="Arial Narrow"/>
                <w:i/>
                <w:iCs/>
                <w:noProof/>
                <w:lang w:val="it-IT" w:eastAsia="en-GB"/>
              </w:rPr>
            </w:pPr>
          </w:p>
        </w:tc>
        <w:tc>
          <w:tcPr>
            <w:tcW w:w="804" w:type="dxa"/>
            <w:tcBorders>
              <w:top w:val="single" w:sz="4" w:space="0" w:color="auto"/>
              <w:left w:val="single" w:sz="4" w:space="0" w:color="auto"/>
              <w:bottom w:val="single" w:sz="4" w:space="0" w:color="auto"/>
              <w:right w:val="single" w:sz="4" w:space="0" w:color="auto"/>
            </w:tcBorders>
          </w:tcPr>
          <w:p w:rsidR="00B6381E" w:rsidRPr="00060176" w:rsidRDefault="00DA548C" w:rsidP="000D43A9">
            <w:pPr>
              <w:rPr>
                <w:rFonts w:ascii="Arial Narrow" w:hAnsi="Arial Narrow" w:cs="Arial Narrow"/>
                <w:i/>
                <w:iCs/>
                <w:lang w:val="sr-Latn-CS"/>
              </w:rPr>
            </w:pPr>
            <w:r>
              <w:rPr>
                <w:rFonts w:ascii="Arial Narrow" w:hAnsi="Arial Narrow" w:cs="Arial Narrow"/>
                <w:noProof/>
              </w:rPr>
              <w:drawing>
                <wp:inline distT="0" distB="0" distL="0" distR="0">
                  <wp:extent cx="466725" cy="209550"/>
                  <wp:effectExtent l="19050" t="0" r="9525" b="0"/>
                  <wp:docPr id="2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srcRect l="2374" t="78365" r="81662" b="17142"/>
                          <a:stretch>
                            <a:fillRect/>
                          </a:stretch>
                        </pic:blipFill>
                        <pic:spPr bwMode="auto">
                          <a:xfrm>
                            <a:off x="0" y="0"/>
                            <a:ext cx="466725" cy="209550"/>
                          </a:xfrm>
                          <a:prstGeom prst="rect">
                            <a:avLst/>
                          </a:prstGeom>
                          <a:noFill/>
                          <a:ln w="9525">
                            <a:noFill/>
                            <a:miter lim="800000"/>
                            <a:headEnd/>
                            <a:tailEnd/>
                          </a:ln>
                        </pic:spPr>
                      </pic:pic>
                    </a:graphicData>
                  </a:graphic>
                </wp:inline>
              </w:drawing>
            </w:r>
          </w:p>
        </w:tc>
        <w:tc>
          <w:tcPr>
            <w:tcW w:w="1955" w:type="dxa"/>
            <w:tcBorders>
              <w:top w:val="single" w:sz="4" w:space="0" w:color="auto"/>
              <w:left w:val="single" w:sz="4" w:space="0" w:color="auto"/>
              <w:bottom w:val="single" w:sz="4" w:space="0" w:color="auto"/>
              <w:right w:val="single" w:sz="4" w:space="0" w:color="auto"/>
            </w:tcBorders>
          </w:tcPr>
          <w:p w:rsidR="00B6381E" w:rsidRPr="005A669B" w:rsidRDefault="005C5EF8" w:rsidP="00060176">
            <w:pPr>
              <w:jc w:val="center"/>
              <w:rPr>
                <w:rFonts w:ascii="Arial Narrow" w:hAnsi="Arial Narrow" w:cs="Arial Narrow"/>
                <w:i/>
                <w:iCs/>
                <w:sz w:val="22"/>
                <w:szCs w:val="22"/>
                <w:lang w:val="sr-Latn-CS"/>
              </w:rPr>
            </w:pPr>
            <w:r w:rsidRPr="005A669B">
              <w:rPr>
                <w:rFonts w:ascii="Arial Narrow" w:hAnsi="Arial Narrow" w:cs="Arial Narrow"/>
                <w:i/>
                <w:iCs/>
                <w:sz w:val="22"/>
                <w:szCs w:val="22"/>
                <w:lang w:val="sr-Latn-CS"/>
              </w:rPr>
              <w:t>R</w:t>
            </w:r>
            <w:r w:rsidR="00B6381E" w:rsidRPr="005A669B">
              <w:rPr>
                <w:rFonts w:ascii="Arial Narrow" w:hAnsi="Arial Narrow" w:cs="Arial Narrow"/>
                <w:i/>
                <w:iCs/>
                <w:sz w:val="22"/>
                <w:szCs w:val="22"/>
                <w:lang w:val="sr-Latn-CS"/>
              </w:rPr>
              <w:t>asjed</w:t>
            </w:r>
          </w:p>
        </w:tc>
      </w:tr>
      <w:tr w:rsidR="00B6381E">
        <w:trPr>
          <w:trHeight w:val="405"/>
        </w:trPr>
        <w:tc>
          <w:tcPr>
            <w:tcW w:w="6000" w:type="dxa"/>
            <w:vMerge/>
            <w:tcBorders>
              <w:left w:val="single" w:sz="4" w:space="0" w:color="auto"/>
              <w:right w:val="single" w:sz="4" w:space="0" w:color="auto"/>
            </w:tcBorders>
          </w:tcPr>
          <w:p w:rsidR="00B6381E" w:rsidRPr="00060176" w:rsidRDefault="00B6381E" w:rsidP="00060176">
            <w:pPr>
              <w:jc w:val="center"/>
              <w:rPr>
                <w:rFonts w:ascii="Arial Narrow" w:hAnsi="Arial Narrow" w:cs="Arial Narrow"/>
                <w:i/>
                <w:iCs/>
                <w:noProof/>
                <w:lang w:val="en-GB" w:eastAsia="en-GB"/>
              </w:rPr>
            </w:pPr>
          </w:p>
        </w:tc>
        <w:tc>
          <w:tcPr>
            <w:tcW w:w="804" w:type="dxa"/>
            <w:tcBorders>
              <w:top w:val="single" w:sz="4" w:space="0" w:color="auto"/>
              <w:left w:val="single" w:sz="4" w:space="0" w:color="auto"/>
              <w:bottom w:val="single" w:sz="4" w:space="0" w:color="auto"/>
              <w:right w:val="single" w:sz="4" w:space="0" w:color="auto"/>
            </w:tcBorders>
          </w:tcPr>
          <w:p w:rsidR="00B6381E" w:rsidRPr="00060176" w:rsidRDefault="00DA548C" w:rsidP="000D43A9">
            <w:pPr>
              <w:rPr>
                <w:rFonts w:ascii="Arial Narrow" w:hAnsi="Arial Narrow" w:cs="Arial Narrow"/>
                <w:i/>
                <w:iCs/>
                <w:lang w:val="sr-Latn-CS"/>
              </w:rPr>
            </w:pPr>
            <w:r>
              <w:rPr>
                <w:rFonts w:ascii="Arial Narrow" w:hAnsi="Arial Narrow" w:cs="Arial Narrow"/>
                <w:noProof/>
              </w:rPr>
              <w:drawing>
                <wp:inline distT="0" distB="0" distL="0" distR="0">
                  <wp:extent cx="466725" cy="209550"/>
                  <wp:effectExtent l="19050" t="0" r="9525" b="0"/>
                  <wp:docPr id="2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a:srcRect t="82857" r="85585" b="13168"/>
                          <a:stretch>
                            <a:fillRect/>
                          </a:stretch>
                        </pic:blipFill>
                        <pic:spPr bwMode="auto">
                          <a:xfrm>
                            <a:off x="0" y="0"/>
                            <a:ext cx="466725" cy="209550"/>
                          </a:xfrm>
                          <a:prstGeom prst="rect">
                            <a:avLst/>
                          </a:prstGeom>
                          <a:noFill/>
                          <a:ln w="9525">
                            <a:noFill/>
                            <a:miter lim="800000"/>
                            <a:headEnd/>
                            <a:tailEnd/>
                          </a:ln>
                        </pic:spPr>
                      </pic:pic>
                    </a:graphicData>
                  </a:graphic>
                </wp:inline>
              </w:drawing>
            </w:r>
          </w:p>
        </w:tc>
        <w:tc>
          <w:tcPr>
            <w:tcW w:w="1955" w:type="dxa"/>
            <w:tcBorders>
              <w:top w:val="single" w:sz="4" w:space="0" w:color="auto"/>
              <w:left w:val="single" w:sz="4" w:space="0" w:color="auto"/>
              <w:bottom w:val="single" w:sz="4" w:space="0" w:color="auto"/>
              <w:right w:val="single" w:sz="4" w:space="0" w:color="auto"/>
            </w:tcBorders>
          </w:tcPr>
          <w:p w:rsidR="00B6381E" w:rsidRPr="005A669B" w:rsidRDefault="00B6381E" w:rsidP="00060176">
            <w:pPr>
              <w:jc w:val="center"/>
              <w:rPr>
                <w:rFonts w:ascii="Arial Narrow" w:hAnsi="Arial Narrow" w:cs="Arial Narrow"/>
                <w:i/>
                <w:iCs/>
                <w:sz w:val="22"/>
                <w:szCs w:val="22"/>
                <w:lang w:val="sr-Latn-CS"/>
              </w:rPr>
            </w:pPr>
            <w:r w:rsidRPr="005A669B">
              <w:rPr>
                <w:rFonts w:ascii="Arial Narrow" w:hAnsi="Arial Narrow" w:cs="Arial Narrow"/>
                <w:i/>
                <w:iCs/>
                <w:sz w:val="22"/>
                <w:szCs w:val="22"/>
                <w:lang w:val="sr-Latn-CS"/>
              </w:rPr>
              <w:t>Pretpostavljeni rasjed</w:t>
            </w:r>
          </w:p>
        </w:tc>
      </w:tr>
      <w:tr w:rsidR="00B6381E">
        <w:trPr>
          <w:trHeight w:val="340"/>
        </w:trPr>
        <w:tc>
          <w:tcPr>
            <w:tcW w:w="6000" w:type="dxa"/>
            <w:vMerge/>
            <w:tcBorders>
              <w:left w:val="single" w:sz="4" w:space="0" w:color="auto"/>
              <w:right w:val="single" w:sz="4" w:space="0" w:color="auto"/>
            </w:tcBorders>
          </w:tcPr>
          <w:p w:rsidR="00B6381E" w:rsidRPr="00060176" w:rsidRDefault="00B6381E" w:rsidP="00060176">
            <w:pPr>
              <w:jc w:val="center"/>
              <w:rPr>
                <w:rFonts w:ascii="Arial Narrow" w:hAnsi="Arial Narrow" w:cs="Arial Narrow"/>
                <w:i/>
                <w:iCs/>
                <w:noProof/>
                <w:lang w:val="en-GB" w:eastAsia="en-GB"/>
              </w:rPr>
            </w:pPr>
          </w:p>
        </w:tc>
        <w:tc>
          <w:tcPr>
            <w:tcW w:w="804" w:type="dxa"/>
            <w:tcBorders>
              <w:top w:val="single" w:sz="4" w:space="0" w:color="auto"/>
              <w:left w:val="single" w:sz="4" w:space="0" w:color="auto"/>
              <w:bottom w:val="single" w:sz="4" w:space="0" w:color="auto"/>
              <w:right w:val="single" w:sz="4" w:space="0" w:color="auto"/>
            </w:tcBorders>
          </w:tcPr>
          <w:p w:rsidR="00B6381E" w:rsidRPr="00060176" w:rsidRDefault="00DA548C" w:rsidP="000D43A9">
            <w:pPr>
              <w:rPr>
                <w:rFonts w:ascii="Arial Narrow" w:hAnsi="Arial Narrow" w:cs="Arial Narrow"/>
                <w:i/>
                <w:iCs/>
                <w:lang w:val="sr-Latn-CS"/>
              </w:rPr>
            </w:pPr>
            <w:r>
              <w:rPr>
                <w:rFonts w:ascii="Arial Narrow" w:hAnsi="Arial Narrow" w:cs="Arial Narrow"/>
                <w:noProof/>
              </w:rPr>
              <w:drawing>
                <wp:inline distT="0" distB="0" distL="0" distR="0">
                  <wp:extent cx="428625" cy="142875"/>
                  <wp:effectExtent l="19050" t="0" r="9525" b="0"/>
                  <wp:docPr id="2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
                          <a:srcRect l="3261" t="87897" r="82970" b="8656"/>
                          <a:stretch>
                            <a:fillRect/>
                          </a:stretch>
                        </pic:blipFill>
                        <pic:spPr bwMode="auto">
                          <a:xfrm>
                            <a:off x="0" y="0"/>
                            <a:ext cx="428625" cy="142875"/>
                          </a:xfrm>
                          <a:prstGeom prst="rect">
                            <a:avLst/>
                          </a:prstGeom>
                          <a:noFill/>
                          <a:ln w="9525">
                            <a:noFill/>
                            <a:miter lim="800000"/>
                            <a:headEnd/>
                            <a:tailEnd/>
                          </a:ln>
                        </pic:spPr>
                      </pic:pic>
                    </a:graphicData>
                  </a:graphic>
                </wp:inline>
              </w:drawing>
            </w:r>
          </w:p>
        </w:tc>
        <w:tc>
          <w:tcPr>
            <w:tcW w:w="1955" w:type="dxa"/>
            <w:tcBorders>
              <w:top w:val="single" w:sz="4" w:space="0" w:color="auto"/>
              <w:left w:val="single" w:sz="4" w:space="0" w:color="auto"/>
              <w:bottom w:val="single" w:sz="4" w:space="0" w:color="auto"/>
              <w:right w:val="single" w:sz="4" w:space="0" w:color="auto"/>
            </w:tcBorders>
          </w:tcPr>
          <w:p w:rsidR="00B6381E" w:rsidRPr="005A669B" w:rsidRDefault="00B6381E" w:rsidP="00060176">
            <w:pPr>
              <w:jc w:val="center"/>
              <w:rPr>
                <w:rFonts w:ascii="Arial Narrow" w:hAnsi="Arial Narrow" w:cs="Arial Narrow"/>
                <w:i/>
                <w:iCs/>
                <w:sz w:val="22"/>
                <w:szCs w:val="22"/>
                <w:lang w:val="sr-Latn-CS"/>
              </w:rPr>
            </w:pPr>
            <w:r w:rsidRPr="005A669B">
              <w:rPr>
                <w:rFonts w:ascii="Arial Narrow" w:hAnsi="Arial Narrow" w:cs="Arial Narrow"/>
                <w:i/>
                <w:iCs/>
                <w:sz w:val="22"/>
                <w:szCs w:val="22"/>
                <w:lang w:val="sr-Latn-CS"/>
              </w:rPr>
              <w:t>Trasa kraljušti</w:t>
            </w:r>
          </w:p>
        </w:tc>
      </w:tr>
      <w:tr w:rsidR="00B6381E">
        <w:trPr>
          <w:trHeight w:val="875"/>
        </w:trPr>
        <w:tc>
          <w:tcPr>
            <w:tcW w:w="6000" w:type="dxa"/>
            <w:vMerge/>
            <w:tcBorders>
              <w:left w:val="single" w:sz="4" w:space="0" w:color="auto"/>
              <w:bottom w:val="single" w:sz="4" w:space="0" w:color="auto"/>
              <w:right w:val="single" w:sz="4" w:space="0" w:color="auto"/>
            </w:tcBorders>
          </w:tcPr>
          <w:p w:rsidR="00B6381E" w:rsidRPr="00060176" w:rsidRDefault="00B6381E" w:rsidP="00060176">
            <w:pPr>
              <w:jc w:val="center"/>
              <w:rPr>
                <w:rFonts w:ascii="Arial Narrow" w:hAnsi="Arial Narrow" w:cs="Arial Narrow"/>
                <w:i/>
                <w:iCs/>
                <w:noProof/>
                <w:lang w:val="en-GB" w:eastAsia="en-GB"/>
              </w:rPr>
            </w:pPr>
          </w:p>
        </w:tc>
        <w:tc>
          <w:tcPr>
            <w:tcW w:w="804" w:type="dxa"/>
            <w:tcBorders>
              <w:top w:val="single" w:sz="4" w:space="0" w:color="auto"/>
              <w:left w:val="single" w:sz="4" w:space="0" w:color="auto"/>
              <w:bottom w:val="single" w:sz="4" w:space="0" w:color="auto"/>
              <w:right w:val="single" w:sz="4" w:space="0" w:color="auto"/>
            </w:tcBorders>
          </w:tcPr>
          <w:p w:rsidR="00B6381E" w:rsidRPr="00060176" w:rsidRDefault="00DA548C" w:rsidP="000D43A9">
            <w:pPr>
              <w:rPr>
                <w:rFonts w:ascii="Arial Narrow" w:hAnsi="Arial Narrow" w:cs="Arial Narrow"/>
                <w:noProof/>
              </w:rPr>
            </w:pPr>
            <w:r>
              <w:rPr>
                <w:rFonts w:ascii="Arial Narrow" w:hAnsi="Arial Narrow" w:cs="Arial Narrow"/>
                <w:noProof/>
              </w:rPr>
              <w:drawing>
                <wp:inline distT="0" distB="0" distL="0" distR="0">
                  <wp:extent cx="466725" cy="161925"/>
                  <wp:effectExtent l="19050" t="0" r="9525" b="0"/>
                  <wp:docPr id="25" name="Picture 2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
                          <pic:cNvPicPr>
                            <a:picLocks noChangeAspect="1" noChangeArrowheads="1"/>
                          </pic:cNvPicPr>
                        </pic:nvPicPr>
                        <pic:blipFill>
                          <a:blip r:embed="rId33"/>
                          <a:srcRect/>
                          <a:stretch>
                            <a:fillRect/>
                          </a:stretch>
                        </pic:blipFill>
                        <pic:spPr bwMode="auto">
                          <a:xfrm>
                            <a:off x="0" y="0"/>
                            <a:ext cx="466725" cy="161925"/>
                          </a:xfrm>
                          <a:prstGeom prst="rect">
                            <a:avLst/>
                          </a:prstGeom>
                          <a:noFill/>
                          <a:ln w="9525">
                            <a:noFill/>
                            <a:miter lim="800000"/>
                            <a:headEnd/>
                            <a:tailEnd/>
                          </a:ln>
                        </pic:spPr>
                      </pic:pic>
                    </a:graphicData>
                  </a:graphic>
                </wp:inline>
              </w:drawing>
            </w:r>
          </w:p>
        </w:tc>
        <w:tc>
          <w:tcPr>
            <w:tcW w:w="1955" w:type="dxa"/>
            <w:tcBorders>
              <w:top w:val="single" w:sz="4" w:space="0" w:color="auto"/>
              <w:left w:val="single" w:sz="4" w:space="0" w:color="auto"/>
              <w:bottom w:val="single" w:sz="4" w:space="0" w:color="auto"/>
              <w:right w:val="single" w:sz="4" w:space="0" w:color="auto"/>
            </w:tcBorders>
          </w:tcPr>
          <w:p w:rsidR="00B6381E" w:rsidRPr="005A669B" w:rsidRDefault="00B6381E" w:rsidP="00060176">
            <w:pPr>
              <w:jc w:val="center"/>
              <w:rPr>
                <w:rFonts w:ascii="Arial Narrow" w:hAnsi="Arial Narrow" w:cs="Arial Narrow"/>
                <w:i/>
                <w:iCs/>
                <w:sz w:val="22"/>
                <w:szCs w:val="22"/>
                <w:lang w:val="sr-Latn-CS"/>
              </w:rPr>
            </w:pPr>
            <w:r>
              <w:rPr>
                <w:rFonts w:ascii="Arial Narrow" w:hAnsi="Arial Narrow" w:cs="Arial Narrow"/>
                <w:i/>
                <w:iCs/>
                <w:sz w:val="22"/>
                <w:szCs w:val="22"/>
                <w:lang w:val="sr-Latn-CS"/>
              </w:rPr>
              <w:t>Granica obuhvata seizm. mikrorejonizacije</w:t>
            </w:r>
          </w:p>
        </w:tc>
      </w:tr>
    </w:tbl>
    <w:p w:rsidR="000831B2" w:rsidRDefault="000831B2" w:rsidP="005C63C3">
      <w:pPr>
        <w:jc w:val="center"/>
        <w:rPr>
          <w:rFonts w:ascii="Arial Narrow" w:hAnsi="Arial Narrow" w:cs="Arial Narrow"/>
          <w:i/>
          <w:iCs/>
          <w:lang w:val="sr-Latn-CS"/>
        </w:rPr>
      </w:pPr>
    </w:p>
    <w:p w:rsidR="000831B2" w:rsidRPr="0003093A" w:rsidRDefault="000831B2" w:rsidP="0003093A">
      <w:pPr>
        <w:pStyle w:val="Heading3"/>
        <w:rPr>
          <w:b w:val="0"/>
          <w:bCs w:val="0"/>
          <w:lang w:val="sr-Cyrl-CS"/>
        </w:rPr>
      </w:pPr>
      <w:r w:rsidRPr="0003093A">
        <w:rPr>
          <w:b w:val="0"/>
          <w:bCs w:val="0"/>
          <w:lang w:val="sr-Cyrl-CS"/>
        </w:rPr>
        <w:t>2.1.1. I</w:t>
      </w:r>
      <w:r>
        <w:rPr>
          <w:b w:val="0"/>
          <w:bCs w:val="0"/>
        </w:rPr>
        <w:t>storija stvaranja terena</w:t>
      </w:r>
    </w:p>
    <w:p w:rsidR="000831B2" w:rsidRPr="00CB6E11" w:rsidRDefault="000831B2" w:rsidP="00FE67DA">
      <w:pPr>
        <w:jc w:val="both"/>
        <w:rPr>
          <w:rFonts w:ascii="Arial Narrow" w:hAnsi="Arial Narrow" w:cs="Arial Narrow"/>
          <w:lang w:val="sr-Latn-CS"/>
        </w:rPr>
      </w:pPr>
      <w:r w:rsidRPr="00CB6E11">
        <w:rPr>
          <w:rFonts w:ascii="Arial Narrow" w:hAnsi="Arial Narrow" w:cs="Arial Narrow"/>
          <w:lang w:val="sr-Latn-CS"/>
        </w:rPr>
        <w:t>Tereni opštine su izgrađeni od stijena mlađeg paleozoika (devona, karbona i perma) i mezozoika (trijasa, jure i krede). Od kenozojskih sedimenata zastupljen je neogen i kvartar. Litološko-facijalni sastav sedimenata i njihova dosadašnja stratigrafska rasčlanjenost daju podatke na osnovu kojih se može govoriti i o istoriji stvaranja tih terena. Ti tereni su stvarani kroz dugo geološko vrijeme u kojem su djelovale tektogeneze</w:t>
      </w:r>
      <w:r w:rsidR="00967A38">
        <w:rPr>
          <w:rFonts w:ascii="Arial Narrow" w:hAnsi="Arial Narrow" w:cs="Arial Narrow"/>
          <w:lang w:val="sr-Latn-CS"/>
        </w:rPr>
        <w:t>,</w:t>
      </w:r>
      <w:r w:rsidRPr="00CB6E11">
        <w:rPr>
          <w:rFonts w:ascii="Arial Narrow" w:hAnsi="Arial Narrow" w:cs="Arial Narrow"/>
          <w:lang w:val="sr-Latn-CS"/>
        </w:rPr>
        <w:t xml:space="preserve"> odnosno pojedine njihove orogene faze</w:t>
      </w:r>
      <w:r w:rsidR="00967A38">
        <w:rPr>
          <w:rFonts w:ascii="Arial Narrow" w:hAnsi="Arial Narrow" w:cs="Arial Narrow"/>
          <w:lang w:val="sr-Latn-CS"/>
        </w:rPr>
        <w:t>, koje su</w:t>
      </w:r>
      <w:r w:rsidRPr="00CB6E11">
        <w:rPr>
          <w:rFonts w:ascii="Arial Narrow" w:hAnsi="Arial Narrow" w:cs="Arial Narrow"/>
          <w:lang w:val="sr-Latn-CS"/>
        </w:rPr>
        <w:t xml:space="preserve"> ostavile trag u terenima opštine Pljevlja. </w:t>
      </w:r>
      <w:r>
        <w:rPr>
          <w:rFonts w:ascii="Arial Narrow" w:hAnsi="Arial Narrow" w:cs="Arial Narrow"/>
          <w:lang w:val="sr-Latn-CS"/>
        </w:rPr>
        <w:t>M</w:t>
      </w:r>
      <w:r w:rsidRPr="00CB6E11">
        <w:rPr>
          <w:rFonts w:ascii="Arial Narrow" w:hAnsi="Arial Narrow" w:cs="Arial Narrow"/>
          <w:lang w:val="sr-Latn-CS"/>
        </w:rPr>
        <w:t xml:space="preserve">eđu orogenim fazama </w:t>
      </w:r>
      <w:r w:rsidR="005C5EF8">
        <w:rPr>
          <w:rFonts w:ascii="Arial Narrow" w:hAnsi="Arial Narrow" w:cs="Arial Narrow"/>
          <w:lang w:val="sr-Latn-CS"/>
        </w:rPr>
        <w:t>-</w:t>
      </w:r>
      <w:r>
        <w:rPr>
          <w:rFonts w:ascii="Arial Narrow" w:hAnsi="Arial Narrow" w:cs="Arial Narrow"/>
          <w:lang w:val="sr-Latn-CS"/>
        </w:rPr>
        <w:t xml:space="preserve"> fazama nabiranja i uzdizanja terena, od </w:t>
      </w:r>
      <w:r w:rsidRPr="00CB6E11">
        <w:rPr>
          <w:rFonts w:ascii="Arial Narrow" w:hAnsi="Arial Narrow" w:cs="Arial Narrow"/>
          <w:lang w:val="sr-Latn-CS"/>
        </w:rPr>
        <w:t>navedenih tektogeneza za ovaj prostor je najznačajnija laramijska orogena faza koja je zahvatila šire regione sedimentacionog basena u kojem su stvorene i stijene koje izgrađuju ove terene. Ta orogena faza je zahvatila odnosne terene kr</w:t>
      </w:r>
      <w:r>
        <w:rPr>
          <w:rFonts w:ascii="Arial Narrow" w:hAnsi="Arial Narrow" w:cs="Arial Narrow"/>
          <w:lang w:val="sr-Latn-CS"/>
        </w:rPr>
        <w:t>a</w:t>
      </w:r>
      <w:r w:rsidRPr="00CB6E11">
        <w:rPr>
          <w:rFonts w:ascii="Arial Narrow" w:hAnsi="Arial Narrow" w:cs="Arial Narrow"/>
          <w:lang w:val="sr-Latn-CS"/>
        </w:rPr>
        <w:t xml:space="preserve">jem </w:t>
      </w:r>
      <w:r w:rsidR="00A94F42">
        <w:rPr>
          <w:rFonts w:ascii="Arial Narrow" w:hAnsi="Arial Narrow" w:cs="Arial Narrow"/>
          <w:lang w:val="sr-Latn-CS"/>
        </w:rPr>
        <w:t>K</w:t>
      </w:r>
      <w:r w:rsidRPr="00CB6E11">
        <w:rPr>
          <w:rFonts w:ascii="Arial Narrow" w:hAnsi="Arial Narrow" w:cs="Arial Narrow"/>
          <w:lang w:val="sr-Latn-CS"/>
        </w:rPr>
        <w:t>rede i izdigla ih iznad nivoa mora. Sa ovom orogenom fazom nijesu završeni epirogeni i orogeni pokreti terena opštine. Ti pokreti su nastavljeni do današnjih dana. Bitno je istaći da su</w:t>
      </w:r>
      <w:r>
        <w:rPr>
          <w:rFonts w:ascii="Arial Narrow" w:hAnsi="Arial Narrow" w:cs="Arial Narrow"/>
          <w:lang w:val="sr-Latn-CS"/>
        </w:rPr>
        <w:t>,</w:t>
      </w:r>
      <w:r w:rsidRPr="00CB6E11">
        <w:rPr>
          <w:rFonts w:ascii="Arial Narrow" w:hAnsi="Arial Narrow" w:cs="Arial Narrow"/>
          <w:lang w:val="sr-Latn-CS"/>
        </w:rPr>
        <w:t xml:space="preserve"> pod tim snažnim pritiscima</w:t>
      </w:r>
      <w:r>
        <w:rPr>
          <w:rFonts w:ascii="Arial Narrow" w:hAnsi="Arial Narrow" w:cs="Arial Narrow"/>
          <w:lang w:val="sr-Latn-CS"/>
        </w:rPr>
        <w:t>,</w:t>
      </w:r>
      <w:r w:rsidRPr="00CB6E11">
        <w:rPr>
          <w:rFonts w:ascii="Arial Narrow" w:hAnsi="Arial Narrow" w:cs="Arial Narrow"/>
          <w:lang w:val="sr-Latn-CS"/>
        </w:rPr>
        <w:t xml:space="preserve"> orogeni </w:t>
      </w:r>
      <w:r>
        <w:rPr>
          <w:rFonts w:ascii="Arial Narrow" w:hAnsi="Arial Narrow" w:cs="Arial Narrow"/>
          <w:lang w:val="sr-Latn-CS"/>
        </w:rPr>
        <w:t>izborali terene, form</w:t>
      </w:r>
      <w:r w:rsidR="00A94F42">
        <w:rPr>
          <w:rFonts w:ascii="Arial Narrow" w:hAnsi="Arial Narrow" w:cs="Arial Narrow"/>
          <w:lang w:val="sr-Latn-CS"/>
        </w:rPr>
        <w:t>i</w:t>
      </w:r>
      <w:r>
        <w:rPr>
          <w:rFonts w:ascii="Arial Narrow" w:hAnsi="Arial Narrow" w:cs="Arial Narrow"/>
          <w:lang w:val="sr-Latn-CS"/>
        </w:rPr>
        <w:t>rali b</w:t>
      </w:r>
      <w:r w:rsidRPr="00CB6E11">
        <w:rPr>
          <w:rFonts w:ascii="Arial Narrow" w:hAnsi="Arial Narrow" w:cs="Arial Narrow"/>
          <w:lang w:val="sr-Latn-CS"/>
        </w:rPr>
        <w:t>rojn</w:t>
      </w:r>
      <w:r>
        <w:rPr>
          <w:rFonts w:ascii="Arial Narrow" w:hAnsi="Arial Narrow" w:cs="Arial Narrow"/>
          <w:lang w:val="sr-Latn-CS"/>
        </w:rPr>
        <w:t>e</w:t>
      </w:r>
      <w:r w:rsidRPr="00CB6E11">
        <w:rPr>
          <w:rFonts w:ascii="Arial Narrow" w:hAnsi="Arial Narrow" w:cs="Arial Narrow"/>
          <w:lang w:val="sr-Latn-CS"/>
        </w:rPr>
        <w:t xml:space="preserve"> razlom</w:t>
      </w:r>
      <w:r>
        <w:rPr>
          <w:rFonts w:ascii="Arial Narrow" w:hAnsi="Arial Narrow" w:cs="Arial Narrow"/>
          <w:lang w:val="sr-Latn-CS"/>
        </w:rPr>
        <w:t>e</w:t>
      </w:r>
      <w:r w:rsidRPr="00CB6E11">
        <w:rPr>
          <w:rFonts w:ascii="Arial Narrow" w:hAnsi="Arial Narrow" w:cs="Arial Narrow"/>
          <w:lang w:val="sr-Latn-CS"/>
        </w:rPr>
        <w:t xml:space="preserve"> među kojima ima i onih duž kojih je došlo do znatnih </w:t>
      </w:r>
      <w:r>
        <w:rPr>
          <w:rFonts w:ascii="Arial Narrow" w:hAnsi="Arial Narrow" w:cs="Arial Narrow"/>
          <w:lang w:val="sr-Latn-CS"/>
        </w:rPr>
        <w:t>navlačenja geoloških slojeva.</w:t>
      </w:r>
    </w:p>
    <w:p w:rsidR="000831B2" w:rsidRPr="00CB6E11" w:rsidRDefault="000831B2" w:rsidP="00FE67DA">
      <w:pPr>
        <w:jc w:val="both"/>
        <w:rPr>
          <w:rFonts w:ascii="Arial Narrow" w:hAnsi="Arial Narrow" w:cs="Arial Narrow"/>
          <w:lang w:val="sr-Latn-CS"/>
        </w:rPr>
      </w:pPr>
      <w:r w:rsidRPr="00CB6E11">
        <w:rPr>
          <w:rFonts w:ascii="Arial Narrow" w:hAnsi="Arial Narrow" w:cs="Arial Narrow"/>
          <w:lang w:val="sr-Latn-CS"/>
        </w:rPr>
        <w:t xml:space="preserve">Kopno obrazovano krajem </w:t>
      </w:r>
      <w:r w:rsidR="00A94F42">
        <w:rPr>
          <w:rFonts w:ascii="Arial Narrow" w:hAnsi="Arial Narrow" w:cs="Arial Narrow"/>
          <w:lang w:val="sr-Latn-CS"/>
        </w:rPr>
        <w:t>Krede trajaće sve do N</w:t>
      </w:r>
      <w:r w:rsidRPr="00CB6E11">
        <w:rPr>
          <w:rFonts w:ascii="Arial Narrow" w:hAnsi="Arial Narrow" w:cs="Arial Narrow"/>
          <w:lang w:val="sr-Latn-CS"/>
        </w:rPr>
        <w:t xml:space="preserve">eogena kada se u pojedinim djelovima obrazuju jezerski baseni u kojima se stvaraju veće naslage uglja (Pljevaljski basen). Obrazovanje </w:t>
      </w:r>
      <w:r w:rsidR="00A94F42">
        <w:rPr>
          <w:rFonts w:ascii="Arial Narrow" w:hAnsi="Arial Narrow" w:cs="Arial Narrow"/>
          <w:lang w:val="sr-Latn-CS"/>
        </w:rPr>
        <w:t>N</w:t>
      </w:r>
      <w:r w:rsidRPr="00CB6E11">
        <w:rPr>
          <w:rFonts w:ascii="Arial Narrow" w:hAnsi="Arial Narrow" w:cs="Arial Narrow"/>
          <w:lang w:val="sr-Latn-CS"/>
        </w:rPr>
        <w:t>eogenih, odnosno miocenskih basena mogli bi se vezati za razlamanja koja su usledila u post</w:t>
      </w:r>
      <w:r w:rsidR="00A94F42">
        <w:rPr>
          <w:rFonts w:ascii="Arial Narrow" w:hAnsi="Arial Narrow" w:cs="Arial Narrow"/>
          <w:lang w:val="sr-Latn-CS"/>
        </w:rPr>
        <w:t>-</w:t>
      </w:r>
      <w:r w:rsidRPr="00CB6E11">
        <w:rPr>
          <w:rFonts w:ascii="Arial Narrow" w:hAnsi="Arial Narrow" w:cs="Arial Narrow"/>
          <w:lang w:val="sr-Latn-CS"/>
        </w:rPr>
        <w:t>orogenoj fazi.</w:t>
      </w:r>
    </w:p>
    <w:p w:rsidR="000831B2" w:rsidRPr="00CB6E11" w:rsidRDefault="000831B2" w:rsidP="00FE67DA">
      <w:pPr>
        <w:jc w:val="both"/>
        <w:rPr>
          <w:rFonts w:ascii="Arial Narrow" w:hAnsi="Arial Narrow" w:cs="Arial Narrow"/>
          <w:lang w:val="sr-Latn-CS"/>
        </w:rPr>
      </w:pPr>
      <w:r w:rsidRPr="00CB6E11">
        <w:rPr>
          <w:rFonts w:ascii="Arial Narrow" w:hAnsi="Arial Narrow" w:cs="Arial Narrow"/>
          <w:lang w:val="sr-Latn-CS"/>
        </w:rPr>
        <w:lastRenderedPageBreak/>
        <w:t>Poslije miocena područje opštine Pljevlja predstavlja kopno koje je izloženo dejstvu egzogenih sila koje su formirale današnji reljef.</w:t>
      </w:r>
    </w:p>
    <w:p w:rsidR="000831B2" w:rsidRPr="0003093A" w:rsidRDefault="000831B2" w:rsidP="00AD687A">
      <w:pPr>
        <w:pStyle w:val="Heading3"/>
        <w:rPr>
          <w:b w:val="0"/>
          <w:bCs w:val="0"/>
          <w:lang w:val="sr-Cyrl-CS"/>
        </w:rPr>
      </w:pPr>
      <w:r w:rsidRPr="0003093A">
        <w:rPr>
          <w:b w:val="0"/>
          <w:bCs w:val="0"/>
          <w:lang w:val="sr-Cyrl-CS"/>
        </w:rPr>
        <w:t>2.1.2. T</w:t>
      </w:r>
      <w:r>
        <w:rPr>
          <w:b w:val="0"/>
          <w:bCs w:val="0"/>
        </w:rPr>
        <w:t>ektonika terena</w:t>
      </w:r>
    </w:p>
    <w:p w:rsidR="000831B2" w:rsidRPr="00CB6E11" w:rsidRDefault="000831B2" w:rsidP="00FE67DA">
      <w:pPr>
        <w:jc w:val="both"/>
        <w:rPr>
          <w:rFonts w:ascii="Arial Narrow" w:hAnsi="Arial Narrow" w:cs="Arial Narrow"/>
          <w:lang w:val="sr-Latn-CS"/>
        </w:rPr>
      </w:pPr>
      <w:r w:rsidRPr="00CB6E11">
        <w:rPr>
          <w:rFonts w:ascii="Arial Narrow" w:hAnsi="Arial Narrow" w:cs="Arial Narrow"/>
          <w:lang w:val="sr-Latn-CS"/>
        </w:rPr>
        <w:t xml:space="preserve">Tereni opštine Pljevlja pripadaju, u literaturi poznatoj, regionalnoj navlaci </w:t>
      </w:r>
      <w:r w:rsidR="00A94F42">
        <w:rPr>
          <w:rFonts w:ascii="Arial Narrow" w:hAnsi="Arial Narrow" w:cs="Arial Narrow"/>
          <w:lang w:val="sr-Latn-CS"/>
        </w:rPr>
        <w:t xml:space="preserve">unutrašnjih </w:t>
      </w:r>
      <w:r w:rsidRPr="00CB6E11">
        <w:rPr>
          <w:rFonts w:ascii="Arial Narrow" w:hAnsi="Arial Narrow" w:cs="Arial Narrow"/>
          <w:lang w:val="sr-Latn-CS"/>
        </w:rPr>
        <w:t>Dinarida</w:t>
      </w:r>
      <w:r w:rsidR="00A94F42">
        <w:rPr>
          <w:rFonts w:ascii="Arial Narrow" w:hAnsi="Arial Narrow" w:cs="Arial Narrow"/>
          <w:lang w:val="sr-Latn-CS"/>
        </w:rPr>
        <w:t xml:space="preserve"> i to tzv.</w:t>
      </w:r>
      <w:r w:rsidRPr="00CB6E11">
        <w:rPr>
          <w:rFonts w:ascii="Arial Narrow" w:hAnsi="Arial Narrow" w:cs="Arial Narrow"/>
          <w:lang w:val="sr-Latn-CS"/>
        </w:rPr>
        <w:t xml:space="preserve"> Durmitorsk</w:t>
      </w:r>
      <w:r w:rsidR="00A94F42">
        <w:rPr>
          <w:rFonts w:ascii="Arial Narrow" w:hAnsi="Arial Narrow" w:cs="Arial Narrow"/>
          <w:lang w:val="sr-Latn-CS"/>
        </w:rPr>
        <w:t xml:space="preserve">oj </w:t>
      </w:r>
      <w:r w:rsidRPr="00CB6E11">
        <w:rPr>
          <w:rFonts w:ascii="Arial Narrow" w:hAnsi="Arial Narrow" w:cs="Arial Narrow"/>
          <w:lang w:val="sr-Latn-CS"/>
        </w:rPr>
        <w:t>navla</w:t>
      </w:r>
      <w:r w:rsidR="00A94F42">
        <w:rPr>
          <w:rFonts w:ascii="Arial Narrow" w:hAnsi="Arial Narrow" w:cs="Arial Narrow"/>
          <w:lang w:val="sr-Latn-CS"/>
        </w:rPr>
        <w:t>ci</w:t>
      </w:r>
      <w:r w:rsidRPr="00CB6E11">
        <w:rPr>
          <w:rFonts w:ascii="Arial Narrow" w:hAnsi="Arial Narrow" w:cs="Arial Narrow"/>
          <w:lang w:val="sr-Latn-CS"/>
        </w:rPr>
        <w:t>. Unutar teritorije opštine Pljevlja brojni su nabori i razlomi. Generalno pružanje slojeva sedimentnih stijena i struktura uopšte je dinarsko, tj. od sjeverozapada ka jugoistoku. Od ovog</w:t>
      </w:r>
      <w:r w:rsidR="00A94F42">
        <w:rPr>
          <w:rFonts w:ascii="Arial Narrow" w:hAnsi="Arial Narrow" w:cs="Arial Narrow"/>
          <w:lang w:val="sr-Latn-CS"/>
        </w:rPr>
        <w:t xml:space="preserve"> pravca </w:t>
      </w:r>
      <w:r w:rsidRPr="00CB6E11">
        <w:rPr>
          <w:rFonts w:ascii="Arial Narrow" w:hAnsi="Arial Narrow" w:cs="Arial Narrow"/>
          <w:lang w:val="sr-Latn-CS"/>
        </w:rPr>
        <w:t>ima većih i</w:t>
      </w:r>
      <w:r w:rsidR="00A94F42">
        <w:rPr>
          <w:rFonts w:ascii="Arial Narrow" w:hAnsi="Arial Narrow" w:cs="Arial Narrow"/>
          <w:lang w:val="sr-Latn-CS"/>
        </w:rPr>
        <w:t>li</w:t>
      </w:r>
      <w:r w:rsidRPr="00CB6E11">
        <w:rPr>
          <w:rFonts w:ascii="Arial Narrow" w:hAnsi="Arial Narrow" w:cs="Arial Narrow"/>
          <w:lang w:val="sr-Latn-CS"/>
        </w:rPr>
        <w:t xml:space="preserve"> manjih odstupanja. Uglavnom</w:t>
      </w:r>
      <w:r w:rsidR="00A94F42">
        <w:rPr>
          <w:rFonts w:ascii="Arial Narrow" w:hAnsi="Arial Narrow" w:cs="Arial Narrow"/>
          <w:lang w:val="sr-Latn-CS"/>
        </w:rPr>
        <w:t>,</w:t>
      </w:r>
      <w:r w:rsidRPr="00CB6E11">
        <w:rPr>
          <w:rFonts w:ascii="Arial Narrow" w:hAnsi="Arial Narrow" w:cs="Arial Narrow"/>
          <w:lang w:val="sr-Latn-CS"/>
        </w:rPr>
        <w:t xml:space="preserve"> tektonski sklop terena opštine Pljevlja ima stil sa dinarskim elementima. To ilustruju ne samo prostorni položaj i orjentacija slojeva i elemenata nabornih struktura, već naročito one najmarkantnije razlomne strukture. Među tim razlomnim strukturama najuočljivije su one sa reversnim na</w:t>
      </w:r>
      <w:r>
        <w:rPr>
          <w:rFonts w:ascii="Arial Narrow" w:hAnsi="Arial Narrow" w:cs="Arial Narrow"/>
          <w:lang w:val="sr-Latn-CS"/>
        </w:rPr>
        <w:t>vlačenjem</w:t>
      </w:r>
      <w:r w:rsidR="00A94F42">
        <w:rPr>
          <w:rFonts w:ascii="Arial Narrow" w:hAnsi="Arial Narrow" w:cs="Arial Narrow"/>
          <w:lang w:val="sr-Latn-CS"/>
        </w:rPr>
        <w:t xml:space="preserve"> </w:t>
      </w:r>
      <w:r>
        <w:rPr>
          <w:rFonts w:ascii="Arial Narrow" w:hAnsi="Arial Narrow" w:cs="Arial Narrow"/>
          <w:lang w:val="sr-Latn-CS"/>
        </w:rPr>
        <w:t xml:space="preserve">- </w:t>
      </w:r>
      <w:r w:rsidRPr="00CB6E11">
        <w:rPr>
          <w:rFonts w:ascii="Arial Narrow" w:hAnsi="Arial Narrow" w:cs="Arial Narrow"/>
          <w:lang w:val="sr-Latn-CS"/>
        </w:rPr>
        <w:t xml:space="preserve"> </w:t>
      </w:r>
      <w:r w:rsidR="00A94F42">
        <w:rPr>
          <w:rFonts w:ascii="Arial Narrow" w:hAnsi="Arial Narrow" w:cs="Arial Narrow"/>
          <w:lang w:val="sr-Latn-CS"/>
        </w:rPr>
        <w:t xml:space="preserve">koje </w:t>
      </w:r>
      <w:r w:rsidRPr="00CB6E11">
        <w:rPr>
          <w:rFonts w:ascii="Arial Narrow" w:hAnsi="Arial Narrow" w:cs="Arial Narrow"/>
          <w:lang w:val="sr-Latn-CS"/>
        </w:rPr>
        <w:t>terenu</w:t>
      </w:r>
      <w:r w:rsidR="00A94F42">
        <w:rPr>
          <w:rFonts w:ascii="Arial Narrow" w:hAnsi="Arial Narrow" w:cs="Arial Narrow"/>
          <w:lang w:val="sr-Latn-CS"/>
        </w:rPr>
        <w:t xml:space="preserve"> daju</w:t>
      </w:r>
      <w:r w:rsidRPr="00CB6E11">
        <w:rPr>
          <w:rFonts w:ascii="Arial Narrow" w:hAnsi="Arial Narrow" w:cs="Arial Narrow"/>
          <w:lang w:val="sr-Latn-CS"/>
        </w:rPr>
        <w:t xml:space="preserve"> kraljušastu strukturu. Markantni su reversni razlomi - čela kraljušti duž kojih je od sjeveroistoka prema jugozapadu izvršeno na</w:t>
      </w:r>
      <w:r>
        <w:rPr>
          <w:rFonts w:ascii="Arial Narrow" w:hAnsi="Arial Narrow" w:cs="Arial Narrow"/>
          <w:lang w:val="sr-Latn-CS"/>
        </w:rPr>
        <w:t>vlačenje</w:t>
      </w:r>
      <w:r w:rsidRPr="00CB6E11">
        <w:rPr>
          <w:rFonts w:ascii="Arial Narrow" w:hAnsi="Arial Narrow" w:cs="Arial Narrow"/>
          <w:lang w:val="sr-Latn-CS"/>
        </w:rPr>
        <w:t xml:space="preserve"> starijih paleozojskih i mezozojskih sedimenata na mlađe mezozojske sedimente tj. na dijabazrožn</w:t>
      </w:r>
      <w:r>
        <w:rPr>
          <w:rFonts w:ascii="Arial Narrow" w:hAnsi="Arial Narrow" w:cs="Arial Narrow"/>
          <w:lang w:val="sr-Latn-CS"/>
        </w:rPr>
        <w:t>u formaciju i jurskokredni fliš. Detaljniji prikaz neposredne okoline Pljevalja i mapiranih rasjeda i čela kraljušti dat je na Slici 17</w:t>
      </w:r>
      <w:r w:rsidR="00A94F42">
        <w:rPr>
          <w:rFonts w:ascii="Arial Narrow" w:hAnsi="Arial Narrow" w:cs="Arial Narrow"/>
          <w:lang w:val="sr-Latn-CS"/>
        </w:rPr>
        <w:t>. N</w:t>
      </w:r>
      <w:r>
        <w:rPr>
          <w:rFonts w:ascii="Arial Narrow" w:hAnsi="Arial Narrow" w:cs="Arial Narrow"/>
          <w:lang w:val="sr-Latn-CS"/>
        </w:rPr>
        <w:t>ajznačajniji rasjedi na području opštine mapirani istim oznakama na</w:t>
      </w:r>
      <w:r w:rsidR="00A94F42">
        <w:rPr>
          <w:rFonts w:ascii="Arial Narrow" w:hAnsi="Arial Narrow" w:cs="Arial Narrow"/>
          <w:lang w:val="sr-Latn-CS"/>
        </w:rPr>
        <w:t xml:space="preserve"> insertu iz geološke karte Crne Gore datom na </w:t>
      </w:r>
      <w:r>
        <w:rPr>
          <w:rFonts w:ascii="Arial Narrow" w:hAnsi="Arial Narrow" w:cs="Arial Narrow"/>
          <w:lang w:val="sr-Latn-CS"/>
        </w:rPr>
        <w:t>Slici 16.</w:t>
      </w:r>
    </w:p>
    <w:p w:rsidR="000831B2" w:rsidRPr="00FE67DA" w:rsidRDefault="000831B2" w:rsidP="00FE67DA">
      <w:pPr>
        <w:pStyle w:val="Heading2"/>
        <w:rPr>
          <w:b w:val="0"/>
          <w:bCs w:val="0"/>
        </w:rPr>
      </w:pPr>
      <w:r>
        <w:rPr>
          <w:b w:val="0"/>
          <w:bCs w:val="0"/>
        </w:rPr>
        <w:t xml:space="preserve">2.2. </w:t>
      </w:r>
      <w:r w:rsidR="009E0862">
        <w:rPr>
          <w:b w:val="0"/>
          <w:bCs w:val="0"/>
        </w:rPr>
        <w:t>ANALIZA</w:t>
      </w:r>
      <w:r w:rsidRPr="00FE67DA">
        <w:rPr>
          <w:b w:val="0"/>
          <w:bCs w:val="0"/>
        </w:rPr>
        <w:t xml:space="preserve"> sei</w:t>
      </w:r>
      <w:r>
        <w:rPr>
          <w:b w:val="0"/>
          <w:bCs w:val="0"/>
        </w:rPr>
        <w:t>z</w:t>
      </w:r>
      <w:r w:rsidRPr="00FE67DA">
        <w:rPr>
          <w:b w:val="0"/>
          <w:bCs w:val="0"/>
        </w:rPr>
        <w:t>m</w:t>
      </w:r>
      <w:r>
        <w:rPr>
          <w:b w:val="0"/>
          <w:bCs w:val="0"/>
        </w:rPr>
        <w:t>ič</w:t>
      </w:r>
      <w:r w:rsidRPr="00FE67DA">
        <w:rPr>
          <w:b w:val="0"/>
          <w:bCs w:val="0"/>
        </w:rPr>
        <w:t>k</w:t>
      </w:r>
      <w:r w:rsidR="009E0862">
        <w:rPr>
          <w:b w:val="0"/>
          <w:bCs w:val="0"/>
        </w:rPr>
        <w:t>OG</w:t>
      </w:r>
      <w:r w:rsidRPr="00FE67DA">
        <w:rPr>
          <w:b w:val="0"/>
          <w:bCs w:val="0"/>
        </w:rPr>
        <w:t xml:space="preserve"> ha</w:t>
      </w:r>
      <w:r>
        <w:rPr>
          <w:b w:val="0"/>
          <w:bCs w:val="0"/>
        </w:rPr>
        <w:t>z</w:t>
      </w:r>
      <w:r w:rsidRPr="00FE67DA">
        <w:rPr>
          <w:b w:val="0"/>
          <w:bCs w:val="0"/>
        </w:rPr>
        <w:t>ard</w:t>
      </w:r>
      <w:r w:rsidR="009E0862">
        <w:rPr>
          <w:b w:val="0"/>
          <w:bCs w:val="0"/>
        </w:rPr>
        <w:t>A</w:t>
      </w:r>
    </w:p>
    <w:p w:rsidR="009E0862" w:rsidRPr="009E0862" w:rsidRDefault="009E0862" w:rsidP="009E0862">
      <w:pPr>
        <w:pStyle w:val="Heading3"/>
        <w:rPr>
          <w:b w:val="0"/>
          <w:bCs w:val="0"/>
          <w:lang w:val="sr-Cyrl-CS"/>
        </w:rPr>
      </w:pPr>
      <w:r w:rsidRPr="009E0862">
        <w:rPr>
          <w:b w:val="0"/>
          <w:bCs w:val="0"/>
          <w:lang w:val="sr-Cyrl-CS"/>
        </w:rPr>
        <w:t>2.</w:t>
      </w:r>
      <w:r w:rsidR="00D94204">
        <w:rPr>
          <w:b w:val="0"/>
          <w:bCs w:val="0"/>
          <w:lang w:val="en-US"/>
        </w:rPr>
        <w:t>2</w:t>
      </w:r>
      <w:r w:rsidRPr="009E0862">
        <w:rPr>
          <w:b w:val="0"/>
          <w:bCs w:val="0"/>
          <w:lang w:val="sr-Cyrl-CS"/>
        </w:rPr>
        <w:t>.1. Seizm</w:t>
      </w:r>
      <w:r>
        <w:rPr>
          <w:b w:val="0"/>
          <w:bCs w:val="0"/>
        </w:rPr>
        <w:t>i</w:t>
      </w:r>
      <w:r w:rsidRPr="009E0862">
        <w:rPr>
          <w:b w:val="0"/>
          <w:bCs w:val="0"/>
          <w:lang w:val="sr-Cyrl-CS"/>
        </w:rPr>
        <w:t>čnost</w:t>
      </w:r>
    </w:p>
    <w:p w:rsidR="00FE6D54" w:rsidRDefault="00FE6D54" w:rsidP="00FE6D54">
      <w:pPr>
        <w:jc w:val="both"/>
        <w:rPr>
          <w:rFonts w:ascii="Arial Narrow" w:hAnsi="Arial Narrow" w:cs="Arial Narrow"/>
          <w:lang w:val="sr-Latn-CS"/>
        </w:rPr>
      </w:pPr>
      <w:r w:rsidRPr="00FE6D54">
        <w:rPr>
          <w:rFonts w:ascii="Arial Narrow" w:hAnsi="Arial Narrow" w:cs="Arial Narrow"/>
          <w:lang w:val="sr-Latn-CS"/>
        </w:rPr>
        <w:t xml:space="preserve">Na seizmičnost predmetnog područja utiču seizmogena žarišta  iz širokog okolnog prostora centralne i </w:t>
      </w:r>
      <w:r>
        <w:rPr>
          <w:rFonts w:ascii="Arial Narrow" w:hAnsi="Arial Narrow" w:cs="Arial Narrow"/>
          <w:lang w:val="sr-Latn-CS"/>
        </w:rPr>
        <w:t xml:space="preserve">južne </w:t>
      </w:r>
      <w:r w:rsidRPr="00FE6D54">
        <w:rPr>
          <w:rFonts w:ascii="Arial Narrow" w:hAnsi="Arial Narrow" w:cs="Arial Narrow"/>
          <w:lang w:val="sr-Latn-CS"/>
        </w:rPr>
        <w:t xml:space="preserve">Crne Gore, </w:t>
      </w:r>
      <w:r>
        <w:rPr>
          <w:rFonts w:ascii="Arial Narrow" w:hAnsi="Arial Narrow" w:cs="Arial Narrow"/>
          <w:lang w:val="sr-Latn-CS"/>
        </w:rPr>
        <w:t xml:space="preserve">istočne Bosne i Hercegovine </w:t>
      </w:r>
      <w:r w:rsidRPr="00FE6D54">
        <w:rPr>
          <w:rFonts w:ascii="Arial Narrow" w:hAnsi="Arial Narrow" w:cs="Arial Narrow"/>
          <w:lang w:val="sr-Latn-CS"/>
        </w:rPr>
        <w:t xml:space="preserve">i Srbije. </w:t>
      </w:r>
    </w:p>
    <w:p w:rsidR="00310D77" w:rsidRDefault="00FE6D54" w:rsidP="00FE6D54">
      <w:pPr>
        <w:jc w:val="both"/>
        <w:rPr>
          <w:rFonts w:ascii="Arial Narrow" w:hAnsi="Arial Narrow" w:cs="Arial Narrow"/>
          <w:lang w:val="sr-Latn-CS"/>
        </w:rPr>
      </w:pPr>
      <w:r w:rsidRPr="00FE6D54">
        <w:rPr>
          <w:rFonts w:ascii="Arial Narrow" w:hAnsi="Arial Narrow" w:cs="Arial Narrow"/>
          <w:lang w:val="sr-Latn-CS"/>
        </w:rPr>
        <w:t>Od okolnih seizmogenih zona značajni su: aktivni seizmički poj</w:t>
      </w:r>
      <w:r w:rsidR="005C5EF8">
        <w:rPr>
          <w:rFonts w:ascii="Arial Narrow" w:hAnsi="Arial Narrow" w:cs="Arial Narrow"/>
          <w:lang w:val="sr-Latn-CS"/>
        </w:rPr>
        <w:t>as Jadranskog priobalnog aktivnog</w:t>
      </w:r>
      <w:r w:rsidRPr="00FE6D54">
        <w:rPr>
          <w:rFonts w:ascii="Arial Narrow" w:hAnsi="Arial Narrow" w:cs="Arial Narrow"/>
          <w:lang w:val="sr-Latn-CS"/>
        </w:rPr>
        <w:t xml:space="preserve"> seizmičkog pojasa, srednji pojas koji definiše pravac Skadar</w:t>
      </w:r>
      <w:r w:rsidR="00A94F42">
        <w:rPr>
          <w:rFonts w:ascii="Arial Narrow" w:hAnsi="Arial Narrow" w:cs="Arial Narrow"/>
          <w:lang w:val="sr-Latn-CS"/>
        </w:rPr>
        <w:t>s</w:t>
      </w:r>
      <w:r w:rsidRPr="00FE6D54">
        <w:rPr>
          <w:rFonts w:ascii="Arial Narrow" w:hAnsi="Arial Narrow" w:cs="Arial Narrow"/>
          <w:lang w:val="sr-Latn-CS"/>
        </w:rPr>
        <w:t>ko - Bjelopavlićk</w:t>
      </w:r>
      <w:r w:rsidR="00A94F42">
        <w:rPr>
          <w:rFonts w:ascii="Arial Narrow" w:hAnsi="Arial Narrow" w:cs="Arial Narrow"/>
          <w:lang w:val="sr-Latn-CS"/>
        </w:rPr>
        <w:t>e</w:t>
      </w:r>
      <w:r w:rsidRPr="00FE6D54">
        <w:rPr>
          <w:rFonts w:ascii="Arial Narrow" w:hAnsi="Arial Narrow" w:cs="Arial Narrow"/>
          <w:lang w:val="sr-Latn-CS"/>
        </w:rPr>
        <w:t xml:space="preserve"> ravnice, </w:t>
      </w:r>
      <w:r w:rsidR="00A94F42">
        <w:rPr>
          <w:rFonts w:ascii="Arial Narrow" w:hAnsi="Arial Narrow" w:cs="Arial Narrow"/>
          <w:lang w:val="sr-Latn-CS"/>
        </w:rPr>
        <w:t xml:space="preserve">kao i </w:t>
      </w:r>
      <w:r>
        <w:rPr>
          <w:rFonts w:ascii="Arial Narrow" w:hAnsi="Arial Narrow" w:cs="Arial Narrow"/>
          <w:lang w:val="sr-Latn-CS"/>
        </w:rPr>
        <w:t xml:space="preserve">područje oko Gackog u Bosni i Hercegovini. </w:t>
      </w:r>
    </w:p>
    <w:p w:rsidR="009E0862" w:rsidRDefault="009E0862" w:rsidP="00FE6D54">
      <w:pPr>
        <w:jc w:val="both"/>
        <w:rPr>
          <w:rFonts w:ascii="Arial Narrow" w:hAnsi="Arial Narrow" w:cs="Arial Narrow"/>
          <w:lang w:val="sr-Latn-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35"/>
        <w:gridCol w:w="4542"/>
      </w:tblGrid>
      <w:tr w:rsidR="00DC2183" w:rsidRPr="00DC2183">
        <w:tc>
          <w:tcPr>
            <w:tcW w:w="4635" w:type="dxa"/>
            <w:tcBorders>
              <w:top w:val="single" w:sz="4" w:space="0" w:color="auto"/>
              <w:left w:val="single" w:sz="4" w:space="0" w:color="auto"/>
              <w:bottom w:val="single" w:sz="4" w:space="0" w:color="auto"/>
              <w:right w:val="single" w:sz="4" w:space="0" w:color="auto"/>
            </w:tcBorders>
          </w:tcPr>
          <w:p w:rsidR="00DC2183" w:rsidRPr="00060176" w:rsidRDefault="00DA548C" w:rsidP="00317961">
            <w:pPr>
              <w:pStyle w:val="NormalWeb"/>
              <w:jc w:val="both"/>
              <w:rPr>
                <w:rFonts w:ascii="Arial Narrow" w:hAnsi="Arial Narrow" w:cs="Arial Narrow"/>
                <w:lang w:val="pl-PL"/>
              </w:rPr>
            </w:pPr>
            <w:r>
              <w:rPr>
                <w:noProof/>
              </w:rPr>
              <w:drawing>
                <wp:inline distT="0" distB="0" distL="0" distR="0">
                  <wp:extent cx="2781300" cy="2609850"/>
                  <wp:effectExtent l="19050" t="0" r="0" b="0"/>
                  <wp:docPr id="2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
                          <a:srcRect t="7500" r="43750" b="8055"/>
                          <a:stretch>
                            <a:fillRect/>
                          </a:stretch>
                        </pic:blipFill>
                        <pic:spPr bwMode="auto">
                          <a:xfrm>
                            <a:off x="0" y="0"/>
                            <a:ext cx="2781300" cy="2609850"/>
                          </a:xfrm>
                          <a:prstGeom prst="rect">
                            <a:avLst/>
                          </a:prstGeom>
                          <a:noFill/>
                          <a:ln w="9525">
                            <a:noFill/>
                            <a:miter lim="800000"/>
                            <a:headEnd/>
                            <a:tailEnd/>
                          </a:ln>
                        </pic:spPr>
                      </pic:pic>
                    </a:graphicData>
                  </a:graphic>
                </wp:inline>
              </w:drawing>
            </w:r>
          </w:p>
        </w:tc>
        <w:tc>
          <w:tcPr>
            <w:tcW w:w="4542" w:type="dxa"/>
            <w:tcBorders>
              <w:top w:val="single" w:sz="4" w:space="0" w:color="auto"/>
              <w:left w:val="single" w:sz="4" w:space="0" w:color="auto"/>
              <w:bottom w:val="single" w:sz="4" w:space="0" w:color="auto"/>
              <w:right w:val="single" w:sz="4" w:space="0" w:color="auto"/>
            </w:tcBorders>
          </w:tcPr>
          <w:p w:rsidR="00DC2183" w:rsidRPr="00060176" w:rsidRDefault="00DA548C" w:rsidP="00317961">
            <w:pPr>
              <w:pStyle w:val="NormalWeb"/>
              <w:jc w:val="both"/>
              <w:rPr>
                <w:rFonts w:ascii="Arial Narrow" w:hAnsi="Arial Narrow" w:cs="Arial Narrow"/>
                <w:lang w:val="pl-PL"/>
              </w:rPr>
            </w:pPr>
            <w:r>
              <w:rPr>
                <w:noProof/>
              </w:rPr>
              <w:drawing>
                <wp:inline distT="0" distB="0" distL="0" distR="0">
                  <wp:extent cx="2381250" cy="2533650"/>
                  <wp:effectExtent l="19050" t="0" r="0" b="0"/>
                  <wp:docPr id="2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5"/>
                          <a:srcRect l="15451" t="16388" r="41319" b="7222"/>
                          <a:stretch>
                            <a:fillRect/>
                          </a:stretch>
                        </pic:blipFill>
                        <pic:spPr bwMode="auto">
                          <a:xfrm>
                            <a:off x="0" y="0"/>
                            <a:ext cx="2381250" cy="2533650"/>
                          </a:xfrm>
                          <a:prstGeom prst="rect">
                            <a:avLst/>
                          </a:prstGeom>
                          <a:noFill/>
                          <a:ln w="9525">
                            <a:noFill/>
                            <a:miter lim="800000"/>
                            <a:headEnd/>
                            <a:tailEnd/>
                          </a:ln>
                        </pic:spPr>
                      </pic:pic>
                    </a:graphicData>
                  </a:graphic>
                </wp:inline>
              </w:drawing>
            </w:r>
          </w:p>
        </w:tc>
      </w:tr>
      <w:tr w:rsidR="00DC2183" w:rsidRPr="00DC2183">
        <w:tc>
          <w:tcPr>
            <w:tcW w:w="4635" w:type="dxa"/>
            <w:tcBorders>
              <w:top w:val="single" w:sz="4" w:space="0" w:color="auto"/>
              <w:left w:val="single" w:sz="4" w:space="0" w:color="auto"/>
              <w:bottom w:val="single" w:sz="4" w:space="0" w:color="auto"/>
              <w:right w:val="single" w:sz="4" w:space="0" w:color="auto"/>
            </w:tcBorders>
          </w:tcPr>
          <w:p w:rsidR="00DC2183" w:rsidRPr="00DC2183" w:rsidRDefault="00DC2183" w:rsidP="00317961">
            <w:pPr>
              <w:pStyle w:val="NormalWeb"/>
              <w:jc w:val="center"/>
              <w:rPr>
                <w:rFonts w:ascii="Arial" w:hAnsi="Arial" w:cs="Arial"/>
                <w:i/>
                <w:noProof/>
                <w:lang w:val="sr-Latn-CS" w:eastAsia="en-GB"/>
              </w:rPr>
            </w:pPr>
            <w:r w:rsidRPr="00DC2183">
              <w:rPr>
                <w:rFonts w:ascii="Arial" w:hAnsi="Arial" w:cs="Arial"/>
                <w:i/>
                <w:noProof/>
                <w:lang w:val="sr-Latn-CS" w:eastAsia="en-GB"/>
              </w:rPr>
              <w:t>(a)</w:t>
            </w:r>
          </w:p>
        </w:tc>
        <w:tc>
          <w:tcPr>
            <w:tcW w:w="4542" w:type="dxa"/>
            <w:tcBorders>
              <w:top w:val="single" w:sz="4" w:space="0" w:color="auto"/>
              <w:left w:val="single" w:sz="4" w:space="0" w:color="auto"/>
              <w:bottom w:val="single" w:sz="4" w:space="0" w:color="auto"/>
              <w:right w:val="single" w:sz="4" w:space="0" w:color="auto"/>
            </w:tcBorders>
          </w:tcPr>
          <w:p w:rsidR="00DC2183" w:rsidRPr="00DC2183" w:rsidRDefault="00DC2183" w:rsidP="00317961">
            <w:pPr>
              <w:pStyle w:val="NormalWeb"/>
              <w:jc w:val="center"/>
              <w:rPr>
                <w:rFonts w:ascii="Arial" w:hAnsi="Arial" w:cs="Arial"/>
                <w:i/>
                <w:noProof/>
                <w:lang w:val="sr-Latn-CS" w:eastAsia="en-GB"/>
              </w:rPr>
            </w:pPr>
            <w:r w:rsidRPr="00DC2183">
              <w:rPr>
                <w:rFonts w:ascii="Arial" w:hAnsi="Arial" w:cs="Arial"/>
                <w:i/>
                <w:noProof/>
                <w:lang w:val="sr-Latn-CS" w:eastAsia="en-GB"/>
              </w:rPr>
              <w:t>(b)</w:t>
            </w:r>
          </w:p>
        </w:tc>
      </w:tr>
    </w:tbl>
    <w:p w:rsidR="00DC2183" w:rsidRPr="005A669B" w:rsidRDefault="00DC2183" w:rsidP="00DC2183">
      <w:pPr>
        <w:jc w:val="center"/>
        <w:rPr>
          <w:rFonts w:ascii="Arial Narrow" w:hAnsi="Arial Narrow" w:cs="Arial Narrow"/>
          <w:i/>
          <w:iCs/>
          <w:sz w:val="22"/>
          <w:szCs w:val="22"/>
          <w:lang w:val="sr-Latn-CS"/>
        </w:rPr>
      </w:pPr>
      <w:r w:rsidRPr="005A669B">
        <w:rPr>
          <w:rFonts w:ascii="Arial Narrow" w:hAnsi="Arial Narrow" w:cs="Arial Narrow"/>
          <w:i/>
          <w:iCs/>
          <w:sz w:val="22"/>
          <w:szCs w:val="22"/>
          <w:lang w:val="sr-Latn-CS"/>
        </w:rPr>
        <w:t>Slika br. 18. Zemljotresi na teritoriji Crne Gore i okoline: (a) Prostorna distribucija glavnih udara zemljotresa magnitude veće od 3.5 za Crnu Goru  i okolinu (</w:t>
      </w:r>
      <w:r w:rsidR="007E0D11" w:rsidRPr="005A669B">
        <w:rPr>
          <w:rFonts w:ascii="Arial Narrow" w:hAnsi="Arial Narrow" w:cs="Arial Narrow"/>
          <w:i/>
          <w:iCs/>
          <w:sz w:val="22"/>
          <w:szCs w:val="22"/>
          <w:lang w:val="sr-Latn-CS"/>
        </w:rPr>
        <w:t>Izvor</w:t>
      </w:r>
      <w:r w:rsidRPr="005A669B">
        <w:rPr>
          <w:rFonts w:ascii="Arial Narrow" w:hAnsi="Arial Narrow" w:cs="Arial Narrow"/>
          <w:i/>
          <w:iCs/>
          <w:sz w:val="22"/>
          <w:szCs w:val="22"/>
          <w:lang w:val="sr-Latn-CS"/>
        </w:rPr>
        <w:t>: NATO SfP BSHAP2, Project unified Mw catalogue, 2012-2015), (b) Insert iz kataloga za okolinu Pljevalja i za Mw4.</w:t>
      </w:r>
      <w:r w:rsidR="007E0D11" w:rsidRPr="005A669B">
        <w:rPr>
          <w:rFonts w:ascii="Arial Narrow" w:hAnsi="Arial Narrow" w:cs="Arial Narrow"/>
          <w:i/>
          <w:iCs/>
          <w:sz w:val="22"/>
          <w:szCs w:val="22"/>
          <w:lang w:val="sr-Latn-CS"/>
        </w:rPr>
        <w:t>5</w:t>
      </w:r>
      <w:r w:rsidRPr="005A669B">
        <w:rPr>
          <w:rFonts w:ascii="Arial Narrow" w:hAnsi="Arial Narrow" w:cs="Arial Narrow"/>
          <w:i/>
          <w:iCs/>
          <w:sz w:val="22"/>
          <w:szCs w:val="22"/>
          <w:lang w:val="sr-Latn-CS"/>
        </w:rPr>
        <w:t>.</w:t>
      </w:r>
    </w:p>
    <w:p w:rsidR="00DC2183" w:rsidRDefault="00DC2183" w:rsidP="00FE6D54">
      <w:pPr>
        <w:jc w:val="both"/>
        <w:rPr>
          <w:rFonts w:ascii="Arial Narrow" w:hAnsi="Arial Narrow" w:cs="Arial Narrow"/>
          <w:lang w:val="sr-Latn-CS"/>
        </w:rPr>
      </w:pPr>
    </w:p>
    <w:p w:rsidR="00310D77" w:rsidRDefault="00310D77" w:rsidP="00310D77">
      <w:pPr>
        <w:jc w:val="both"/>
        <w:rPr>
          <w:rFonts w:ascii="Arial Narrow" w:hAnsi="Arial Narrow" w:cs="Arial Narrow"/>
          <w:lang w:val="sr-Latn-CS"/>
        </w:rPr>
      </w:pPr>
      <w:r>
        <w:rPr>
          <w:rFonts w:ascii="Arial Narrow" w:hAnsi="Arial Narrow" w:cs="Arial Narrow"/>
          <w:lang w:val="sr-Latn-CS"/>
        </w:rPr>
        <w:t xml:space="preserve">Na Slici 18a. Prikazani su epicentri zemljotresa prema objedinjenom regionalnom katalogu zemljotresa formiranom u </w:t>
      </w:r>
      <w:r w:rsidRPr="00C10176">
        <w:rPr>
          <w:rFonts w:ascii="Arial Narrow" w:hAnsi="Arial Narrow" w:cs="Arial Narrow"/>
          <w:i/>
          <w:iCs/>
          <w:lang w:val="sr-Latn-CS"/>
        </w:rPr>
        <w:t>NATO SfP BSHAP</w:t>
      </w:r>
      <w:r w:rsidRPr="001E70AF">
        <w:rPr>
          <w:rFonts w:ascii="Arial Narrow" w:hAnsi="Arial Narrow" w:cs="Arial Narrow"/>
          <w:iCs/>
          <w:lang w:val="sr-Latn-CS"/>
        </w:rPr>
        <w:t xml:space="preserve"> projektu</w:t>
      </w:r>
      <w:r>
        <w:rPr>
          <w:rFonts w:ascii="Arial Narrow" w:hAnsi="Arial Narrow" w:cs="Arial Narrow"/>
          <w:iCs/>
          <w:lang w:val="sr-Latn-CS"/>
        </w:rPr>
        <w:t>.</w:t>
      </w:r>
      <w:r>
        <w:rPr>
          <w:rFonts w:ascii="Arial Narrow" w:hAnsi="Arial Narrow" w:cs="Arial Narrow"/>
          <w:i/>
          <w:iCs/>
          <w:lang w:val="sr-Latn-CS"/>
        </w:rPr>
        <w:t xml:space="preserve"> </w:t>
      </w:r>
      <w:r>
        <w:rPr>
          <w:rFonts w:ascii="Arial Narrow" w:hAnsi="Arial Narrow" w:cs="Arial Narrow"/>
          <w:lang w:val="sr-Latn-CS"/>
        </w:rPr>
        <w:t xml:space="preserve">Na slici 18. su prikazani samo tzv. glavni udari zemljotresa  </w:t>
      </w:r>
      <w:r w:rsidR="005C5EF8">
        <w:rPr>
          <w:rFonts w:ascii="Arial Narrow" w:hAnsi="Arial Narrow" w:cs="Arial Narrow"/>
          <w:lang w:val="sr-Latn-CS"/>
        </w:rPr>
        <w:lastRenderedPageBreak/>
        <w:t>jačine već</w:t>
      </w:r>
      <w:r>
        <w:rPr>
          <w:rFonts w:ascii="Arial Narrow" w:hAnsi="Arial Narrow" w:cs="Arial Narrow"/>
          <w:lang w:val="sr-Latn-CS"/>
        </w:rPr>
        <w:t xml:space="preserve">a od 3.5 iskazani u jedinici tzv moment magnitude Mw. Na istoj </w:t>
      </w:r>
      <w:r w:rsidR="00A94F42">
        <w:rPr>
          <w:rFonts w:ascii="Arial Narrow" w:hAnsi="Arial Narrow" w:cs="Arial Narrow"/>
          <w:lang w:val="sr-Latn-CS"/>
        </w:rPr>
        <w:t>s</w:t>
      </w:r>
      <w:r>
        <w:rPr>
          <w:rFonts w:ascii="Arial Narrow" w:hAnsi="Arial Narrow" w:cs="Arial Narrow"/>
          <w:lang w:val="sr-Latn-CS"/>
        </w:rPr>
        <w:t>lici desno</w:t>
      </w:r>
      <w:r w:rsidR="00A94F42">
        <w:rPr>
          <w:rFonts w:ascii="Arial Narrow" w:hAnsi="Arial Narrow" w:cs="Arial Narrow"/>
          <w:lang w:val="sr-Latn-CS"/>
        </w:rPr>
        <w:t xml:space="preserve"> (Slika 18b.)</w:t>
      </w:r>
      <w:r w:rsidR="005C5EF8">
        <w:rPr>
          <w:rFonts w:ascii="Arial Narrow" w:hAnsi="Arial Narrow" w:cs="Arial Narrow"/>
          <w:lang w:val="sr-Latn-CS"/>
        </w:rPr>
        <w:t xml:space="preserve">  prikazani su epicentri</w:t>
      </w:r>
      <w:r>
        <w:rPr>
          <w:rFonts w:ascii="Arial Narrow" w:hAnsi="Arial Narrow" w:cs="Arial Narrow"/>
          <w:lang w:val="sr-Latn-CS"/>
        </w:rPr>
        <w:t xml:space="preserve"> glavnih </w:t>
      </w:r>
      <w:r w:rsidR="005C5EF8">
        <w:rPr>
          <w:rFonts w:ascii="Arial Narrow" w:hAnsi="Arial Narrow" w:cs="Arial Narrow"/>
          <w:lang w:val="sr-Latn-CS"/>
        </w:rPr>
        <w:t xml:space="preserve">udara zemljotresa iz neposredne, </w:t>
      </w:r>
      <w:r>
        <w:rPr>
          <w:rFonts w:ascii="Arial Narrow" w:hAnsi="Arial Narrow" w:cs="Arial Narrow"/>
          <w:lang w:val="sr-Latn-CS"/>
        </w:rPr>
        <w:t>bliže okoline opštine Pljevlja (</w:t>
      </w:r>
      <w:r w:rsidR="00A94F42">
        <w:rPr>
          <w:rFonts w:ascii="Arial Narrow" w:hAnsi="Arial Narrow" w:cs="Arial Narrow"/>
          <w:lang w:val="sr-Latn-CS"/>
        </w:rPr>
        <w:t xml:space="preserve">ograničeni datim geografskoim širinama i dužinama: </w:t>
      </w:r>
      <w:r w:rsidRPr="00684EE6">
        <w:rPr>
          <w:rFonts w:ascii="Arial Narrow" w:hAnsi="Arial Narrow" w:cs="Arial Narrow"/>
          <w:i/>
          <w:iCs/>
          <w:lang w:val="sr-Latn-CS"/>
        </w:rPr>
        <w:t>42.7-44</w:t>
      </w:r>
      <w:r>
        <w:rPr>
          <w:rFonts w:ascii="Arial Narrow" w:hAnsi="Arial Narrow" w:cs="Arial Narrow"/>
          <w:i/>
          <w:iCs/>
          <w:lang w:val="sr-Latn-CS"/>
        </w:rPr>
        <w:t xml:space="preserve"> </w:t>
      </w:r>
      <w:r w:rsidR="00A94F42">
        <w:rPr>
          <w:rFonts w:ascii="Arial Narrow" w:hAnsi="Arial Narrow" w:cs="Arial Narrow"/>
          <w:i/>
          <w:iCs/>
          <w:lang w:val="sr-Latn-CS"/>
        </w:rPr>
        <w:t>N</w:t>
      </w:r>
      <w:r w:rsidRPr="00684EE6">
        <w:rPr>
          <w:rFonts w:ascii="Arial Narrow" w:hAnsi="Arial Narrow" w:cs="Arial Narrow"/>
          <w:i/>
          <w:iCs/>
          <w:lang w:val="sr-Latn-CS"/>
        </w:rPr>
        <w:t>,</w:t>
      </w:r>
      <w:r w:rsidR="00A94F42">
        <w:rPr>
          <w:rFonts w:ascii="Arial Narrow" w:hAnsi="Arial Narrow" w:cs="Arial Narrow"/>
          <w:i/>
          <w:iCs/>
          <w:lang w:val="sr-Latn-CS"/>
        </w:rPr>
        <w:t xml:space="preserve"> </w:t>
      </w:r>
      <w:r w:rsidRPr="00684EE6">
        <w:rPr>
          <w:rFonts w:ascii="Arial Narrow" w:hAnsi="Arial Narrow" w:cs="Arial Narrow"/>
          <w:i/>
          <w:iCs/>
          <w:lang w:val="sr-Latn-CS"/>
        </w:rPr>
        <w:t>18.5-19.5</w:t>
      </w:r>
      <w:r w:rsidR="00A94F42">
        <w:rPr>
          <w:rFonts w:ascii="Arial Narrow" w:hAnsi="Arial Narrow" w:cs="Arial Narrow"/>
          <w:i/>
          <w:iCs/>
          <w:lang w:val="sr-Latn-CS"/>
        </w:rPr>
        <w:t xml:space="preserve"> E</w:t>
      </w:r>
      <w:r>
        <w:rPr>
          <w:rFonts w:ascii="Arial Narrow" w:hAnsi="Arial Narrow" w:cs="Arial Narrow"/>
          <w:lang w:val="sr-Latn-CS"/>
        </w:rPr>
        <w:t xml:space="preserve"> ) sa magnitudama većim od Mw</w:t>
      </w:r>
      <w:r w:rsidRPr="001E70AF">
        <w:rPr>
          <w:rFonts w:ascii="Arial Narrow" w:hAnsi="Arial Narrow" w:cs="Arial Narrow"/>
          <w:lang w:val="sr-Latn-CS"/>
        </w:rPr>
        <w:t>&gt;</w:t>
      </w:r>
      <w:r>
        <w:rPr>
          <w:rFonts w:ascii="Arial Narrow" w:hAnsi="Arial Narrow" w:cs="Arial Narrow"/>
          <w:lang w:val="sr-Latn-CS"/>
        </w:rPr>
        <w:t>4.5. U Tabeli</w:t>
      </w:r>
      <w:r w:rsidRPr="00310D77">
        <w:rPr>
          <w:rFonts w:ascii="Arial Narrow" w:hAnsi="Arial Narrow" w:cs="Arial Narrow"/>
          <w:lang w:val="sr-Latn-CS"/>
        </w:rPr>
        <w:t xml:space="preserve"> </w:t>
      </w:r>
      <w:r>
        <w:rPr>
          <w:rFonts w:ascii="Arial Narrow" w:hAnsi="Arial Narrow" w:cs="Arial Narrow"/>
          <w:lang w:val="sr-Latn-CS"/>
        </w:rPr>
        <w:t xml:space="preserve">10 </w:t>
      </w:r>
      <w:r w:rsidR="00A94F42">
        <w:rPr>
          <w:rFonts w:ascii="Arial Narrow" w:hAnsi="Arial Narrow" w:cs="Arial Narrow"/>
          <w:lang w:val="sr-Latn-CS"/>
        </w:rPr>
        <w:t xml:space="preserve">dati </w:t>
      </w:r>
      <w:r>
        <w:rPr>
          <w:rFonts w:ascii="Arial Narrow" w:hAnsi="Arial Narrow" w:cs="Arial Narrow"/>
          <w:lang w:val="sr-Latn-CS"/>
        </w:rPr>
        <w:t>su pararmetri ovih zemljotresa</w:t>
      </w:r>
      <w:r w:rsidR="005C5EF8">
        <w:rPr>
          <w:rFonts w:ascii="Arial Narrow" w:hAnsi="Arial Narrow" w:cs="Arial Narrow"/>
        </w:rPr>
        <w:t>:</w:t>
      </w:r>
      <w:r>
        <w:rPr>
          <w:rFonts w:ascii="Arial Narrow" w:hAnsi="Arial Narrow" w:cs="Arial Narrow"/>
          <w:lang w:val="sr-Latn-CS"/>
        </w:rPr>
        <w:t xml:space="preserve"> magnituda</w:t>
      </w:r>
      <w:r w:rsidR="00A94F42">
        <w:rPr>
          <w:rFonts w:ascii="Arial Narrow" w:hAnsi="Arial Narrow" w:cs="Arial Narrow"/>
          <w:lang w:val="sr-Latn-CS"/>
        </w:rPr>
        <w:t xml:space="preserve"> je</w:t>
      </w:r>
      <w:r>
        <w:rPr>
          <w:rFonts w:ascii="Arial Narrow" w:hAnsi="Arial Narrow" w:cs="Arial Narrow"/>
          <w:lang w:val="sr-Latn-CS"/>
        </w:rPr>
        <w:t xml:space="preserve"> data u Rihterovi jedinicama prema katalogu Zavoda za hidrometeorologiju</w:t>
      </w:r>
      <w:r w:rsidR="002D49A7">
        <w:rPr>
          <w:rFonts w:ascii="Arial Narrow" w:hAnsi="Arial Narrow" w:cs="Arial Narrow"/>
          <w:lang w:val="sr-Latn-CS"/>
        </w:rPr>
        <w:t xml:space="preserve"> </w:t>
      </w:r>
      <w:r>
        <w:rPr>
          <w:rFonts w:ascii="Arial Narrow" w:hAnsi="Arial Narrow" w:cs="Arial Narrow"/>
          <w:lang w:val="sr-Latn-CS"/>
        </w:rPr>
        <w:t>i seizmologiju.</w:t>
      </w:r>
    </w:p>
    <w:p w:rsidR="002D49A7" w:rsidRDefault="002D49A7" w:rsidP="00310D77">
      <w:pPr>
        <w:jc w:val="both"/>
        <w:rPr>
          <w:rFonts w:ascii="Arial Narrow" w:hAnsi="Arial Narrow" w:cs="Arial Narrow"/>
          <w:lang w:val="sr-Latn-CS"/>
        </w:rPr>
      </w:pPr>
    </w:p>
    <w:p w:rsidR="00191F7C" w:rsidRDefault="002F4BAE" w:rsidP="00FE6D54">
      <w:pPr>
        <w:jc w:val="both"/>
        <w:rPr>
          <w:rFonts w:ascii="Arial Narrow" w:hAnsi="Arial Narrow" w:cs="Arial Narrow"/>
          <w:lang w:val="sr-Latn-CS"/>
        </w:rPr>
      </w:pPr>
      <w:r>
        <w:rPr>
          <w:rFonts w:ascii="Arial Narrow" w:hAnsi="Arial Narrow" w:cs="Arial Narrow"/>
          <w:lang w:val="sr-Latn-CS"/>
        </w:rPr>
        <w:t>Sami region sjeve</w:t>
      </w:r>
      <w:r w:rsidR="00FA0748">
        <w:rPr>
          <w:rFonts w:ascii="Arial Narrow" w:hAnsi="Arial Narrow" w:cs="Arial Narrow"/>
          <w:lang w:val="sr-Latn-CS"/>
        </w:rPr>
        <w:t>zapadne</w:t>
      </w:r>
      <w:r>
        <w:rPr>
          <w:rFonts w:ascii="Arial Narrow" w:hAnsi="Arial Narrow" w:cs="Arial Narrow"/>
          <w:lang w:val="sr-Latn-CS"/>
        </w:rPr>
        <w:t xml:space="preserve"> Crne Gore t</w:t>
      </w:r>
      <w:r w:rsidR="00DC2183">
        <w:rPr>
          <w:rFonts w:ascii="Arial Narrow" w:hAnsi="Arial Narrow" w:cs="Arial Narrow"/>
          <w:lang w:val="sr-Latn-CS"/>
        </w:rPr>
        <w:t>o</w:t>
      </w:r>
      <w:r>
        <w:rPr>
          <w:rFonts w:ascii="Arial Narrow" w:hAnsi="Arial Narrow" w:cs="Arial Narrow"/>
          <w:lang w:val="sr-Latn-CS"/>
        </w:rPr>
        <w:t xml:space="preserve">kom istorije pokazao je odlike značajne seizmičnosti, pa tako </w:t>
      </w:r>
      <w:r w:rsidRPr="002F4BAE">
        <w:rPr>
          <w:rFonts w:ascii="Arial Narrow" w:hAnsi="Arial Narrow" w:cs="Arial Narrow"/>
          <w:i/>
          <w:lang w:val="sr-Latn-CS"/>
        </w:rPr>
        <w:t>Tuma</w:t>
      </w:r>
      <w:r>
        <w:rPr>
          <w:rFonts w:ascii="Arial Narrow" w:hAnsi="Arial Narrow" w:cs="Arial Narrow"/>
          <w:i/>
          <w:lang w:val="sr-Latn-CS"/>
        </w:rPr>
        <w:t>č</w:t>
      </w:r>
      <w:r w:rsidRPr="002F4BAE">
        <w:rPr>
          <w:rFonts w:ascii="Arial Narrow" w:hAnsi="Arial Narrow" w:cs="Arial Narrow"/>
          <w:i/>
          <w:lang w:val="sr-Latn-CS"/>
        </w:rPr>
        <w:t xml:space="preserve"> karte seizmicke regionalizacije teritorije SR Crne Gore</w:t>
      </w:r>
      <w:r w:rsidRPr="002F4BAE">
        <w:rPr>
          <w:rFonts w:ascii="Arial Narrow" w:hAnsi="Arial Narrow" w:cs="Arial Narrow"/>
          <w:lang w:val="sr-Latn-CS"/>
        </w:rPr>
        <w:t xml:space="preserve"> </w:t>
      </w:r>
      <w:r>
        <w:rPr>
          <w:rFonts w:ascii="Arial Narrow" w:hAnsi="Arial Narrow" w:cs="Arial Narrow"/>
          <w:lang w:val="sr-Latn-CS"/>
        </w:rPr>
        <w:t xml:space="preserve"> (</w:t>
      </w:r>
      <w:r w:rsidRPr="002D49A7">
        <w:rPr>
          <w:rFonts w:ascii="Arial Narrow" w:hAnsi="Arial Narrow" w:cs="Arial Narrow"/>
          <w:i/>
          <w:lang w:val="sr-Latn-CS"/>
        </w:rPr>
        <w:t>Seizmogeološke podloge za Prostornii plan Crne Gore</w:t>
      </w:r>
      <w:r>
        <w:rPr>
          <w:rFonts w:ascii="Arial Narrow" w:hAnsi="Arial Narrow" w:cs="Arial Narrow"/>
          <w:lang w:val="sr-Latn-CS"/>
        </w:rPr>
        <w:t>;</w:t>
      </w:r>
      <w:r w:rsidR="002D49A7">
        <w:rPr>
          <w:rFonts w:ascii="Arial Narrow" w:hAnsi="Arial Narrow" w:cs="Arial Narrow"/>
          <w:lang w:val="sr-Latn-CS"/>
        </w:rPr>
        <w:t xml:space="preserve"> </w:t>
      </w:r>
      <w:r w:rsidRPr="002F4BAE">
        <w:rPr>
          <w:rFonts w:ascii="Arial Narrow" w:hAnsi="Arial Narrow" w:cs="Arial Narrow"/>
          <w:lang w:val="sr-Latn-CS"/>
        </w:rPr>
        <w:t>Radulovic V., Glavatovic B., Arsovski M., Mihailov V.</w:t>
      </w:r>
      <w:r w:rsidR="005C5EF8">
        <w:rPr>
          <w:rFonts w:ascii="Arial Narrow" w:hAnsi="Arial Narrow" w:cs="Arial Narrow"/>
          <w:lang w:val="sr-Latn-CS"/>
        </w:rPr>
        <w:t>,</w:t>
      </w:r>
      <w:r w:rsidRPr="002F4BAE">
        <w:rPr>
          <w:rFonts w:ascii="Arial Narrow" w:hAnsi="Arial Narrow" w:cs="Arial Narrow"/>
          <w:lang w:val="sr-Latn-CS"/>
        </w:rPr>
        <w:t xml:space="preserve"> 1982</w:t>
      </w:r>
      <w:r w:rsidR="002D49A7">
        <w:rPr>
          <w:rFonts w:ascii="Arial Narrow" w:hAnsi="Arial Narrow" w:cs="Arial Narrow"/>
          <w:lang w:val="sr-Latn-CS"/>
        </w:rPr>
        <w:t xml:space="preserve"> g.</w:t>
      </w:r>
      <w:r w:rsidRPr="002F4BAE">
        <w:rPr>
          <w:rFonts w:ascii="Arial Narrow" w:hAnsi="Arial Narrow" w:cs="Arial Narrow"/>
          <w:lang w:val="sr-Latn-CS"/>
        </w:rPr>
        <w:t>)</w:t>
      </w:r>
      <w:r>
        <w:rPr>
          <w:rFonts w:ascii="Arial Narrow" w:hAnsi="Arial Narrow" w:cs="Arial Narrow"/>
          <w:lang w:val="sr-Latn-CS"/>
        </w:rPr>
        <w:t xml:space="preserve"> prep</w:t>
      </w:r>
      <w:r w:rsidR="00DC2183">
        <w:rPr>
          <w:rFonts w:ascii="Arial Narrow" w:hAnsi="Arial Narrow" w:cs="Arial Narrow"/>
          <w:lang w:val="sr-Latn-CS"/>
        </w:rPr>
        <w:t xml:space="preserve">oznaje ovo </w:t>
      </w:r>
      <w:r w:rsidR="002D49A7">
        <w:rPr>
          <w:rFonts w:ascii="Arial Narrow" w:hAnsi="Arial Narrow" w:cs="Arial Narrow"/>
          <w:lang w:val="sr-Latn-CS"/>
        </w:rPr>
        <w:t>d</w:t>
      </w:r>
      <w:r w:rsidR="00FA0748">
        <w:rPr>
          <w:rFonts w:ascii="Arial Narrow" w:hAnsi="Arial Narrow" w:cs="Arial Narrow"/>
          <w:lang w:val="sr-Latn-CS"/>
        </w:rPr>
        <w:t xml:space="preserve">inarsko - </w:t>
      </w:r>
      <w:r w:rsidR="002D49A7">
        <w:rPr>
          <w:rFonts w:ascii="Arial Narrow" w:hAnsi="Arial Narrow" w:cs="Arial Narrow"/>
          <w:lang w:val="sr-Latn-CS"/>
        </w:rPr>
        <w:t>du</w:t>
      </w:r>
      <w:r w:rsidR="00DC2183">
        <w:rPr>
          <w:rFonts w:ascii="Arial Narrow" w:hAnsi="Arial Narrow" w:cs="Arial Narrow"/>
          <w:lang w:val="sr-Latn-CS"/>
        </w:rPr>
        <w:t>rmitorsko područje</w:t>
      </w:r>
      <w:r w:rsidR="00FA0748">
        <w:rPr>
          <w:rFonts w:ascii="Arial Narrow" w:hAnsi="Arial Narrow" w:cs="Arial Narrow"/>
          <w:lang w:val="sr-Latn-CS"/>
        </w:rPr>
        <w:t xml:space="preserve"> </w:t>
      </w:r>
      <w:r>
        <w:rPr>
          <w:rFonts w:ascii="Arial Narrow" w:hAnsi="Arial Narrow" w:cs="Arial Narrow"/>
          <w:lang w:val="sr-Latn-CS"/>
        </w:rPr>
        <w:t>kao posebnu seizmogenu zonu. Istorijski katalog zemljotresa zabil</w:t>
      </w:r>
      <w:r w:rsidR="001E70AF">
        <w:rPr>
          <w:rFonts w:ascii="Arial Narrow" w:hAnsi="Arial Narrow" w:cs="Arial Narrow"/>
          <w:lang w:val="sr-Latn-CS"/>
        </w:rPr>
        <w:t>ježio je maksimalne magnitude</w:t>
      </w:r>
      <w:r>
        <w:rPr>
          <w:rFonts w:ascii="Arial Narrow" w:hAnsi="Arial Narrow" w:cs="Arial Narrow"/>
          <w:lang w:val="sr-Latn-CS"/>
        </w:rPr>
        <w:t xml:space="preserve"> </w:t>
      </w:r>
      <w:r w:rsidR="001E70AF">
        <w:rPr>
          <w:rFonts w:ascii="Arial Narrow" w:hAnsi="Arial Narrow" w:cs="Arial Narrow"/>
          <w:lang w:val="sr-Latn-CS"/>
        </w:rPr>
        <w:t>4</w:t>
      </w:r>
      <w:r>
        <w:rPr>
          <w:rFonts w:ascii="Arial Narrow" w:hAnsi="Arial Narrow" w:cs="Arial Narrow"/>
          <w:lang w:val="sr-Latn-CS"/>
        </w:rPr>
        <w:t xml:space="preserve">.7 </w:t>
      </w:r>
      <w:r w:rsidR="001E70AF">
        <w:rPr>
          <w:rFonts w:ascii="Arial Narrow" w:hAnsi="Arial Narrow" w:cs="Arial Narrow"/>
          <w:lang w:val="sr-Latn-CS"/>
        </w:rPr>
        <w:t xml:space="preserve">Rihterove </w:t>
      </w:r>
      <w:r>
        <w:rPr>
          <w:rFonts w:ascii="Arial Narrow" w:hAnsi="Arial Narrow" w:cs="Arial Narrow"/>
          <w:lang w:val="sr-Latn-CS"/>
        </w:rPr>
        <w:t>jedinic</w:t>
      </w:r>
      <w:r w:rsidR="001E70AF">
        <w:rPr>
          <w:rFonts w:ascii="Arial Narrow" w:hAnsi="Arial Narrow" w:cs="Arial Narrow"/>
          <w:lang w:val="sr-Latn-CS"/>
        </w:rPr>
        <w:t>e</w:t>
      </w:r>
      <w:r>
        <w:rPr>
          <w:rFonts w:ascii="Arial Narrow" w:hAnsi="Arial Narrow" w:cs="Arial Narrow"/>
          <w:lang w:val="sr-Latn-CS"/>
        </w:rPr>
        <w:t xml:space="preserve"> na Području same opštine Pljevlja: 1898. godine na oko 14 km jugozapadno od Pljevalja (oko 4 km istočno od mjesta Glibaći)</w:t>
      </w:r>
      <w:r w:rsidR="00310D77">
        <w:rPr>
          <w:rFonts w:ascii="Arial Narrow" w:hAnsi="Arial Narrow" w:cs="Arial Narrow"/>
          <w:lang w:val="sr-Latn-CS"/>
        </w:rPr>
        <w:t xml:space="preserve"> na obron</w:t>
      </w:r>
      <w:r>
        <w:rPr>
          <w:rFonts w:ascii="Arial Narrow" w:hAnsi="Arial Narrow" w:cs="Arial Narrow"/>
          <w:lang w:val="sr-Latn-CS"/>
        </w:rPr>
        <w:t xml:space="preserve">cima ka rijeci i </w:t>
      </w:r>
      <w:r w:rsidR="002D0E20">
        <w:rPr>
          <w:rFonts w:ascii="Arial Narrow" w:hAnsi="Arial Narrow" w:cs="Arial Narrow"/>
          <w:lang w:val="sr-Latn-CS"/>
        </w:rPr>
        <w:t>1933. godine na oko 10 km sjevero-zapadno od Pljevalja (ili oko 2.5 km odmjesta Gradac) u dolini Breznice.</w:t>
      </w:r>
      <w:r w:rsidR="00DC2183">
        <w:rPr>
          <w:rFonts w:ascii="Arial Narrow" w:hAnsi="Arial Narrow" w:cs="Arial Narrow"/>
          <w:lang w:val="sr-Latn-CS"/>
        </w:rPr>
        <w:t xml:space="preserve"> </w:t>
      </w:r>
    </w:p>
    <w:p w:rsidR="00191F7C" w:rsidRDefault="00191F7C" w:rsidP="00FE6D54">
      <w:pPr>
        <w:jc w:val="both"/>
        <w:rPr>
          <w:rFonts w:ascii="Arial Narrow" w:hAnsi="Arial Narrow" w:cs="Arial Narrow"/>
          <w:lang w:val="sr-Latn-CS"/>
        </w:rPr>
      </w:pPr>
    </w:p>
    <w:p w:rsidR="00191F7C" w:rsidRPr="005A669B" w:rsidRDefault="00191F7C" w:rsidP="00191F7C">
      <w:pPr>
        <w:spacing w:after="120"/>
        <w:rPr>
          <w:sz w:val="22"/>
          <w:szCs w:val="22"/>
          <w:lang w:val="it-IT"/>
        </w:rPr>
      </w:pPr>
      <w:r w:rsidRPr="005A669B">
        <w:rPr>
          <w:rFonts w:ascii="Arial Narrow" w:hAnsi="Arial Narrow" w:cs="Arial Narrow"/>
          <w:i/>
          <w:iCs/>
          <w:sz w:val="22"/>
          <w:szCs w:val="22"/>
          <w:lang w:val="sr-Latn-CS"/>
        </w:rPr>
        <w:t>Tabela</w:t>
      </w:r>
      <w:r w:rsidR="00DC2183" w:rsidRPr="005A669B">
        <w:rPr>
          <w:rFonts w:ascii="Arial Narrow" w:hAnsi="Arial Narrow" w:cs="Arial Narrow"/>
          <w:i/>
          <w:iCs/>
          <w:sz w:val="22"/>
          <w:szCs w:val="22"/>
          <w:lang w:val="sr-Latn-CS"/>
        </w:rPr>
        <w:t xml:space="preserve"> br. 10</w:t>
      </w:r>
      <w:r w:rsidRPr="005A669B">
        <w:rPr>
          <w:rFonts w:ascii="Arial Narrow" w:hAnsi="Arial Narrow" w:cs="Arial Narrow"/>
          <w:i/>
          <w:iCs/>
          <w:sz w:val="22"/>
          <w:szCs w:val="22"/>
          <w:lang w:val="sr-Latn-CS"/>
        </w:rPr>
        <w:t>. Zemljotresi magnitude M</w:t>
      </w:r>
      <w:r w:rsidR="00426902" w:rsidRPr="005A669B">
        <w:rPr>
          <w:rFonts w:ascii="Arial Narrow" w:hAnsi="Arial Narrow" w:cs="Arial Narrow"/>
          <w:i/>
          <w:iCs/>
          <w:sz w:val="22"/>
          <w:szCs w:val="22"/>
          <w:lang w:val="sr-Latn-CS"/>
        </w:rPr>
        <w:t>w</w:t>
      </w:r>
      <w:r w:rsidRPr="005A669B">
        <w:rPr>
          <w:rFonts w:ascii="Arial Narrow" w:hAnsi="Arial Narrow" w:cs="Arial Narrow"/>
          <w:i/>
          <w:iCs/>
          <w:sz w:val="22"/>
          <w:szCs w:val="22"/>
          <w:lang w:val="sr-Latn-CS"/>
        </w:rPr>
        <w:t>&gt;4.5 locirani u  široj okolini Pljevalja (42.7-44</w:t>
      </w:r>
      <w:r w:rsidR="004351AF" w:rsidRPr="005A669B">
        <w:rPr>
          <w:rFonts w:ascii="Arial Narrow" w:hAnsi="Arial Narrow" w:cs="Arial Narrow"/>
          <w:i/>
          <w:iCs/>
          <w:sz w:val="22"/>
          <w:szCs w:val="22"/>
          <w:lang w:val="sr-Latn-CS"/>
        </w:rPr>
        <w:t>.0</w:t>
      </w:r>
      <w:r w:rsidRPr="005A669B">
        <w:rPr>
          <w:rFonts w:ascii="Arial Narrow" w:hAnsi="Arial Narrow" w:cs="Arial Narrow"/>
          <w:i/>
          <w:iCs/>
          <w:sz w:val="22"/>
          <w:szCs w:val="22"/>
          <w:lang w:val="sr-Latn-CS"/>
        </w:rPr>
        <w:t xml:space="preserve"> </w:t>
      </w:r>
      <w:r w:rsidR="004351AF" w:rsidRPr="005A669B">
        <w:rPr>
          <w:rFonts w:ascii="Arial Narrow" w:hAnsi="Arial Narrow" w:cs="Arial Narrow"/>
          <w:i/>
          <w:iCs/>
          <w:sz w:val="22"/>
          <w:szCs w:val="22"/>
          <w:lang w:val="sr-Latn-CS"/>
        </w:rPr>
        <w:t>N,</w:t>
      </w:r>
      <w:r w:rsidRPr="005A669B">
        <w:rPr>
          <w:rFonts w:ascii="Arial Narrow" w:hAnsi="Arial Narrow" w:cs="Arial Narrow"/>
          <w:i/>
          <w:iCs/>
          <w:sz w:val="22"/>
          <w:szCs w:val="22"/>
          <w:lang w:val="sr-Latn-CS"/>
        </w:rPr>
        <w:t>18.5-19.5 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0"/>
        <w:gridCol w:w="960"/>
        <w:gridCol w:w="960"/>
        <w:gridCol w:w="982"/>
        <w:gridCol w:w="1168"/>
        <w:gridCol w:w="960"/>
        <w:gridCol w:w="1201"/>
      </w:tblGrid>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D9D9D9"/>
            <w:noWrap/>
          </w:tcPr>
          <w:p w:rsidR="00191F7C" w:rsidRPr="00060176" w:rsidRDefault="00191F7C" w:rsidP="00317961">
            <w:pPr>
              <w:jc w:val="center"/>
              <w:rPr>
                <w:rFonts w:ascii="Arial Narrow" w:hAnsi="Arial Narrow" w:cs="Arial Narrow"/>
                <w:b/>
                <w:i/>
                <w:iCs/>
              </w:rPr>
            </w:pPr>
            <w:r w:rsidRPr="00060176">
              <w:rPr>
                <w:rFonts w:ascii="Arial Narrow" w:hAnsi="Arial Narrow" w:cs="Arial Narrow"/>
                <w:b/>
                <w:i/>
                <w:iCs/>
              </w:rPr>
              <w:t>Godina</w:t>
            </w:r>
          </w:p>
        </w:tc>
        <w:tc>
          <w:tcPr>
            <w:tcW w:w="960" w:type="dxa"/>
            <w:tcBorders>
              <w:top w:val="single" w:sz="4" w:space="0" w:color="auto"/>
              <w:left w:val="single" w:sz="4" w:space="0" w:color="auto"/>
              <w:bottom w:val="single" w:sz="4" w:space="0" w:color="auto"/>
              <w:right w:val="single" w:sz="4" w:space="0" w:color="auto"/>
            </w:tcBorders>
            <w:shd w:val="clear" w:color="auto" w:fill="D9D9D9"/>
            <w:noWrap/>
          </w:tcPr>
          <w:p w:rsidR="00191F7C" w:rsidRPr="00060176" w:rsidRDefault="00191F7C" w:rsidP="00317961">
            <w:pPr>
              <w:jc w:val="center"/>
              <w:rPr>
                <w:rFonts w:ascii="Arial Narrow" w:hAnsi="Arial Narrow" w:cs="Arial Narrow"/>
                <w:b/>
                <w:i/>
                <w:iCs/>
              </w:rPr>
            </w:pPr>
            <w:r w:rsidRPr="00060176">
              <w:rPr>
                <w:rFonts w:ascii="Arial Narrow" w:hAnsi="Arial Narrow" w:cs="Arial Narrow"/>
                <w:b/>
                <w:i/>
                <w:iCs/>
              </w:rPr>
              <w:t>Mjesec</w:t>
            </w:r>
          </w:p>
        </w:tc>
        <w:tc>
          <w:tcPr>
            <w:tcW w:w="960" w:type="dxa"/>
            <w:tcBorders>
              <w:top w:val="single" w:sz="4" w:space="0" w:color="auto"/>
              <w:left w:val="single" w:sz="4" w:space="0" w:color="auto"/>
              <w:bottom w:val="single" w:sz="4" w:space="0" w:color="auto"/>
              <w:right w:val="single" w:sz="4" w:space="0" w:color="auto"/>
            </w:tcBorders>
            <w:shd w:val="clear" w:color="auto" w:fill="D9D9D9"/>
            <w:noWrap/>
          </w:tcPr>
          <w:p w:rsidR="00191F7C" w:rsidRPr="00060176" w:rsidRDefault="00191F7C" w:rsidP="00317961">
            <w:pPr>
              <w:jc w:val="center"/>
              <w:rPr>
                <w:rFonts w:ascii="Arial Narrow" w:hAnsi="Arial Narrow" w:cs="Arial Narrow"/>
                <w:b/>
                <w:i/>
                <w:iCs/>
              </w:rPr>
            </w:pPr>
            <w:r w:rsidRPr="00060176">
              <w:rPr>
                <w:rFonts w:ascii="Arial Narrow" w:hAnsi="Arial Narrow" w:cs="Arial Narrow"/>
                <w:b/>
                <w:i/>
                <w:iCs/>
              </w:rPr>
              <w:t>Dan</w:t>
            </w:r>
          </w:p>
        </w:tc>
        <w:tc>
          <w:tcPr>
            <w:tcW w:w="982" w:type="dxa"/>
            <w:tcBorders>
              <w:top w:val="single" w:sz="4" w:space="0" w:color="auto"/>
              <w:left w:val="single" w:sz="4" w:space="0" w:color="auto"/>
              <w:bottom w:val="single" w:sz="4" w:space="0" w:color="auto"/>
              <w:right w:val="single" w:sz="4" w:space="0" w:color="auto"/>
            </w:tcBorders>
            <w:shd w:val="clear" w:color="auto" w:fill="D9D9D9"/>
            <w:noWrap/>
          </w:tcPr>
          <w:p w:rsidR="00191F7C" w:rsidRPr="00060176" w:rsidRDefault="00191F7C" w:rsidP="00317961">
            <w:pPr>
              <w:rPr>
                <w:rFonts w:ascii="Arial Narrow" w:hAnsi="Arial Narrow" w:cs="Arial Narrow"/>
                <w:b/>
                <w:i/>
                <w:iCs/>
              </w:rPr>
            </w:pPr>
            <w:r w:rsidRPr="00060176">
              <w:rPr>
                <w:rFonts w:ascii="Arial Narrow" w:hAnsi="Arial Narrow" w:cs="Arial Narrow"/>
                <w:b/>
                <w:i/>
                <w:iCs/>
              </w:rPr>
              <w:t>Latituda</w:t>
            </w:r>
          </w:p>
        </w:tc>
        <w:tc>
          <w:tcPr>
            <w:tcW w:w="1168" w:type="dxa"/>
            <w:tcBorders>
              <w:top w:val="single" w:sz="4" w:space="0" w:color="auto"/>
              <w:left w:val="single" w:sz="4" w:space="0" w:color="auto"/>
              <w:bottom w:val="single" w:sz="4" w:space="0" w:color="auto"/>
              <w:right w:val="single" w:sz="4" w:space="0" w:color="auto"/>
            </w:tcBorders>
            <w:shd w:val="clear" w:color="auto" w:fill="D9D9D9"/>
            <w:noWrap/>
          </w:tcPr>
          <w:p w:rsidR="00191F7C" w:rsidRPr="00060176" w:rsidRDefault="00191F7C" w:rsidP="00317961">
            <w:pPr>
              <w:jc w:val="center"/>
              <w:rPr>
                <w:rFonts w:ascii="Arial Narrow" w:hAnsi="Arial Narrow" w:cs="Arial Narrow"/>
                <w:b/>
                <w:i/>
                <w:iCs/>
              </w:rPr>
            </w:pPr>
            <w:r w:rsidRPr="00060176">
              <w:rPr>
                <w:rFonts w:ascii="Arial Narrow" w:hAnsi="Arial Narrow" w:cs="Arial Narrow"/>
                <w:b/>
                <w:i/>
                <w:iCs/>
              </w:rPr>
              <w:t>Longituda</w:t>
            </w:r>
          </w:p>
        </w:tc>
        <w:tc>
          <w:tcPr>
            <w:tcW w:w="960" w:type="dxa"/>
            <w:tcBorders>
              <w:top w:val="single" w:sz="4" w:space="0" w:color="auto"/>
              <w:left w:val="single" w:sz="4" w:space="0" w:color="auto"/>
              <w:bottom w:val="single" w:sz="4" w:space="0" w:color="auto"/>
              <w:right w:val="single" w:sz="4" w:space="0" w:color="auto"/>
            </w:tcBorders>
            <w:shd w:val="clear" w:color="auto" w:fill="D9D9D9"/>
            <w:noWrap/>
          </w:tcPr>
          <w:p w:rsidR="00191F7C" w:rsidRPr="00060176" w:rsidRDefault="00191F7C" w:rsidP="00317961">
            <w:pPr>
              <w:jc w:val="center"/>
              <w:rPr>
                <w:rFonts w:ascii="Arial Narrow" w:hAnsi="Arial Narrow" w:cs="Arial Narrow"/>
                <w:b/>
                <w:i/>
                <w:iCs/>
              </w:rPr>
            </w:pPr>
            <w:r w:rsidRPr="00060176">
              <w:rPr>
                <w:rFonts w:ascii="Arial Narrow" w:hAnsi="Arial Narrow" w:cs="Arial Narrow"/>
                <w:b/>
                <w:i/>
                <w:iCs/>
              </w:rPr>
              <w:t>Dubina</w:t>
            </w:r>
          </w:p>
        </w:tc>
        <w:tc>
          <w:tcPr>
            <w:tcW w:w="1201" w:type="dxa"/>
            <w:tcBorders>
              <w:top w:val="single" w:sz="4" w:space="0" w:color="auto"/>
              <w:left w:val="single" w:sz="4" w:space="0" w:color="auto"/>
              <w:bottom w:val="single" w:sz="4" w:space="0" w:color="auto"/>
              <w:right w:val="single" w:sz="4" w:space="0" w:color="auto"/>
            </w:tcBorders>
            <w:shd w:val="clear" w:color="auto" w:fill="D9D9D9"/>
            <w:noWrap/>
          </w:tcPr>
          <w:p w:rsidR="00310D77" w:rsidRDefault="00191F7C" w:rsidP="00317961">
            <w:pPr>
              <w:rPr>
                <w:rFonts w:ascii="Arial Narrow" w:hAnsi="Arial Narrow" w:cs="Arial Narrow"/>
                <w:b/>
                <w:i/>
                <w:iCs/>
              </w:rPr>
            </w:pPr>
            <w:r w:rsidRPr="00060176">
              <w:rPr>
                <w:rFonts w:ascii="Arial Narrow" w:hAnsi="Arial Narrow" w:cs="Arial Narrow"/>
                <w:b/>
                <w:i/>
                <w:iCs/>
              </w:rPr>
              <w:t>Magnituda</w:t>
            </w:r>
            <w:r w:rsidR="00310D77">
              <w:rPr>
                <w:rFonts w:ascii="Arial Narrow" w:hAnsi="Arial Narrow" w:cs="Arial Narrow"/>
                <w:b/>
                <w:i/>
                <w:iCs/>
              </w:rPr>
              <w:t xml:space="preserve"> </w:t>
            </w:r>
          </w:p>
          <w:p w:rsidR="00191F7C" w:rsidRPr="00060176" w:rsidRDefault="00310D77" w:rsidP="00317961">
            <w:pPr>
              <w:rPr>
                <w:rFonts w:ascii="Arial Narrow" w:hAnsi="Arial Narrow" w:cs="Arial Narrow"/>
                <w:b/>
                <w:i/>
                <w:iCs/>
              </w:rPr>
            </w:pPr>
            <w:r>
              <w:rPr>
                <w:rFonts w:ascii="Arial Narrow" w:hAnsi="Arial Narrow" w:cs="Arial Narrow"/>
                <w:b/>
                <w:i/>
                <w:iCs/>
              </w:rPr>
              <w:t>(Ml)</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1866</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7</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7</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43.5</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18.7</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10</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5.2</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1879</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5</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14</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43.8</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18.5</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20</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5.7</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1884</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43.5</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18.8</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20</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4.5</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1884</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8</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3</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43.5</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18.8</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20</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4.5</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1891</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43.5</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18.8</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20</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4.5</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1898</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43.4</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18.9</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20</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4.5</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1898</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12</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5</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43.22</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19.2</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caps/>
              </w:rPr>
            </w:pPr>
            <w:r w:rsidRPr="00310D77">
              <w:rPr>
                <w:rFonts w:ascii="Arial Narrow" w:hAnsi="Arial Narrow" w:cs="Arial Narrow"/>
                <w:i/>
                <w:iCs/>
                <w:caps/>
              </w:rPr>
              <w:t>10</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8D00EF" w:rsidP="00317961">
            <w:pPr>
              <w:jc w:val="center"/>
              <w:rPr>
                <w:rFonts w:ascii="Arial Narrow" w:hAnsi="Arial Narrow" w:cs="Arial Narrow"/>
                <w:i/>
                <w:iCs/>
                <w:caps/>
              </w:rPr>
            </w:pPr>
            <w:r w:rsidRPr="00310D77">
              <w:rPr>
                <w:rFonts w:ascii="Arial Narrow" w:hAnsi="Arial Narrow" w:cs="Arial Narrow"/>
                <w:i/>
                <w:iCs/>
                <w:caps/>
              </w:rPr>
              <w:t>4.7</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1902</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10</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25</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43.2</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18.5</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27</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FF169A" w:rsidP="00317961">
            <w:pPr>
              <w:jc w:val="center"/>
              <w:rPr>
                <w:rFonts w:ascii="Arial Narrow" w:hAnsi="Arial Narrow" w:cs="Arial Narrow"/>
                <w:i/>
                <w:iCs/>
              </w:rPr>
            </w:pPr>
            <w:r w:rsidRPr="00310D77">
              <w:rPr>
                <w:rFonts w:ascii="Arial Narrow" w:hAnsi="Arial Narrow" w:cs="Arial Narrow"/>
                <w:i/>
                <w:iCs/>
              </w:rPr>
              <w:t>5</w:t>
            </w:r>
            <w:r w:rsidR="00310D77" w:rsidRPr="00310D77">
              <w:rPr>
                <w:rFonts w:ascii="Arial Narrow" w:hAnsi="Arial Narrow" w:cs="Arial Narrow"/>
                <w:i/>
                <w:iCs/>
              </w:rPr>
              <w:t>.</w:t>
            </w:r>
            <w:r w:rsidRPr="00310D77">
              <w:rPr>
                <w:rFonts w:ascii="Arial Narrow" w:hAnsi="Arial Narrow" w:cs="Arial Narrow"/>
                <w:i/>
                <w:iCs/>
              </w:rPr>
              <w:t>5</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1907</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43.2</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18.6</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13</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FF169A" w:rsidP="00317961">
            <w:pPr>
              <w:jc w:val="center"/>
              <w:rPr>
                <w:rFonts w:ascii="Arial Narrow" w:hAnsi="Arial Narrow" w:cs="Arial Narrow"/>
                <w:i/>
                <w:iCs/>
              </w:rPr>
            </w:pPr>
            <w:r w:rsidRPr="00310D77">
              <w:rPr>
                <w:rFonts w:ascii="Arial Narrow" w:hAnsi="Arial Narrow" w:cs="Arial Narrow"/>
                <w:i/>
                <w:iCs/>
              </w:rPr>
              <w:t>3.8</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1907</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12</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30</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43.81</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18.73</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9</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FF169A" w:rsidP="00317961">
            <w:pPr>
              <w:jc w:val="center"/>
              <w:rPr>
                <w:rFonts w:ascii="Arial Narrow" w:hAnsi="Arial Narrow" w:cs="Arial Narrow"/>
                <w:i/>
                <w:iCs/>
              </w:rPr>
            </w:pPr>
            <w:r w:rsidRPr="00310D77">
              <w:rPr>
                <w:rFonts w:ascii="Arial Narrow" w:hAnsi="Arial Narrow" w:cs="Arial Narrow"/>
                <w:i/>
                <w:iCs/>
              </w:rPr>
              <w:t>4.8</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1910</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11</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21</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18.7</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20</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4.8</w:t>
            </w:r>
            <w:r w:rsidR="00FF169A" w:rsidRPr="00310D77">
              <w:rPr>
                <w:rFonts w:ascii="Arial Narrow" w:hAnsi="Arial Narrow" w:cs="Arial Narrow"/>
                <w:i/>
                <w:iCs/>
              </w:rPr>
              <w:t xml:space="preserve"> </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1912</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23</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43.8</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19.2</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0</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5.3</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1916</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5</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8</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43.5</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18.8</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24</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FF169A" w:rsidP="00317961">
            <w:pPr>
              <w:jc w:val="center"/>
              <w:rPr>
                <w:rFonts w:ascii="Arial Narrow" w:hAnsi="Arial Narrow" w:cs="Arial Narrow"/>
                <w:i/>
                <w:iCs/>
              </w:rPr>
            </w:pPr>
            <w:r w:rsidRPr="00310D77">
              <w:rPr>
                <w:rFonts w:ascii="Arial Narrow" w:hAnsi="Arial Narrow" w:cs="Arial Narrow"/>
                <w:i/>
                <w:iCs/>
              </w:rPr>
              <w:t>4.8</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1921</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5</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5</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43.8</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18.8</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16</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FF169A" w:rsidP="00317961">
            <w:pPr>
              <w:jc w:val="center"/>
              <w:rPr>
                <w:rFonts w:ascii="Arial Narrow" w:hAnsi="Arial Narrow" w:cs="Arial Narrow"/>
                <w:i/>
                <w:iCs/>
              </w:rPr>
            </w:pPr>
            <w:r w:rsidRPr="00310D77">
              <w:rPr>
                <w:rFonts w:ascii="Arial Narrow" w:hAnsi="Arial Narrow" w:cs="Arial Narrow"/>
                <w:i/>
                <w:iCs/>
              </w:rPr>
              <w:t>4.5</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1923</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3</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30</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43.8</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19.3</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14</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FF169A" w:rsidP="00317961">
            <w:pPr>
              <w:jc w:val="center"/>
              <w:rPr>
                <w:rFonts w:ascii="Arial Narrow" w:hAnsi="Arial Narrow" w:cs="Arial Narrow"/>
                <w:i/>
                <w:iCs/>
              </w:rPr>
            </w:pPr>
            <w:r w:rsidRPr="00310D77">
              <w:rPr>
                <w:rFonts w:ascii="Arial Narrow" w:hAnsi="Arial Narrow" w:cs="Arial Narrow"/>
                <w:i/>
                <w:iCs/>
              </w:rPr>
              <w:t>4.2</w:t>
            </w:r>
          </w:p>
        </w:tc>
        <w:bookmarkStart w:id="86" w:name="_GoBack"/>
        <w:bookmarkEnd w:id="86"/>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1925</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3</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FF169A" w:rsidP="00317961">
            <w:pPr>
              <w:jc w:val="center"/>
              <w:rPr>
                <w:rFonts w:ascii="Arial Narrow" w:hAnsi="Arial Narrow" w:cs="Arial Narrow"/>
                <w:i/>
                <w:iCs/>
              </w:rPr>
            </w:pPr>
            <w:r w:rsidRPr="00310D77">
              <w:rPr>
                <w:rFonts w:ascii="Arial Narrow" w:hAnsi="Arial Narrow" w:cs="Arial Narrow"/>
                <w:i/>
                <w:iCs/>
              </w:rPr>
              <w:t>4.3</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1925</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6</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28</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43.4</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19.5</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FF169A" w:rsidP="00317961">
            <w:pPr>
              <w:jc w:val="center"/>
              <w:rPr>
                <w:rFonts w:ascii="Arial Narrow" w:hAnsi="Arial Narrow" w:cs="Arial Narrow"/>
                <w:i/>
                <w:iCs/>
              </w:rPr>
            </w:pPr>
            <w:r w:rsidRPr="00310D77">
              <w:rPr>
                <w:rFonts w:ascii="Arial Narrow" w:hAnsi="Arial Narrow" w:cs="Arial Narrow"/>
                <w:i/>
                <w:iCs/>
              </w:rPr>
              <w:t>4.3</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1932</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12</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11</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42.7</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19.4</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20</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5.</w:t>
            </w:r>
            <w:r w:rsidR="008D00EF" w:rsidRPr="00310D77">
              <w:rPr>
                <w:rFonts w:ascii="Arial Narrow" w:hAnsi="Arial Narrow" w:cs="Arial Narrow"/>
                <w:i/>
                <w:iCs/>
              </w:rPr>
              <w:t>0</w:t>
            </w:r>
          </w:p>
        </w:tc>
      </w:tr>
      <w:tr w:rsidR="00191F7C" w:rsidRPr="00FF169A">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1933</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9</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8</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43.4</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19.2</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10</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8D00EF" w:rsidP="00317961">
            <w:pPr>
              <w:jc w:val="center"/>
              <w:rPr>
                <w:rFonts w:ascii="Arial Narrow" w:hAnsi="Arial Narrow" w:cs="Arial Narrow"/>
                <w:i/>
                <w:iCs/>
              </w:rPr>
            </w:pPr>
            <w:r w:rsidRPr="00310D77">
              <w:rPr>
                <w:rFonts w:ascii="Arial Narrow" w:hAnsi="Arial Narrow" w:cs="Arial Narrow"/>
                <w:i/>
                <w:iCs/>
              </w:rPr>
              <w:t>4.7</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1951</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7</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15</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43.35</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19.3</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7</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FF169A" w:rsidP="00317961">
            <w:pPr>
              <w:jc w:val="center"/>
              <w:rPr>
                <w:rFonts w:ascii="Arial Narrow" w:hAnsi="Arial Narrow" w:cs="Arial Narrow"/>
                <w:i/>
                <w:iCs/>
              </w:rPr>
            </w:pPr>
            <w:r w:rsidRPr="00310D77">
              <w:rPr>
                <w:rFonts w:ascii="Arial Narrow" w:hAnsi="Arial Narrow" w:cs="Arial Narrow"/>
                <w:i/>
                <w:iCs/>
              </w:rPr>
              <w:t>4.0</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1955</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7</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9</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42.7</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19.5</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20</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FF169A" w:rsidP="00317961">
            <w:pPr>
              <w:jc w:val="center"/>
              <w:rPr>
                <w:rFonts w:ascii="Arial Narrow" w:hAnsi="Arial Narrow" w:cs="Arial Narrow"/>
                <w:i/>
                <w:iCs/>
              </w:rPr>
            </w:pPr>
            <w:r w:rsidRPr="00310D77">
              <w:rPr>
                <w:rFonts w:ascii="Arial Narrow" w:hAnsi="Arial Narrow" w:cs="Arial Narrow"/>
                <w:i/>
                <w:iCs/>
              </w:rPr>
              <w:t>4.4</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1971</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11</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22</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43.77</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18.58</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9</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4.7</w:t>
            </w:r>
            <w:r w:rsidR="00FF169A" w:rsidRPr="00310D77">
              <w:rPr>
                <w:rFonts w:ascii="Arial Narrow" w:hAnsi="Arial Narrow" w:cs="Arial Narrow"/>
                <w:i/>
                <w:iCs/>
              </w:rPr>
              <w:t xml:space="preserve"> </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1980</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11</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7</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42.782</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18.868</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6</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FF169A" w:rsidP="00317961">
            <w:pPr>
              <w:jc w:val="center"/>
              <w:rPr>
                <w:rFonts w:ascii="Arial Narrow" w:hAnsi="Arial Narrow" w:cs="Arial Narrow"/>
                <w:i/>
                <w:iCs/>
              </w:rPr>
            </w:pPr>
            <w:r w:rsidRPr="00310D77">
              <w:rPr>
                <w:rFonts w:ascii="Arial Narrow" w:hAnsi="Arial Narrow" w:cs="Arial Narrow"/>
                <w:i/>
                <w:iCs/>
              </w:rPr>
              <w:t>4.3</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1986</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3</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24</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43.297</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19.009</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10</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FF169A" w:rsidP="00317961">
            <w:pPr>
              <w:jc w:val="center"/>
              <w:rPr>
                <w:rFonts w:ascii="Arial Narrow" w:hAnsi="Arial Narrow" w:cs="Arial Narrow"/>
                <w:i/>
                <w:iCs/>
              </w:rPr>
            </w:pPr>
            <w:r w:rsidRPr="00310D77">
              <w:rPr>
                <w:rFonts w:ascii="Arial Narrow" w:hAnsi="Arial Narrow" w:cs="Arial Narrow"/>
                <w:i/>
                <w:iCs/>
              </w:rPr>
              <w:t>4.0</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1992</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6</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7</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43.83</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18.84</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11</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FF169A" w:rsidP="00317961">
            <w:pPr>
              <w:jc w:val="center"/>
              <w:rPr>
                <w:rFonts w:ascii="Arial Narrow" w:hAnsi="Arial Narrow" w:cs="Arial Narrow"/>
                <w:i/>
                <w:iCs/>
              </w:rPr>
            </w:pPr>
            <w:r w:rsidRPr="00310D77">
              <w:rPr>
                <w:rFonts w:ascii="Arial Narrow" w:hAnsi="Arial Narrow" w:cs="Arial Narrow"/>
                <w:i/>
                <w:iCs/>
              </w:rPr>
              <w:t xml:space="preserve">4.3 </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1994</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13</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42.874</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19.139</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10</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FF169A" w:rsidP="00317961">
            <w:pPr>
              <w:jc w:val="center"/>
              <w:rPr>
                <w:rFonts w:ascii="Arial Narrow" w:hAnsi="Arial Narrow" w:cs="Arial Narrow"/>
                <w:i/>
                <w:iCs/>
              </w:rPr>
            </w:pPr>
            <w:r w:rsidRPr="00310D77">
              <w:rPr>
                <w:rFonts w:ascii="Arial Narrow" w:hAnsi="Arial Narrow" w:cs="Arial Narrow"/>
                <w:i/>
                <w:iCs/>
              </w:rPr>
              <w:t>4.5</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2009</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12</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43.74</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19.09</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6</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4.5</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2011</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7</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7</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42.86</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18.7</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10</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4.5</w:t>
            </w:r>
          </w:p>
        </w:tc>
      </w:tr>
      <w:tr w:rsidR="00191F7C" w:rsidRPr="00C10176">
        <w:trPr>
          <w:trHeight w:val="300"/>
          <w:jc w:val="center"/>
        </w:trPr>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2011</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12</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12</w:t>
            </w:r>
          </w:p>
        </w:tc>
        <w:tc>
          <w:tcPr>
            <w:tcW w:w="982"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43.2815</w:t>
            </w:r>
          </w:p>
        </w:tc>
        <w:tc>
          <w:tcPr>
            <w:tcW w:w="1168"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19.2905</w:t>
            </w:r>
          </w:p>
        </w:tc>
        <w:tc>
          <w:tcPr>
            <w:tcW w:w="960"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11</w:t>
            </w:r>
          </w:p>
        </w:tc>
        <w:tc>
          <w:tcPr>
            <w:tcW w:w="1201" w:type="dxa"/>
            <w:tcBorders>
              <w:top w:val="single" w:sz="4" w:space="0" w:color="auto"/>
              <w:left w:val="single" w:sz="4" w:space="0" w:color="auto"/>
              <w:bottom w:val="single" w:sz="4" w:space="0" w:color="auto"/>
              <w:right w:val="single" w:sz="4" w:space="0" w:color="auto"/>
            </w:tcBorders>
            <w:noWrap/>
          </w:tcPr>
          <w:p w:rsidR="00191F7C" w:rsidRPr="00310D77" w:rsidRDefault="00191F7C" w:rsidP="00317961">
            <w:pPr>
              <w:jc w:val="center"/>
              <w:rPr>
                <w:rFonts w:ascii="Arial Narrow" w:hAnsi="Arial Narrow" w:cs="Arial Narrow"/>
                <w:i/>
                <w:iCs/>
              </w:rPr>
            </w:pPr>
            <w:r w:rsidRPr="00310D77">
              <w:rPr>
                <w:rFonts w:ascii="Arial Narrow" w:hAnsi="Arial Narrow" w:cs="Arial Narrow"/>
                <w:i/>
                <w:iCs/>
              </w:rPr>
              <w:t>4.6</w:t>
            </w:r>
          </w:p>
        </w:tc>
      </w:tr>
    </w:tbl>
    <w:p w:rsidR="009E0862" w:rsidRPr="009E0862" w:rsidRDefault="009E0862" w:rsidP="009E0862">
      <w:pPr>
        <w:pStyle w:val="Heading3"/>
        <w:rPr>
          <w:b w:val="0"/>
          <w:bCs w:val="0"/>
          <w:lang w:val="sr-Cyrl-CS"/>
        </w:rPr>
      </w:pPr>
      <w:r w:rsidRPr="009E0862">
        <w:rPr>
          <w:b w:val="0"/>
          <w:bCs w:val="0"/>
          <w:lang w:val="sr-Cyrl-CS"/>
        </w:rPr>
        <w:lastRenderedPageBreak/>
        <w:t>2.</w:t>
      </w:r>
      <w:r w:rsidR="00D94204">
        <w:rPr>
          <w:b w:val="0"/>
          <w:bCs w:val="0"/>
          <w:lang w:val="en-US"/>
        </w:rPr>
        <w:t>2</w:t>
      </w:r>
      <w:r w:rsidRPr="009E0862">
        <w:rPr>
          <w:b w:val="0"/>
          <w:bCs w:val="0"/>
          <w:lang w:val="sr-Cyrl-CS"/>
        </w:rPr>
        <w:t>.2.Indukovana seizmičnost</w:t>
      </w:r>
    </w:p>
    <w:p w:rsidR="00191F7C" w:rsidRDefault="002D0E20" w:rsidP="00191F7C">
      <w:pPr>
        <w:jc w:val="both"/>
        <w:rPr>
          <w:rFonts w:ascii="Arial Narrow" w:hAnsi="Arial Narrow" w:cs="Arial Narrow"/>
          <w:lang w:val="sr-Latn-CS"/>
        </w:rPr>
      </w:pPr>
      <w:r>
        <w:rPr>
          <w:rFonts w:ascii="Arial Narrow" w:hAnsi="Arial Narrow" w:cs="Arial Narrow"/>
          <w:lang w:val="sr-Latn-CS"/>
        </w:rPr>
        <w:t>Učestalost pojavljivanja ze</w:t>
      </w:r>
      <w:r w:rsidR="00191F7C">
        <w:rPr>
          <w:rFonts w:ascii="Arial Narrow" w:hAnsi="Arial Narrow" w:cs="Arial Narrow"/>
          <w:lang w:val="sr-Latn-CS"/>
        </w:rPr>
        <w:t>m</w:t>
      </w:r>
      <w:r>
        <w:rPr>
          <w:rFonts w:ascii="Arial Narrow" w:hAnsi="Arial Narrow" w:cs="Arial Narrow"/>
          <w:lang w:val="sr-Latn-CS"/>
        </w:rPr>
        <w:t>ljotresa</w:t>
      </w:r>
      <w:r w:rsidR="00F62BA9">
        <w:rPr>
          <w:rFonts w:ascii="Arial Narrow" w:hAnsi="Arial Narrow" w:cs="Arial Narrow"/>
          <w:lang w:val="sr-Latn-CS"/>
        </w:rPr>
        <w:t xml:space="preserve"> i cio seizmički režim regiona i ove</w:t>
      </w:r>
      <w:r>
        <w:rPr>
          <w:rFonts w:ascii="Arial Narrow" w:hAnsi="Arial Narrow" w:cs="Arial Narrow"/>
          <w:lang w:val="sr-Latn-CS"/>
        </w:rPr>
        <w:t xml:space="preserve"> seizmogen</w:t>
      </w:r>
      <w:r w:rsidR="00F62BA9">
        <w:rPr>
          <w:rFonts w:ascii="Arial Narrow" w:hAnsi="Arial Narrow" w:cs="Arial Narrow"/>
          <w:lang w:val="sr-Latn-CS"/>
        </w:rPr>
        <w:t>e</w:t>
      </w:r>
      <w:r>
        <w:rPr>
          <w:rFonts w:ascii="Arial Narrow" w:hAnsi="Arial Narrow" w:cs="Arial Narrow"/>
          <w:lang w:val="sr-Latn-CS"/>
        </w:rPr>
        <w:t xml:space="preserve"> zon</w:t>
      </w:r>
      <w:r w:rsidR="00F62BA9">
        <w:rPr>
          <w:rFonts w:ascii="Arial Narrow" w:hAnsi="Arial Narrow" w:cs="Arial Narrow"/>
          <w:lang w:val="sr-Latn-CS"/>
        </w:rPr>
        <w:t>e</w:t>
      </w:r>
      <w:r>
        <w:rPr>
          <w:rFonts w:ascii="Arial Narrow" w:hAnsi="Arial Narrow" w:cs="Arial Narrow"/>
          <w:lang w:val="sr-Latn-CS"/>
        </w:rPr>
        <w:t xml:space="preserve"> </w:t>
      </w:r>
      <w:r w:rsidR="00F62BA9">
        <w:rPr>
          <w:rFonts w:ascii="Arial Narrow" w:hAnsi="Arial Narrow" w:cs="Arial Narrow"/>
          <w:lang w:val="sr-Latn-CS"/>
        </w:rPr>
        <w:t>u velikoj mjeri</w:t>
      </w:r>
      <w:r>
        <w:rPr>
          <w:rFonts w:ascii="Arial Narrow" w:hAnsi="Arial Narrow" w:cs="Arial Narrow"/>
          <w:lang w:val="sr-Latn-CS"/>
        </w:rPr>
        <w:t xml:space="preserve"> je modifikovan i promijenjen nakon izgradnje HE Pive</w:t>
      </w:r>
      <w:r w:rsidR="00191F7C">
        <w:rPr>
          <w:rFonts w:ascii="Arial Narrow" w:hAnsi="Arial Narrow" w:cs="Arial Narrow"/>
          <w:lang w:val="sr-Latn-CS"/>
        </w:rPr>
        <w:t xml:space="preserve">, </w:t>
      </w:r>
      <w:r w:rsidR="00FA0748">
        <w:rPr>
          <w:rFonts w:ascii="Arial Narrow" w:hAnsi="Arial Narrow" w:cs="Arial Narrow"/>
          <w:lang w:val="sr-Latn-CS"/>
        </w:rPr>
        <w:t xml:space="preserve">ali </w:t>
      </w:r>
      <w:r w:rsidR="00191F7C">
        <w:rPr>
          <w:rFonts w:ascii="Arial Narrow" w:hAnsi="Arial Narrow" w:cs="Arial Narrow"/>
          <w:lang w:val="sr-Latn-CS"/>
        </w:rPr>
        <w:t xml:space="preserve">i ostalih vještačkih akumulacija izgrađenih u širem području </w:t>
      </w:r>
      <w:r w:rsidR="00FA0748">
        <w:rPr>
          <w:rFonts w:ascii="Arial Narrow" w:hAnsi="Arial Narrow" w:cs="Arial Narrow"/>
          <w:lang w:val="sr-Latn-CS"/>
        </w:rPr>
        <w:t xml:space="preserve">u periodu od </w:t>
      </w:r>
      <w:r w:rsidR="00191F7C">
        <w:rPr>
          <w:rFonts w:ascii="Arial Narrow" w:hAnsi="Arial Narrow" w:cs="Arial Narrow"/>
          <w:lang w:val="sr-Latn-CS"/>
        </w:rPr>
        <w:t xml:space="preserve"> </w:t>
      </w:r>
      <w:r w:rsidR="00191F7C" w:rsidRPr="00191F7C">
        <w:rPr>
          <w:rFonts w:ascii="Arial Narrow" w:hAnsi="Arial Narrow" w:cs="Arial Narrow"/>
          <w:lang w:val="sr-Latn-CS"/>
        </w:rPr>
        <w:t>1954. do 1991. godine</w:t>
      </w:r>
      <w:r w:rsidR="00191F7C">
        <w:rPr>
          <w:rFonts w:ascii="Arial Narrow" w:hAnsi="Arial Narrow" w:cs="Arial Narrow"/>
          <w:lang w:val="sr-Latn-CS"/>
        </w:rPr>
        <w:t>.</w:t>
      </w:r>
      <w:r w:rsidR="00FA0748">
        <w:rPr>
          <w:rFonts w:ascii="Arial Narrow" w:hAnsi="Arial Narrow" w:cs="Arial Narrow"/>
          <w:lang w:val="sr-Latn-CS"/>
        </w:rPr>
        <w:t xml:space="preserve"> </w:t>
      </w:r>
      <w:r w:rsidR="00191F7C" w:rsidRPr="00191F7C">
        <w:rPr>
          <w:rFonts w:ascii="Arial Narrow" w:hAnsi="Arial Narrow" w:cs="Arial Narrow"/>
          <w:lang w:val="sr-Latn-CS"/>
        </w:rPr>
        <w:t xml:space="preserve">Na slici </w:t>
      </w:r>
      <w:r w:rsidR="00F62BA9">
        <w:rPr>
          <w:rFonts w:ascii="Arial Narrow" w:hAnsi="Arial Narrow" w:cs="Arial Narrow"/>
          <w:lang w:val="sr-Latn-CS"/>
        </w:rPr>
        <w:t>19</w:t>
      </w:r>
      <w:r w:rsidR="00191F7C" w:rsidRPr="00191F7C">
        <w:rPr>
          <w:rFonts w:ascii="Arial Narrow" w:hAnsi="Arial Narrow" w:cs="Arial Narrow"/>
          <w:lang w:val="sr-Latn-CS"/>
        </w:rPr>
        <w:t xml:space="preserve"> grafički je prikazan položaj </w:t>
      </w:r>
      <w:r w:rsidR="00FA0748">
        <w:rPr>
          <w:rFonts w:ascii="Arial Narrow" w:hAnsi="Arial Narrow" w:cs="Arial Narrow"/>
          <w:lang w:val="sr-Latn-CS"/>
        </w:rPr>
        <w:t xml:space="preserve">bližih </w:t>
      </w:r>
      <w:r w:rsidR="00191F7C" w:rsidRPr="00191F7C">
        <w:rPr>
          <w:rFonts w:ascii="Arial Narrow" w:hAnsi="Arial Narrow" w:cs="Arial Narrow"/>
          <w:lang w:val="sr-Latn-CS"/>
        </w:rPr>
        <w:t>akumulacija izgrađenih u tom periodu</w:t>
      </w:r>
      <w:r w:rsidR="002D49A7">
        <w:rPr>
          <w:rFonts w:ascii="Arial Narrow" w:hAnsi="Arial Narrow" w:cs="Arial Narrow"/>
          <w:lang w:val="sr-Latn-CS"/>
        </w:rPr>
        <w:t>; u</w:t>
      </w:r>
      <w:r w:rsidR="00FA0748">
        <w:rPr>
          <w:rFonts w:ascii="Arial Narrow" w:hAnsi="Arial Narrow" w:cs="Arial Narrow"/>
          <w:lang w:val="sr-Latn-CS"/>
        </w:rPr>
        <w:t>poredno su prikazani</w:t>
      </w:r>
      <w:r w:rsidR="00191F7C" w:rsidRPr="00191F7C">
        <w:rPr>
          <w:rFonts w:ascii="Arial Narrow" w:hAnsi="Arial Narrow" w:cs="Arial Narrow"/>
          <w:lang w:val="sr-Latn-CS"/>
        </w:rPr>
        <w:t xml:space="preserve"> zemljotresi </w:t>
      </w:r>
      <w:r w:rsidR="002D49A7" w:rsidRPr="00191F7C">
        <w:rPr>
          <w:rFonts w:ascii="Arial Narrow" w:hAnsi="Arial Narrow" w:cs="Arial Narrow"/>
          <w:lang w:val="sr-Latn-CS"/>
        </w:rPr>
        <w:t>(iznad magnitud</w:t>
      </w:r>
      <w:r w:rsidR="005C5EF8">
        <w:rPr>
          <w:rFonts w:ascii="Arial Narrow" w:hAnsi="Arial Narrow" w:cs="Arial Narrow"/>
          <w:lang w:val="sr-Latn-CS"/>
        </w:rPr>
        <w:t>e 3.5) k</w:t>
      </w:r>
      <w:r w:rsidR="002D49A7">
        <w:rPr>
          <w:rFonts w:ascii="Arial Narrow" w:hAnsi="Arial Narrow" w:cs="Arial Narrow"/>
          <w:lang w:val="sr-Latn-CS"/>
        </w:rPr>
        <w:t>oji su se desili</w:t>
      </w:r>
      <w:r w:rsidR="00191F7C" w:rsidRPr="00191F7C">
        <w:rPr>
          <w:rFonts w:ascii="Arial Narrow" w:hAnsi="Arial Narrow" w:cs="Arial Narrow"/>
          <w:lang w:val="sr-Latn-CS"/>
        </w:rPr>
        <w:t xml:space="preserve"> tokom XX i XXI vijeka </w:t>
      </w:r>
      <w:r w:rsidR="002D49A7">
        <w:rPr>
          <w:rFonts w:ascii="Arial Narrow" w:hAnsi="Arial Narrow" w:cs="Arial Narrow"/>
          <w:lang w:val="sr-Latn-CS"/>
        </w:rPr>
        <w:t>na ovom području.</w:t>
      </w:r>
    </w:p>
    <w:p w:rsidR="00191F7C" w:rsidRPr="00191F7C" w:rsidRDefault="00191F7C" w:rsidP="00191F7C">
      <w:pPr>
        <w:jc w:val="both"/>
        <w:rPr>
          <w:rFonts w:ascii="Arial Narrow" w:hAnsi="Arial Narrow" w:cs="Arial Narrow"/>
          <w:lang w:val="sr-Latn-CS"/>
        </w:rPr>
      </w:pPr>
    </w:p>
    <w:p w:rsidR="00191F7C" w:rsidRDefault="00DA548C" w:rsidP="00191F7C">
      <w:pPr>
        <w:jc w:val="center"/>
        <w:rPr>
          <w:rFonts w:ascii="Arial Narrow" w:hAnsi="Arial Narrow" w:cs="Arial Narrow"/>
          <w:lang w:val="sr-Latn-CS"/>
        </w:rPr>
      </w:pPr>
      <w:r>
        <w:rPr>
          <w:rFonts w:ascii="Arial Narrow" w:hAnsi="Arial Narrow" w:cs="Arial Narrow"/>
          <w:noProof/>
        </w:rPr>
        <w:drawing>
          <wp:inline distT="0" distB="0" distL="0" distR="0">
            <wp:extent cx="3448050" cy="3286125"/>
            <wp:effectExtent l="19050" t="19050" r="19050" b="28575"/>
            <wp:docPr id="28" name="Picture 28" descr="KARTA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KARTAA~2"/>
                    <pic:cNvPicPr>
                      <a:picLocks noChangeAspect="1" noChangeArrowheads="1"/>
                    </pic:cNvPicPr>
                  </pic:nvPicPr>
                  <pic:blipFill>
                    <a:blip r:embed="rId36"/>
                    <a:srcRect l="-14" t="-293" r="23090"/>
                    <a:stretch>
                      <a:fillRect/>
                    </a:stretch>
                  </pic:blipFill>
                  <pic:spPr bwMode="auto">
                    <a:xfrm>
                      <a:off x="0" y="0"/>
                      <a:ext cx="3448050" cy="3286125"/>
                    </a:xfrm>
                    <a:prstGeom prst="rect">
                      <a:avLst/>
                    </a:prstGeom>
                    <a:noFill/>
                    <a:ln w="6350" cmpd="sng">
                      <a:solidFill>
                        <a:srgbClr val="000000"/>
                      </a:solidFill>
                      <a:miter lim="800000"/>
                      <a:headEnd/>
                      <a:tailEnd/>
                    </a:ln>
                    <a:effectLst/>
                  </pic:spPr>
                </pic:pic>
              </a:graphicData>
            </a:graphic>
          </wp:inline>
        </w:drawing>
      </w:r>
    </w:p>
    <w:p w:rsidR="00191F7C" w:rsidRPr="005A669B" w:rsidRDefault="00191F7C" w:rsidP="00F62BA9">
      <w:pPr>
        <w:jc w:val="center"/>
        <w:rPr>
          <w:rFonts w:ascii="Arial Narrow" w:hAnsi="Arial Narrow" w:cs="Arial Narrow"/>
          <w:i/>
          <w:sz w:val="22"/>
          <w:szCs w:val="22"/>
          <w:lang w:val="sr-Latn-CS"/>
        </w:rPr>
      </w:pPr>
      <w:r w:rsidRPr="005A669B">
        <w:rPr>
          <w:rFonts w:ascii="Arial Narrow" w:hAnsi="Arial Narrow" w:cs="Arial Narrow"/>
          <w:i/>
          <w:sz w:val="22"/>
          <w:szCs w:val="22"/>
          <w:lang w:val="sr-Latn-CS"/>
        </w:rPr>
        <w:t>Slika</w:t>
      </w:r>
      <w:r w:rsidR="00F62BA9" w:rsidRPr="005A669B">
        <w:rPr>
          <w:rFonts w:ascii="Arial Narrow" w:hAnsi="Arial Narrow" w:cs="Arial Narrow"/>
          <w:i/>
          <w:sz w:val="22"/>
          <w:szCs w:val="22"/>
          <w:lang w:val="sr-Latn-CS"/>
        </w:rPr>
        <w:t xml:space="preserve"> br.19</w:t>
      </w:r>
      <w:r w:rsidRPr="005A669B">
        <w:rPr>
          <w:rFonts w:ascii="Arial Narrow" w:hAnsi="Arial Narrow" w:cs="Arial Narrow"/>
          <w:i/>
          <w:sz w:val="22"/>
          <w:szCs w:val="22"/>
          <w:lang w:val="sr-Latn-CS"/>
        </w:rPr>
        <w:t>. Položaj i relativna veličina vještačkih akumulacija na karti epicentara jačih zemljotresa.</w:t>
      </w:r>
    </w:p>
    <w:p w:rsidR="00191F7C" w:rsidRPr="00191F7C" w:rsidRDefault="00191F7C" w:rsidP="00191F7C">
      <w:pPr>
        <w:jc w:val="both"/>
        <w:rPr>
          <w:rFonts w:ascii="Arial Narrow" w:hAnsi="Arial Narrow" w:cs="Arial Narrow"/>
          <w:lang w:val="sr-Latn-CS"/>
        </w:rPr>
      </w:pPr>
    </w:p>
    <w:p w:rsidR="00FA0748" w:rsidRDefault="00191F7C" w:rsidP="00FA0748">
      <w:pPr>
        <w:jc w:val="both"/>
        <w:rPr>
          <w:rFonts w:ascii="Arial Narrow" w:hAnsi="Arial Narrow" w:cs="Arial Narrow"/>
          <w:lang w:val="sr-Latn-CS"/>
        </w:rPr>
      </w:pPr>
      <w:r w:rsidRPr="00191F7C">
        <w:rPr>
          <w:rFonts w:ascii="Arial Narrow" w:hAnsi="Arial Narrow" w:cs="Arial Narrow"/>
          <w:lang w:val="sr-Latn-CS"/>
        </w:rPr>
        <w:t xml:space="preserve">Izgradnjom hidrotehničkih objekata sa velikim vještačkim akumulacijama, neminovno nastaje uvećanje hidrostatičkih pritisaka i značajna promjena u stanju pornih pritisaka u stijenama zemljine kore u široj zoni akumulacije. </w:t>
      </w:r>
      <w:r w:rsidR="00F62BA9">
        <w:rPr>
          <w:rFonts w:ascii="Arial Narrow" w:hAnsi="Arial Narrow" w:cs="Arial Narrow"/>
          <w:lang w:val="sr-Latn-CS"/>
        </w:rPr>
        <w:t>O</w:t>
      </w:r>
      <w:r w:rsidRPr="00191F7C">
        <w:rPr>
          <w:rFonts w:ascii="Arial Narrow" w:hAnsi="Arial Narrow" w:cs="Arial Narrow"/>
          <w:lang w:val="sr-Latn-CS"/>
        </w:rPr>
        <w:t>vi dodatni naponi predstavlja</w:t>
      </w:r>
      <w:r w:rsidR="00FA0748">
        <w:rPr>
          <w:rFonts w:ascii="Arial Narrow" w:hAnsi="Arial Narrow" w:cs="Arial Narrow"/>
          <w:lang w:val="sr-Latn-CS"/>
        </w:rPr>
        <w:t>ju</w:t>
      </w:r>
      <w:r w:rsidRPr="00191F7C">
        <w:rPr>
          <w:rFonts w:ascii="Arial Narrow" w:hAnsi="Arial Narrow" w:cs="Arial Narrow"/>
          <w:lang w:val="sr-Latn-CS"/>
        </w:rPr>
        <w:t xml:space="preserve"> stimulativnu</w:t>
      </w:r>
      <w:r w:rsidR="002D49A7">
        <w:rPr>
          <w:rFonts w:ascii="Arial Narrow" w:hAnsi="Arial Narrow" w:cs="Arial Narrow"/>
          <w:lang w:val="sr-Latn-CS"/>
        </w:rPr>
        <w:t xml:space="preserve"> -</w:t>
      </w:r>
      <w:r w:rsidRPr="00191F7C">
        <w:rPr>
          <w:rFonts w:ascii="Arial Narrow" w:hAnsi="Arial Narrow" w:cs="Arial Narrow"/>
          <w:lang w:val="sr-Latn-CS"/>
        </w:rPr>
        <w:t xml:space="preserve"> ”okidačku”</w:t>
      </w:r>
      <w:r w:rsidR="002D49A7">
        <w:rPr>
          <w:rFonts w:ascii="Arial Narrow" w:hAnsi="Arial Narrow" w:cs="Arial Narrow"/>
          <w:lang w:val="sr-Latn-CS"/>
        </w:rPr>
        <w:t>,</w:t>
      </w:r>
      <w:r w:rsidRPr="00191F7C">
        <w:rPr>
          <w:rFonts w:ascii="Arial Narrow" w:hAnsi="Arial Narrow" w:cs="Arial Narrow"/>
          <w:lang w:val="sr-Latn-CS"/>
        </w:rPr>
        <w:t xml:space="preserve"> komponentu za pro</w:t>
      </w:r>
      <w:r w:rsidRPr="00191F7C">
        <w:rPr>
          <w:rFonts w:ascii="Arial Narrow" w:hAnsi="Arial Narrow" w:cs="Arial Narrow"/>
          <w:lang w:val="sr-Latn-CS"/>
        </w:rPr>
        <w:softHyphen/>
        <w:t xml:space="preserve">ces oslobađanja seizmičke energije, </w:t>
      </w:r>
      <w:r w:rsidR="002D49A7">
        <w:rPr>
          <w:rFonts w:ascii="Arial Narrow" w:hAnsi="Arial Narrow" w:cs="Arial Narrow"/>
          <w:lang w:val="sr-Latn-CS"/>
        </w:rPr>
        <w:t>što nazivamo</w:t>
      </w:r>
      <w:r w:rsidRPr="00191F7C">
        <w:rPr>
          <w:rFonts w:ascii="Arial Narrow" w:hAnsi="Arial Narrow" w:cs="Arial Narrow"/>
          <w:lang w:val="sr-Latn-CS"/>
        </w:rPr>
        <w:t xml:space="preserve"> indukovan</w:t>
      </w:r>
      <w:r w:rsidR="002D49A7">
        <w:rPr>
          <w:rFonts w:ascii="Arial Narrow" w:hAnsi="Arial Narrow" w:cs="Arial Narrow"/>
          <w:lang w:val="sr-Latn-CS"/>
        </w:rPr>
        <w:t>a</w:t>
      </w:r>
      <w:r w:rsidRPr="00191F7C">
        <w:rPr>
          <w:rFonts w:ascii="Arial Narrow" w:hAnsi="Arial Narrow" w:cs="Arial Narrow"/>
          <w:lang w:val="sr-Latn-CS"/>
        </w:rPr>
        <w:t xml:space="preserve"> </w:t>
      </w:r>
      <w:r w:rsidR="002D49A7">
        <w:rPr>
          <w:rFonts w:ascii="Arial Narrow" w:hAnsi="Arial Narrow" w:cs="Arial Narrow"/>
          <w:lang w:val="sr-Latn-CS"/>
        </w:rPr>
        <w:t>seizmičnost</w:t>
      </w:r>
      <w:r w:rsidRPr="00191F7C">
        <w:rPr>
          <w:rFonts w:ascii="Arial Narrow" w:hAnsi="Arial Narrow" w:cs="Arial Narrow"/>
          <w:lang w:val="sr-Latn-CS"/>
        </w:rPr>
        <w:t xml:space="preserve">. </w:t>
      </w:r>
      <w:r w:rsidR="002D49A7">
        <w:rPr>
          <w:rFonts w:ascii="Arial Narrow" w:hAnsi="Arial Narrow" w:cs="Arial Narrow"/>
          <w:lang w:val="sr-Latn-CS"/>
        </w:rPr>
        <w:t>Ovaj f</w:t>
      </w:r>
      <w:r w:rsidR="00FA0748" w:rsidRPr="00191F7C">
        <w:rPr>
          <w:rFonts w:ascii="Arial Narrow" w:hAnsi="Arial Narrow" w:cs="Arial Narrow"/>
          <w:lang w:val="sr-Latn-CS"/>
        </w:rPr>
        <w:t xml:space="preserve">enomen </w:t>
      </w:r>
      <w:r w:rsidR="002D49A7">
        <w:rPr>
          <w:rFonts w:ascii="Arial Narrow" w:hAnsi="Arial Narrow" w:cs="Arial Narrow"/>
          <w:lang w:val="sr-Latn-CS"/>
        </w:rPr>
        <w:t xml:space="preserve">se </w:t>
      </w:r>
      <w:r w:rsidR="00FA0748" w:rsidRPr="00191F7C">
        <w:rPr>
          <w:rFonts w:ascii="Arial Narrow" w:hAnsi="Arial Narrow" w:cs="Arial Narrow"/>
          <w:lang w:val="sr-Latn-CS"/>
        </w:rPr>
        <w:t>gotovo redovno javlja kod velikih akumulaci</w:t>
      </w:r>
      <w:r w:rsidR="002D49A7">
        <w:rPr>
          <w:rFonts w:ascii="Arial Narrow" w:hAnsi="Arial Narrow" w:cs="Arial Narrow"/>
          <w:lang w:val="sr-Latn-CS"/>
        </w:rPr>
        <w:t>ja u tektonski aktivnim regioni</w:t>
      </w:r>
      <w:r w:rsidR="00FA0748" w:rsidRPr="00191F7C">
        <w:rPr>
          <w:rFonts w:ascii="Arial Narrow" w:hAnsi="Arial Narrow" w:cs="Arial Narrow"/>
          <w:lang w:val="sr-Latn-CS"/>
        </w:rPr>
        <w:t>ma</w:t>
      </w:r>
      <w:r w:rsidR="002D49A7">
        <w:rPr>
          <w:rFonts w:ascii="Arial Narrow" w:hAnsi="Arial Narrow" w:cs="Arial Narrow"/>
          <w:lang w:val="sr-Latn-CS"/>
        </w:rPr>
        <w:t>. P</w:t>
      </w:r>
      <w:r w:rsidR="00F62BA9">
        <w:rPr>
          <w:rFonts w:ascii="Arial Narrow" w:hAnsi="Arial Narrow" w:cs="Arial Narrow"/>
          <w:lang w:val="sr-Latn-CS"/>
        </w:rPr>
        <w:t>unjenje basena brane vodom može usloviti</w:t>
      </w:r>
      <w:r w:rsidR="00FA0748" w:rsidRPr="00191F7C">
        <w:rPr>
          <w:rFonts w:ascii="Arial Narrow" w:hAnsi="Arial Narrow" w:cs="Arial Narrow"/>
          <w:lang w:val="sr-Latn-CS"/>
        </w:rPr>
        <w:t xml:space="preserve">: </w:t>
      </w:r>
    </w:p>
    <w:p w:rsidR="002D49A7" w:rsidRPr="00191F7C" w:rsidRDefault="002D49A7" w:rsidP="00FA0748">
      <w:pPr>
        <w:jc w:val="both"/>
        <w:rPr>
          <w:rFonts w:ascii="Arial Narrow" w:hAnsi="Arial Narrow" w:cs="Arial Narrow"/>
          <w:lang w:val="sr-Latn-CS"/>
        </w:rPr>
      </w:pPr>
    </w:p>
    <w:p w:rsidR="00F62BA9" w:rsidRDefault="00FA0748" w:rsidP="00404D40">
      <w:pPr>
        <w:numPr>
          <w:ilvl w:val="0"/>
          <w:numId w:val="33"/>
        </w:numPr>
        <w:jc w:val="both"/>
        <w:rPr>
          <w:rFonts w:ascii="Arial Narrow" w:hAnsi="Arial Narrow" w:cs="Arial Narrow"/>
          <w:lang w:val="sr-Latn-CS"/>
        </w:rPr>
      </w:pPr>
      <w:r w:rsidRPr="00191F7C">
        <w:rPr>
          <w:rFonts w:ascii="Arial Narrow" w:hAnsi="Arial Narrow" w:cs="Arial Narrow"/>
          <w:lang w:val="sr-Latn-CS"/>
        </w:rPr>
        <w:t>Ugibanje basena rezervoara</w:t>
      </w:r>
      <w:r w:rsidR="00F62BA9">
        <w:rPr>
          <w:rFonts w:ascii="Arial Narrow" w:hAnsi="Arial Narrow" w:cs="Arial Narrow"/>
          <w:lang w:val="sr-Latn-CS"/>
        </w:rPr>
        <w:t xml:space="preserve">, te </w:t>
      </w:r>
      <w:r w:rsidRPr="00191F7C">
        <w:rPr>
          <w:rFonts w:ascii="Arial Narrow" w:hAnsi="Arial Narrow" w:cs="Arial Narrow"/>
          <w:lang w:val="sr-Latn-CS"/>
        </w:rPr>
        <w:t>uspostavljanje novog ravnotežnog stanja stijenskih masa osnove basena</w:t>
      </w:r>
      <w:r w:rsidR="00F62BA9" w:rsidRPr="00191F7C">
        <w:rPr>
          <w:rFonts w:ascii="Arial Narrow" w:hAnsi="Arial Narrow" w:cs="Arial Narrow"/>
          <w:lang w:val="sr-Latn-CS"/>
        </w:rPr>
        <w:t xml:space="preserve">; </w:t>
      </w:r>
    </w:p>
    <w:p w:rsidR="00FA0748" w:rsidRPr="00191F7C" w:rsidRDefault="00F62BA9" w:rsidP="00404D40">
      <w:pPr>
        <w:numPr>
          <w:ilvl w:val="0"/>
          <w:numId w:val="33"/>
        </w:numPr>
        <w:jc w:val="both"/>
        <w:rPr>
          <w:rFonts w:ascii="Arial Narrow" w:hAnsi="Arial Narrow" w:cs="Arial Narrow"/>
          <w:lang w:val="sr-Latn-CS"/>
        </w:rPr>
      </w:pPr>
      <w:r>
        <w:rPr>
          <w:rFonts w:ascii="Arial Narrow" w:hAnsi="Arial Narrow" w:cs="Arial Narrow"/>
          <w:lang w:val="sr-Latn-CS"/>
        </w:rPr>
        <w:t>P</w:t>
      </w:r>
      <w:r w:rsidR="00FA0748" w:rsidRPr="00191F7C">
        <w:rPr>
          <w:rFonts w:ascii="Arial Narrow" w:hAnsi="Arial Narrow" w:cs="Arial Narrow"/>
          <w:lang w:val="sr-Latn-CS"/>
        </w:rPr>
        <w:t>ono</w:t>
      </w:r>
      <w:r w:rsidR="00FA0748" w:rsidRPr="00191F7C">
        <w:rPr>
          <w:rFonts w:ascii="Arial Narrow" w:hAnsi="Arial Narrow" w:cs="Arial Narrow"/>
          <w:lang w:val="sr-Latn-CS"/>
        </w:rPr>
        <w:softHyphen/>
        <w:t>vna aktiviranja postojećih tektonskih rasjeda u zoni akumulacije</w:t>
      </w:r>
      <w:r>
        <w:rPr>
          <w:rFonts w:ascii="Arial Narrow" w:hAnsi="Arial Narrow" w:cs="Arial Narrow"/>
          <w:lang w:val="sr-Latn-CS"/>
        </w:rPr>
        <w:t xml:space="preserve"> i o</w:t>
      </w:r>
      <w:r w:rsidR="00FA0748" w:rsidRPr="00191F7C">
        <w:rPr>
          <w:rFonts w:ascii="Arial Narrow" w:hAnsi="Arial Narrow" w:cs="Arial Narrow"/>
          <w:lang w:val="sr-Latn-CS"/>
        </w:rPr>
        <w:t xml:space="preserve">kidački efekat kod kritički napregnutih postojećih tektonskih rasjeda; </w:t>
      </w:r>
    </w:p>
    <w:p w:rsidR="00FA0748" w:rsidRDefault="00F62BA9" w:rsidP="00404D40">
      <w:pPr>
        <w:numPr>
          <w:ilvl w:val="0"/>
          <w:numId w:val="33"/>
        </w:numPr>
        <w:jc w:val="both"/>
        <w:rPr>
          <w:rFonts w:ascii="Arial Narrow" w:hAnsi="Arial Narrow" w:cs="Arial Narrow"/>
          <w:lang w:val="sr-Latn-CS"/>
        </w:rPr>
      </w:pPr>
      <w:r>
        <w:rPr>
          <w:rFonts w:ascii="Arial Narrow" w:hAnsi="Arial Narrow" w:cs="Arial Narrow"/>
          <w:lang w:val="sr-Latn-CS"/>
        </w:rPr>
        <w:t>S</w:t>
      </w:r>
      <w:r w:rsidRPr="00191F7C">
        <w:rPr>
          <w:rFonts w:ascii="Arial Narrow" w:hAnsi="Arial Narrow" w:cs="Arial Narrow"/>
          <w:lang w:val="sr-Latn-CS"/>
        </w:rPr>
        <w:t>tvaranju tektonskih dislokacija</w:t>
      </w:r>
      <w:r>
        <w:rPr>
          <w:rFonts w:ascii="Arial Narrow" w:hAnsi="Arial Narrow" w:cs="Arial Narrow"/>
          <w:lang w:val="sr-Latn-CS"/>
        </w:rPr>
        <w:t xml:space="preserve"> u uslovima </w:t>
      </w:r>
      <w:r w:rsidR="00FA0748" w:rsidRPr="00191F7C">
        <w:rPr>
          <w:rFonts w:ascii="Arial Narrow" w:hAnsi="Arial Narrow" w:cs="Arial Narrow"/>
          <w:lang w:val="sr-Latn-CS"/>
        </w:rPr>
        <w:t>nehomogen</w:t>
      </w:r>
      <w:r w:rsidR="002D49A7">
        <w:rPr>
          <w:rFonts w:ascii="Arial Narrow" w:hAnsi="Arial Narrow" w:cs="Arial Narrow"/>
          <w:lang w:val="sr-Latn-CS"/>
        </w:rPr>
        <w:t>ih</w:t>
      </w:r>
      <w:r w:rsidR="00FA0748" w:rsidRPr="00191F7C">
        <w:rPr>
          <w:rFonts w:ascii="Arial Narrow" w:hAnsi="Arial Narrow" w:cs="Arial Narrow"/>
          <w:lang w:val="sr-Latn-CS"/>
        </w:rPr>
        <w:t>, oslabljenih i de</w:t>
      </w:r>
      <w:r w:rsidR="00FA0748" w:rsidRPr="00191F7C">
        <w:rPr>
          <w:rFonts w:ascii="Arial Narrow" w:hAnsi="Arial Narrow" w:cs="Arial Narrow"/>
          <w:lang w:val="sr-Latn-CS"/>
        </w:rPr>
        <w:softHyphen/>
        <w:t>gra</w:t>
      </w:r>
      <w:r w:rsidR="00FA0748" w:rsidRPr="00191F7C">
        <w:rPr>
          <w:rFonts w:ascii="Arial Narrow" w:hAnsi="Arial Narrow" w:cs="Arial Narrow"/>
          <w:lang w:val="sr-Latn-CS"/>
        </w:rPr>
        <w:softHyphen/>
        <w:t>diranih zona u stijenskim masama u zoni akumulacije</w:t>
      </w:r>
      <w:r>
        <w:rPr>
          <w:rFonts w:ascii="Arial Narrow" w:hAnsi="Arial Narrow" w:cs="Arial Narrow"/>
          <w:lang w:val="sr-Latn-CS"/>
        </w:rPr>
        <w:t>.</w:t>
      </w:r>
    </w:p>
    <w:p w:rsidR="00A822C2" w:rsidRDefault="00A822C2" w:rsidP="00FA0748">
      <w:pPr>
        <w:jc w:val="both"/>
        <w:rPr>
          <w:rFonts w:ascii="Arial Narrow" w:hAnsi="Arial Narrow" w:cs="Arial Narrow"/>
          <w:lang w:val="sr-Latn-CS"/>
        </w:rPr>
      </w:pPr>
    </w:p>
    <w:p w:rsidR="002D49A7" w:rsidRDefault="00F62BA9" w:rsidP="002D49A7">
      <w:pPr>
        <w:jc w:val="both"/>
        <w:rPr>
          <w:rFonts w:ascii="Arial Narrow" w:hAnsi="Arial Narrow" w:cs="Arial Narrow"/>
          <w:lang w:val="sr-Latn-CS"/>
        </w:rPr>
      </w:pPr>
      <w:r w:rsidRPr="00191F7C">
        <w:rPr>
          <w:rFonts w:ascii="Arial Narrow" w:hAnsi="Arial Narrow" w:cs="Arial Narrow"/>
          <w:lang w:val="sr-Latn-CS"/>
        </w:rPr>
        <w:t>Akumulacija “Mratinje” na rijeci Piva, na sjeverozapadu Crne Gore, predstavlja tipičan primjer sa izrazito razvijenom indukovanom seizmičnošću. Brana hidrotehničkog sistema HE “Mratinje” je lučna betonska, sa građevinskom visinom od 220 metara, dok je dužina u kruni brane 261 metar. Prvo punjenje formirane akumulacije započe</w:t>
      </w:r>
      <w:r w:rsidRPr="00191F7C">
        <w:rPr>
          <w:rFonts w:ascii="Arial Narrow" w:hAnsi="Arial Narrow" w:cs="Arial Narrow"/>
          <w:lang w:val="sr-Latn-CS"/>
        </w:rPr>
        <w:softHyphen/>
        <w:t>lo je 1976. godine.</w:t>
      </w:r>
      <w:r w:rsidRPr="00191F7C">
        <w:rPr>
          <w:rFonts w:ascii="Arial Narrow" w:hAnsi="Arial Narrow" w:cs="Arial Narrow"/>
          <w:lang w:val="sr-Latn-CS"/>
        </w:rPr>
        <w:softHyphen/>
      </w:r>
    </w:p>
    <w:p w:rsidR="002D49A7" w:rsidRDefault="002D49A7" w:rsidP="002D49A7">
      <w:pPr>
        <w:jc w:val="both"/>
        <w:rPr>
          <w:rFonts w:ascii="Arial Narrow" w:hAnsi="Arial Narrow" w:cs="Arial Narrow"/>
          <w:lang w:val="sr-Latn-CS"/>
        </w:rPr>
      </w:pPr>
    </w:p>
    <w:p w:rsidR="005A669B" w:rsidRDefault="00426902" w:rsidP="002D49A7">
      <w:pPr>
        <w:jc w:val="both"/>
        <w:rPr>
          <w:rFonts w:ascii="Arial Narrow" w:hAnsi="Arial Narrow" w:cs="Arial Narrow"/>
          <w:lang w:val="sr-Latn-CS"/>
        </w:rPr>
      </w:pPr>
      <w:r w:rsidRPr="00191F7C">
        <w:rPr>
          <w:rFonts w:ascii="Arial Narrow" w:hAnsi="Arial Narrow" w:cs="Arial Narrow"/>
          <w:lang w:val="sr-Latn-CS"/>
        </w:rPr>
        <w:t xml:space="preserve">Na slici </w:t>
      </w:r>
      <w:r>
        <w:rPr>
          <w:rFonts w:ascii="Arial Narrow" w:hAnsi="Arial Narrow" w:cs="Arial Narrow"/>
          <w:lang w:val="sr-Latn-CS"/>
        </w:rPr>
        <w:t>20.</w:t>
      </w:r>
      <w:r w:rsidRPr="00191F7C">
        <w:rPr>
          <w:rFonts w:ascii="Arial Narrow" w:hAnsi="Arial Narrow" w:cs="Arial Narrow"/>
          <w:lang w:val="sr-Latn-CS"/>
        </w:rPr>
        <w:t xml:space="preserve"> prikazan je vremenski razvoj seizmičnosti u zoni akumulacije “Mratinje”, koji je iskazan po parametru broja dogođenih zemljotresa u jedinici vremena (1 mjesec) - u periodu od 1960. godine do 1997. godine, sa indikacijom vremena početka prvog punjenja akumualcije. Ovaj dijagram </w:t>
      </w:r>
      <w:r w:rsidR="002D49A7">
        <w:rPr>
          <w:rFonts w:ascii="Arial Narrow" w:hAnsi="Arial Narrow" w:cs="Arial Narrow"/>
          <w:lang w:val="sr-Latn-CS"/>
        </w:rPr>
        <w:t>jasno</w:t>
      </w:r>
      <w:r w:rsidRPr="00191F7C">
        <w:rPr>
          <w:rFonts w:ascii="Arial Narrow" w:hAnsi="Arial Narrow" w:cs="Arial Narrow"/>
          <w:lang w:val="sr-Latn-CS"/>
        </w:rPr>
        <w:t xml:space="preserve"> </w:t>
      </w:r>
      <w:r w:rsidRPr="00191F7C">
        <w:rPr>
          <w:rFonts w:ascii="Arial Narrow" w:hAnsi="Arial Narrow" w:cs="Arial Narrow"/>
          <w:lang w:val="sr-Latn-CS"/>
        </w:rPr>
        <w:lastRenderedPageBreak/>
        <w:t xml:space="preserve">ukazuje na </w:t>
      </w:r>
      <w:r w:rsidR="002D49A7">
        <w:rPr>
          <w:rFonts w:ascii="Arial Narrow" w:hAnsi="Arial Narrow" w:cs="Arial Narrow"/>
          <w:lang w:val="sr-Latn-CS"/>
        </w:rPr>
        <w:t>p</w:t>
      </w:r>
      <w:r w:rsidRPr="00191F7C">
        <w:rPr>
          <w:rFonts w:ascii="Arial Narrow" w:hAnsi="Arial Narrow" w:cs="Arial Narrow"/>
          <w:lang w:val="sr-Latn-CS"/>
        </w:rPr>
        <w:t>roces intenziviranja seizmičke aktivnosti u regionu akumulacije, posebno u periodu nakon 2 godine od njenog prvog punjenja (koliko je zapravo i bilo potrebno za njeno potpuno formiranje).</w:t>
      </w:r>
      <w:r w:rsidR="001E70AF" w:rsidRPr="001E70AF">
        <w:rPr>
          <w:rFonts w:ascii="Arial Narrow" w:hAnsi="Arial Narrow" w:cs="Arial Narrow"/>
          <w:lang w:val="sr-Latn-CS"/>
        </w:rPr>
        <w:t xml:space="preserve"> </w:t>
      </w:r>
    </w:p>
    <w:p w:rsidR="00A822C2" w:rsidRDefault="00A822C2" w:rsidP="001E70AF">
      <w:pPr>
        <w:autoSpaceDE w:val="0"/>
        <w:autoSpaceDN w:val="0"/>
        <w:adjustRightInd w:val="0"/>
        <w:rPr>
          <w:rFonts w:ascii="Arial Narrow" w:hAnsi="Arial Narrow" w:cs="Arial Narrow"/>
          <w:lang w:val="sr-Latn-CS"/>
        </w:rPr>
      </w:pPr>
    </w:p>
    <w:tbl>
      <w:tblPr>
        <w:tblW w:w="0" w:type="auto"/>
        <w:tblInd w:w="108" w:type="dxa"/>
        <w:tblLook w:val="01E0"/>
      </w:tblPr>
      <w:tblGrid>
        <w:gridCol w:w="5640"/>
        <w:gridCol w:w="3360"/>
      </w:tblGrid>
      <w:tr w:rsidR="005A669B" w:rsidRPr="005C2B25">
        <w:trPr>
          <w:trHeight w:val="1968"/>
        </w:trPr>
        <w:tc>
          <w:tcPr>
            <w:tcW w:w="5640" w:type="dxa"/>
            <w:shd w:val="clear" w:color="auto" w:fill="auto"/>
          </w:tcPr>
          <w:p w:rsidR="005A669B" w:rsidRPr="005C2B25" w:rsidRDefault="00DA548C" w:rsidP="005C2B25">
            <w:pPr>
              <w:jc w:val="both"/>
              <w:rPr>
                <w:rFonts w:ascii="Arial Narrow" w:hAnsi="Arial Narrow" w:cs="Arial Narrow"/>
                <w:lang w:val="sr-Latn-CS"/>
              </w:rPr>
            </w:pPr>
            <w:r>
              <w:rPr>
                <w:rFonts w:ascii="Arial Narrow" w:hAnsi="Arial Narrow" w:cs="Arial Narrow"/>
                <w:noProof/>
              </w:rPr>
              <w:drawing>
                <wp:inline distT="0" distB="0" distL="0" distR="0">
                  <wp:extent cx="3238500" cy="1571625"/>
                  <wp:effectExtent l="19050" t="0" r="0" b="0"/>
                  <wp:docPr id="29" name="Picture 29" descr="Broj z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roj zem"/>
                          <pic:cNvPicPr>
                            <a:picLocks noChangeAspect="1" noChangeArrowheads="1"/>
                          </pic:cNvPicPr>
                        </pic:nvPicPr>
                        <pic:blipFill>
                          <a:blip r:embed="rId37"/>
                          <a:srcRect/>
                          <a:stretch>
                            <a:fillRect/>
                          </a:stretch>
                        </pic:blipFill>
                        <pic:spPr bwMode="auto">
                          <a:xfrm>
                            <a:off x="0" y="0"/>
                            <a:ext cx="3238500" cy="1571625"/>
                          </a:xfrm>
                          <a:prstGeom prst="rect">
                            <a:avLst/>
                          </a:prstGeom>
                          <a:noFill/>
                          <a:ln w="9525">
                            <a:noFill/>
                            <a:miter lim="800000"/>
                            <a:headEnd/>
                            <a:tailEnd/>
                          </a:ln>
                        </pic:spPr>
                      </pic:pic>
                    </a:graphicData>
                  </a:graphic>
                </wp:inline>
              </w:drawing>
            </w:r>
          </w:p>
        </w:tc>
        <w:tc>
          <w:tcPr>
            <w:tcW w:w="3360" w:type="dxa"/>
            <w:shd w:val="clear" w:color="auto" w:fill="auto"/>
          </w:tcPr>
          <w:p w:rsidR="002D49A7" w:rsidRDefault="002D49A7" w:rsidP="002D49A7">
            <w:pPr>
              <w:jc w:val="center"/>
              <w:rPr>
                <w:rFonts w:ascii="Arial Narrow" w:hAnsi="Arial Narrow" w:cs="Arial Narrow"/>
                <w:i/>
                <w:sz w:val="22"/>
                <w:szCs w:val="22"/>
                <w:lang w:val="sr-Latn-CS"/>
              </w:rPr>
            </w:pPr>
          </w:p>
          <w:p w:rsidR="002D49A7" w:rsidRDefault="002D49A7" w:rsidP="002D49A7">
            <w:pPr>
              <w:jc w:val="center"/>
              <w:rPr>
                <w:rFonts w:ascii="Arial Narrow" w:hAnsi="Arial Narrow" w:cs="Arial Narrow"/>
                <w:i/>
                <w:sz w:val="22"/>
                <w:szCs w:val="22"/>
                <w:lang w:val="sr-Latn-CS"/>
              </w:rPr>
            </w:pPr>
          </w:p>
          <w:p w:rsidR="002D49A7" w:rsidRDefault="002D49A7" w:rsidP="002D49A7">
            <w:pPr>
              <w:jc w:val="center"/>
              <w:rPr>
                <w:rFonts w:ascii="Arial Narrow" w:hAnsi="Arial Narrow" w:cs="Arial Narrow"/>
                <w:i/>
                <w:sz w:val="22"/>
                <w:szCs w:val="22"/>
                <w:lang w:val="sr-Latn-CS"/>
              </w:rPr>
            </w:pPr>
          </w:p>
          <w:p w:rsidR="005A669B" w:rsidRPr="005C2B25" w:rsidRDefault="005A669B" w:rsidP="002D49A7">
            <w:pPr>
              <w:jc w:val="center"/>
              <w:rPr>
                <w:rFonts w:ascii="Arial Narrow" w:hAnsi="Arial Narrow" w:cs="Arial Narrow"/>
                <w:i/>
                <w:sz w:val="22"/>
                <w:szCs w:val="22"/>
                <w:lang w:val="sr-Latn-CS"/>
              </w:rPr>
            </w:pPr>
            <w:r w:rsidRPr="005C2B25">
              <w:rPr>
                <w:rFonts w:ascii="Arial Narrow" w:hAnsi="Arial Narrow" w:cs="Arial Narrow"/>
                <w:i/>
                <w:sz w:val="22"/>
                <w:szCs w:val="22"/>
                <w:lang w:val="sr-Latn-CS"/>
              </w:rPr>
              <w:t>Slika br. 20. Učestanost događanja zemljotresa tokom perioda 1960.-1997. godina, sa indikacijom početka prvog punjanja akumulacije “Mratinje”.</w:t>
            </w:r>
          </w:p>
          <w:p w:rsidR="005A669B" w:rsidRPr="005C2B25" w:rsidRDefault="005A669B" w:rsidP="005C2B25">
            <w:pPr>
              <w:jc w:val="both"/>
              <w:rPr>
                <w:rFonts w:ascii="Arial Narrow" w:hAnsi="Arial Narrow" w:cs="Arial Narrow"/>
                <w:lang w:val="sr-Latn-CS"/>
              </w:rPr>
            </w:pPr>
          </w:p>
        </w:tc>
      </w:tr>
    </w:tbl>
    <w:p w:rsidR="005A669B" w:rsidRDefault="005A669B" w:rsidP="001E70AF">
      <w:pPr>
        <w:autoSpaceDE w:val="0"/>
        <w:autoSpaceDN w:val="0"/>
        <w:adjustRightInd w:val="0"/>
        <w:rPr>
          <w:rFonts w:ascii="Arial Narrow" w:hAnsi="Arial Narrow" w:cs="Arial Narrow"/>
          <w:lang w:val="sr-Latn-CS"/>
        </w:rPr>
      </w:pPr>
    </w:p>
    <w:p w:rsidR="001E70AF" w:rsidRDefault="001E70AF" w:rsidP="002D49A7">
      <w:pPr>
        <w:jc w:val="both"/>
        <w:rPr>
          <w:rFonts w:ascii="Arial Narrow" w:hAnsi="Arial Narrow" w:cs="Arial Narrow"/>
          <w:lang w:val="sr-Latn-CS"/>
        </w:rPr>
      </w:pPr>
      <w:r>
        <w:rPr>
          <w:rFonts w:ascii="Arial Narrow" w:hAnsi="Arial Narrow" w:cs="Arial Narrow"/>
          <w:lang w:val="sr-Latn-CS"/>
        </w:rPr>
        <w:t xml:space="preserve">Trend sezonskog povećanja seizmičnosti koji </w:t>
      </w:r>
      <w:r w:rsidR="002D49A7">
        <w:rPr>
          <w:rFonts w:ascii="Arial Narrow" w:hAnsi="Arial Narrow" w:cs="Arial Narrow"/>
          <w:lang w:val="sr-Latn-CS"/>
        </w:rPr>
        <w:t>se poklapa</w:t>
      </w:r>
      <w:r>
        <w:rPr>
          <w:rFonts w:ascii="Arial Narrow" w:hAnsi="Arial Narrow" w:cs="Arial Narrow"/>
          <w:lang w:val="sr-Latn-CS"/>
        </w:rPr>
        <w:t xml:space="preserve"> sa</w:t>
      </w:r>
      <w:r w:rsidR="002D49A7">
        <w:rPr>
          <w:rFonts w:ascii="Arial Narrow" w:hAnsi="Arial Narrow" w:cs="Arial Narrow"/>
          <w:lang w:val="sr-Latn-CS"/>
        </w:rPr>
        <w:t xml:space="preserve"> periodima visokog vodostaja u aku</w:t>
      </w:r>
      <w:r>
        <w:rPr>
          <w:rFonts w:ascii="Arial Narrow" w:hAnsi="Arial Narrow" w:cs="Arial Narrow"/>
          <w:lang w:val="sr-Latn-CS"/>
        </w:rPr>
        <w:t>muacion</w:t>
      </w:r>
      <w:r w:rsidR="002D49A7">
        <w:rPr>
          <w:rFonts w:ascii="Arial Narrow" w:hAnsi="Arial Narrow" w:cs="Arial Narrow"/>
          <w:lang w:val="sr-Latn-CS"/>
        </w:rPr>
        <w:t>om</w:t>
      </w:r>
      <w:r>
        <w:rPr>
          <w:rFonts w:ascii="Arial Narrow" w:hAnsi="Arial Narrow" w:cs="Arial Narrow"/>
          <w:lang w:val="sr-Latn-CS"/>
        </w:rPr>
        <w:t xml:space="preserve"> jezer</w:t>
      </w:r>
      <w:r w:rsidR="002D49A7">
        <w:rPr>
          <w:rFonts w:ascii="Arial Narrow" w:hAnsi="Arial Narrow" w:cs="Arial Narrow"/>
          <w:lang w:val="sr-Latn-CS"/>
        </w:rPr>
        <w:t>u ili sa</w:t>
      </w:r>
      <w:r>
        <w:rPr>
          <w:rFonts w:ascii="Arial Narrow" w:hAnsi="Arial Narrow" w:cs="Arial Narrow"/>
          <w:lang w:val="sr-Latn-CS"/>
        </w:rPr>
        <w:t xml:space="preserve"> naglim punjenjem ili pražnjenjem akumulacije i danas je vrlo uočljiv. Najreprezentativnija je serija zemljotresa koja je registrovana tokom decembra 2010. i januara 2011. godine. Od kojih se najjači desio se </w:t>
      </w:r>
      <w:r w:rsidRPr="002C126C">
        <w:rPr>
          <w:rFonts w:ascii="Arial Narrow" w:hAnsi="Arial Narrow" w:cs="Arial Narrow"/>
          <w:lang w:val="sr-Latn-CS"/>
        </w:rPr>
        <w:t>24. januara 2011. godine u 02 časa i 26 minuta, sa</w:t>
      </w:r>
      <w:r>
        <w:rPr>
          <w:rFonts w:ascii="Arial Narrow" w:hAnsi="Arial Narrow" w:cs="Arial Narrow"/>
          <w:lang w:val="sr-Latn-CS"/>
        </w:rPr>
        <w:t xml:space="preserve"> </w:t>
      </w:r>
      <w:r w:rsidRPr="002C126C">
        <w:rPr>
          <w:rFonts w:ascii="Arial Narrow" w:hAnsi="Arial Narrow" w:cs="Arial Narrow"/>
          <w:lang w:val="sr-Latn-CS"/>
        </w:rPr>
        <w:t>Rihterovom magnitudom 4.2 jedinice.</w:t>
      </w:r>
    </w:p>
    <w:p w:rsidR="002C126C" w:rsidRDefault="002C126C" w:rsidP="002C126C">
      <w:pPr>
        <w:autoSpaceDE w:val="0"/>
        <w:autoSpaceDN w:val="0"/>
        <w:adjustRightInd w:val="0"/>
        <w:rPr>
          <w:rFonts w:ascii="Arial Narrow" w:hAnsi="Arial Narrow" w:cs="Arial Narrow"/>
          <w:lang w:val="sr-Latn-CS"/>
        </w:rPr>
      </w:pPr>
    </w:p>
    <w:p w:rsidR="002C126C" w:rsidRPr="002C126C" w:rsidRDefault="00DA548C" w:rsidP="002C126C">
      <w:pPr>
        <w:jc w:val="center"/>
        <w:rPr>
          <w:rFonts w:ascii="Arial Narrow" w:hAnsi="Arial Narrow" w:cs="Arial Narrow"/>
          <w:lang w:val="sr-Latn-CS"/>
        </w:rPr>
      </w:pPr>
      <w:r>
        <w:rPr>
          <w:rFonts w:ascii="Arial Narrow" w:hAnsi="Arial Narrow" w:cs="Arial Narrow"/>
          <w:noProof/>
        </w:rPr>
        <w:drawing>
          <wp:inline distT="0" distB="0" distL="0" distR="0">
            <wp:extent cx="4286250" cy="2676525"/>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srcRect/>
                    <a:stretch>
                      <a:fillRect/>
                    </a:stretch>
                  </pic:blipFill>
                  <pic:spPr bwMode="auto">
                    <a:xfrm>
                      <a:off x="0" y="0"/>
                      <a:ext cx="4286250" cy="2676525"/>
                    </a:xfrm>
                    <a:prstGeom prst="rect">
                      <a:avLst/>
                    </a:prstGeom>
                    <a:noFill/>
                    <a:ln w="9525">
                      <a:noFill/>
                      <a:miter lim="800000"/>
                      <a:headEnd/>
                      <a:tailEnd/>
                    </a:ln>
                  </pic:spPr>
                </pic:pic>
              </a:graphicData>
            </a:graphic>
          </wp:inline>
        </w:drawing>
      </w:r>
    </w:p>
    <w:p w:rsidR="002C126C" w:rsidRPr="005A669B" w:rsidRDefault="002C126C" w:rsidP="005A669B">
      <w:pPr>
        <w:jc w:val="center"/>
        <w:rPr>
          <w:rFonts w:ascii="Arial Narrow" w:hAnsi="Arial Narrow" w:cs="Arial Narrow"/>
          <w:i/>
          <w:sz w:val="22"/>
          <w:szCs w:val="22"/>
          <w:lang w:val="sr-Latn-CS"/>
        </w:rPr>
      </w:pPr>
      <w:r w:rsidRPr="005A669B">
        <w:rPr>
          <w:rFonts w:ascii="Arial Narrow" w:hAnsi="Arial Narrow" w:cs="Arial Narrow"/>
          <w:i/>
          <w:sz w:val="22"/>
          <w:szCs w:val="22"/>
          <w:lang w:val="sr-Latn-CS"/>
        </w:rPr>
        <w:t xml:space="preserve">Slika </w:t>
      </w:r>
      <w:r w:rsidR="005B019B">
        <w:rPr>
          <w:rFonts w:ascii="Arial Narrow" w:hAnsi="Arial Narrow" w:cs="Arial Narrow"/>
          <w:i/>
          <w:sz w:val="22"/>
          <w:szCs w:val="22"/>
          <w:lang w:val="sr-Latn-CS"/>
        </w:rPr>
        <w:t xml:space="preserve">br. </w:t>
      </w:r>
      <w:r w:rsidRPr="005A669B">
        <w:rPr>
          <w:rFonts w:ascii="Arial Narrow" w:hAnsi="Arial Narrow" w:cs="Arial Narrow"/>
          <w:i/>
          <w:sz w:val="22"/>
          <w:szCs w:val="22"/>
          <w:lang w:val="sr-Latn-CS"/>
        </w:rPr>
        <w:t xml:space="preserve">21. </w:t>
      </w:r>
      <w:r w:rsidR="00426902" w:rsidRPr="005A669B">
        <w:rPr>
          <w:rFonts w:ascii="Arial Narrow" w:hAnsi="Arial Narrow" w:cs="Arial Narrow"/>
          <w:i/>
          <w:sz w:val="22"/>
          <w:szCs w:val="22"/>
          <w:lang w:val="sr-Latn-CS"/>
        </w:rPr>
        <w:t>E</w:t>
      </w:r>
      <w:r w:rsidRPr="005A669B">
        <w:rPr>
          <w:rFonts w:ascii="Arial Narrow" w:hAnsi="Arial Narrow" w:cs="Arial Narrow"/>
          <w:i/>
          <w:sz w:val="22"/>
          <w:szCs w:val="22"/>
          <w:lang w:val="sr-Latn-CS"/>
        </w:rPr>
        <w:t>picentar</w:t>
      </w:r>
      <w:r w:rsidR="00426902" w:rsidRPr="005A669B">
        <w:rPr>
          <w:rFonts w:ascii="Arial Narrow" w:hAnsi="Arial Narrow" w:cs="Arial Narrow"/>
          <w:i/>
          <w:sz w:val="22"/>
          <w:szCs w:val="22"/>
          <w:lang w:val="sr-Latn-CS"/>
        </w:rPr>
        <w:t>i</w:t>
      </w:r>
      <w:r w:rsidRPr="005A669B">
        <w:rPr>
          <w:rFonts w:ascii="Arial Narrow" w:hAnsi="Arial Narrow" w:cs="Arial Narrow"/>
          <w:i/>
          <w:sz w:val="22"/>
          <w:szCs w:val="22"/>
          <w:lang w:val="sr-Latn-CS"/>
        </w:rPr>
        <w:t xml:space="preserve"> zemljotresa jačine iznad Rihterove magnitude 3.0 u zoni akumulacionoj jezera “Piva” :</w:t>
      </w:r>
      <w:r w:rsidR="007607F6" w:rsidRPr="005A669B">
        <w:rPr>
          <w:rFonts w:ascii="Arial Narrow" w:hAnsi="Arial Narrow" w:cs="Arial Narrow"/>
          <w:i/>
          <w:sz w:val="22"/>
          <w:szCs w:val="22"/>
          <w:lang w:val="sr-Latn-CS"/>
        </w:rPr>
        <w:t xml:space="preserve"> </w:t>
      </w:r>
      <w:r w:rsidR="005A669B">
        <w:rPr>
          <w:rFonts w:ascii="Arial Narrow" w:hAnsi="Arial Narrow" w:cs="Arial Narrow"/>
          <w:i/>
          <w:sz w:val="22"/>
          <w:szCs w:val="22"/>
          <w:lang w:val="sr-Latn-CS"/>
        </w:rPr>
        <w:t xml:space="preserve">   </w:t>
      </w:r>
      <w:r w:rsidRPr="005A669B">
        <w:rPr>
          <w:rFonts w:ascii="Arial Narrow" w:hAnsi="Arial Narrow" w:cs="Arial Narrow"/>
          <w:i/>
          <w:sz w:val="22"/>
          <w:szCs w:val="22"/>
          <w:lang w:val="sr-Latn-CS"/>
        </w:rPr>
        <w:t>(lijevo)  do kraja novembra 2010. i (desno) tokom decembra 2010. i januara 2011. godine.</w:t>
      </w:r>
    </w:p>
    <w:p w:rsidR="00426902" w:rsidRPr="002C126C" w:rsidRDefault="00426902" w:rsidP="002C126C">
      <w:pPr>
        <w:autoSpaceDE w:val="0"/>
        <w:autoSpaceDN w:val="0"/>
        <w:adjustRightInd w:val="0"/>
        <w:jc w:val="center"/>
        <w:rPr>
          <w:rFonts w:ascii="Arial-ItalicMT" w:eastAsia="Times New Roman" w:hAnsi="Arial-ItalicMT" w:cs="Arial-ItalicMT"/>
          <w:i/>
          <w:iCs/>
          <w:sz w:val="20"/>
          <w:szCs w:val="20"/>
          <w:lang w:val="sr-Latn-CS"/>
        </w:rPr>
      </w:pPr>
    </w:p>
    <w:p w:rsidR="00191F7C" w:rsidRDefault="007607F6" w:rsidP="00191F7C">
      <w:pPr>
        <w:jc w:val="both"/>
        <w:rPr>
          <w:rFonts w:ascii="Arial Narrow" w:hAnsi="Arial Narrow" w:cs="Arial Narrow"/>
          <w:lang w:val="sr-Latn-CS"/>
        </w:rPr>
      </w:pPr>
      <w:r>
        <w:rPr>
          <w:rFonts w:ascii="Arial Narrow" w:hAnsi="Arial Narrow" w:cs="Arial Narrow"/>
          <w:lang w:val="sr-Latn-CS"/>
        </w:rPr>
        <w:t xml:space="preserve">U uspostavljenim seizmičkom monitoringu krajem XX vijeka </w:t>
      </w:r>
      <w:r w:rsidR="00426902">
        <w:rPr>
          <w:rFonts w:ascii="Arial Narrow" w:hAnsi="Arial Narrow" w:cs="Arial Narrow"/>
          <w:lang w:val="sr-Latn-CS"/>
        </w:rPr>
        <w:t>jasno je utvrđen s</w:t>
      </w:r>
      <w:r w:rsidR="00426902" w:rsidRPr="00191F7C">
        <w:rPr>
          <w:rFonts w:ascii="Arial Narrow" w:hAnsi="Arial Narrow" w:cs="Arial Narrow"/>
          <w:lang w:val="sr-Latn-CS"/>
        </w:rPr>
        <w:t>timulativ</w:t>
      </w:r>
      <w:r w:rsidR="00426902">
        <w:rPr>
          <w:rFonts w:ascii="Arial Narrow" w:hAnsi="Arial Narrow" w:cs="Arial Narrow"/>
          <w:lang w:val="sr-Latn-CS"/>
        </w:rPr>
        <w:t>ni seizmički efekat akumulacije.</w:t>
      </w:r>
      <w:r w:rsidR="002C126C">
        <w:rPr>
          <w:rFonts w:ascii="Arial Narrow" w:hAnsi="Arial Narrow" w:cs="Arial Narrow"/>
          <w:lang w:val="sr-Latn-CS"/>
        </w:rPr>
        <w:t xml:space="preserve"> </w:t>
      </w:r>
      <w:r w:rsidR="002D49A7">
        <w:rPr>
          <w:rFonts w:ascii="Arial Narrow" w:hAnsi="Arial Narrow" w:cs="Arial Narrow"/>
          <w:lang w:val="sr-Latn-CS"/>
        </w:rPr>
        <w:t>Na osnovu decenijaskih praćenja seizmičnosti, s</w:t>
      </w:r>
      <w:r>
        <w:rPr>
          <w:rFonts w:ascii="Arial Narrow" w:hAnsi="Arial Narrow" w:cs="Arial Narrow"/>
          <w:lang w:val="sr-Latn-CS"/>
        </w:rPr>
        <w:t xml:space="preserve">a sigurnišću se može reći da je seizmički režim ovog područja promijenjen. Nasuprot tome, ne može se potpuno precizno utvrditi u kojoj mjeri je ovaj režim </w:t>
      </w:r>
      <w:r w:rsidR="00426902">
        <w:rPr>
          <w:rFonts w:ascii="Arial Narrow" w:hAnsi="Arial Narrow" w:cs="Arial Narrow"/>
          <w:lang w:val="sr-Latn-CS"/>
        </w:rPr>
        <w:t xml:space="preserve">promijenjen u odnosu na prethodno prirodno stanje - jer </w:t>
      </w:r>
      <w:r w:rsidR="00565336">
        <w:rPr>
          <w:rFonts w:ascii="Arial Narrow" w:hAnsi="Arial Narrow" w:cs="Arial Narrow"/>
          <w:lang w:val="sr-Latn-CS"/>
        </w:rPr>
        <w:t xml:space="preserve">se </w:t>
      </w:r>
      <w:r w:rsidR="00426902">
        <w:rPr>
          <w:rFonts w:ascii="Arial Narrow" w:hAnsi="Arial Narrow" w:cs="Arial Narrow"/>
          <w:lang w:val="sr-Latn-CS"/>
        </w:rPr>
        <w:t>uspostavljanje široke mreže seizmičkih stanica praktično</w:t>
      </w:r>
      <w:r w:rsidR="00565336">
        <w:rPr>
          <w:rFonts w:ascii="Arial Narrow" w:hAnsi="Arial Narrow" w:cs="Arial Narrow"/>
          <w:lang w:val="sr-Latn-CS"/>
        </w:rPr>
        <w:t xml:space="preserve"> vremenski poklopilo sa</w:t>
      </w:r>
      <w:r w:rsidR="00426902">
        <w:rPr>
          <w:rFonts w:ascii="Arial Narrow" w:hAnsi="Arial Narrow" w:cs="Arial Narrow"/>
          <w:lang w:val="sr-Latn-CS"/>
        </w:rPr>
        <w:t xml:space="preserve"> indukovanim povećanjem seizmičnosti.</w:t>
      </w:r>
      <w:r w:rsidR="00CA5E28">
        <w:rPr>
          <w:rFonts w:ascii="Arial Narrow" w:hAnsi="Arial Narrow" w:cs="Arial Narrow"/>
          <w:lang w:val="sr-Latn-CS"/>
        </w:rPr>
        <w:t xml:space="preserve"> Prema tekućim istraživanjima maksimalna </w:t>
      </w:r>
      <w:r w:rsidR="00426902" w:rsidRPr="00CA5E28">
        <w:rPr>
          <w:rFonts w:ascii="Arial Narrow" w:hAnsi="Arial Narrow" w:cs="Arial Narrow"/>
          <w:lang w:val="sr-Latn-CS"/>
        </w:rPr>
        <w:t xml:space="preserve">širi prostor akumulacije “Piva”prirodno </w:t>
      </w:r>
      <w:r w:rsidR="00CA5E28" w:rsidRPr="00CA5E28">
        <w:rPr>
          <w:rFonts w:ascii="Arial Narrow" w:hAnsi="Arial Narrow" w:cs="Arial Narrow"/>
          <w:lang w:val="sr-Latn-CS"/>
        </w:rPr>
        <w:t xml:space="preserve">je </w:t>
      </w:r>
      <w:r w:rsidR="00426902" w:rsidRPr="00CA5E28">
        <w:rPr>
          <w:rFonts w:ascii="Arial Narrow" w:hAnsi="Arial Narrow" w:cs="Arial Narrow"/>
          <w:lang w:val="sr-Latn-CS"/>
        </w:rPr>
        <w:t>predisponiran na stvaran</w:t>
      </w:r>
      <w:r w:rsidR="00CA5E28">
        <w:rPr>
          <w:rFonts w:ascii="Arial Narrow" w:hAnsi="Arial Narrow" w:cs="Arial Narrow"/>
          <w:lang w:val="sr-Latn-CS"/>
        </w:rPr>
        <w:t xml:space="preserve">je zemljotresa umjerene jačine </w:t>
      </w:r>
      <w:r w:rsidR="00426902" w:rsidRPr="00CA5E28">
        <w:rPr>
          <w:rFonts w:ascii="Arial Narrow" w:hAnsi="Arial Narrow" w:cs="Arial Narrow"/>
          <w:lang w:val="sr-Latn-CS"/>
        </w:rPr>
        <w:t>do Rihterove magnitu</w:t>
      </w:r>
      <w:r w:rsidR="00CA5E28">
        <w:rPr>
          <w:rFonts w:ascii="Arial Narrow" w:hAnsi="Arial Narrow" w:cs="Arial Narrow"/>
          <w:lang w:val="sr-Latn-CS"/>
        </w:rPr>
        <w:t>de 5.4</w:t>
      </w:r>
      <w:r w:rsidR="00167829">
        <w:rPr>
          <w:rFonts w:ascii="Arial Narrow" w:hAnsi="Arial Narrow" w:cs="Arial Narrow"/>
          <w:lang w:val="sr-Latn-CS"/>
        </w:rPr>
        <w:t xml:space="preserve"> </w:t>
      </w:r>
      <w:r w:rsidR="00CA5E28">
        <w:rPr>
          <w:rFonts w:ascii="Arial Narrow" w:hAnsi="Arial Narrow" w:cs="Arial Narrow"/>
          <w:lang w:val="sr-Latn-CS"/>
        </w:rPr>
        <w:t>(</w:t>
      </w:r>
      <w:r w:rsidR="00CA5E28" w:rsidRPr="00CA5E28">
        <w:rPr>
          <w:rFonts w:ascii="Arial Narrow" w:hAnsi="Arial Narrow" w:cs="Arial Narrow"/>
          <w:i/>
          <w:lang w:val="sr-Latn-CS"/>
        </w:rPr>
        <w:t xml:space="preserve">Saopštenje Seizmološkog zavoda Crne Gore o seizmičkoj aktivnosti u </w:t>
      </w:r>
      <w:r w:rsidR="000C02CA">
        <w:rPr>
          <w:rFonts w:ascii="Arial Narrow" w:hAnsi="Arial Narrow" w:cs="Arial Narrow"/>
          <w:i/>
          <w:lang w:val="sr-Latn-CS"/>
        </w:rPr>
        <w:t>z</w:t>
      </w:r>
      <w:r w:rsidR="00CA5E28" w:rsidRPr="00CA5E28">
        <w:rPr>
          <w:rFonts w:ascii="Arial Narrow" w:hAnsi="Arial Narrow" w:cs="Arial Narrow"/>
          <w:i/>
          <w:lang w:val="sr-Latn-CS"/>
        </w:rPr>
        <w:t>oni akumulacije HE „Piva“ krajem 2010 i početkom 2011. godine</w:t>
      </w:r>
      <w:r w:rsidR="00CA5E28">
        <w:rPr>
          <w:rFonts w:ascii="Arial Narrow" w:hAnsi="Arial Narrow" w:cs="Arial Narrow"/>
          <w:lang w:val="sr-Latn-CS"/>
        </w:rPr>
        <w:t>).</w:t>
      </w:r>
    </w:p>
    <w:p w:rsidR="00A822C2" w:rsidRDefault="00A822C2" w:rsidP="00191F7C">
      <w:pPr>
        <w:jc w:val="both"/>
        <w:rPr>
          <w:rFonts w:ascii="Arial Narrow" w:hAnsi="Arial Narrow" w:cs="Arial Narrow"/>
          <w:lang w:val="sr-Latn-CS"/>
        </w:rPr>
      </w:pPr>
    </w:p>
    <w:p w:rsidR="00A822C2" w:rsidRDefault="00A822C2" w:rsidP="00191F7C">
      <w:pPr>
        <w:jc w:val="both"/>
        <w:rPr>
          <w:rFonts w:ascii="Arial Narrow" w:hAnsi="Arial Narrow" w:cs="Arial Narrow"/>
          <w:lang w:val="sr-Latn-CS"/>
        </w:rPr>
      </w:pPr>
    </w:p>
    <w:p w:rsidR="00A822C2" w:rsidRDefault="00A822C2" w:rsidP="00191F7C">
      <w:pPr>
        <w:jc w:val="both"/>
        <w:rPr>
          <w:rFonts w:ascii="Arial Narrow" w:hAnsi="Arial Narrow" w:cs="Arial Narrow"/>
          <w:lang w:val="sr-Latn-CS"/>
        </w:rPr>
      </w:pPr>
    </w:p>
    <w:p w:rsidR="00A822C2" w:rsidRDefault="00A822C2" w:rsidP="00191F7C">
      <w:pPr>
        <w:jc w:val="both"/>
        <w:rPr>
          <w:rFonts w:ascii="Arial Narrow" w:hAnsi="Arial Narrow" w:cs="Arial Narrow"/>
          <w:lang w:val="sr-Latn-CS"/>
        </w:rPr>
      </w:pPr>
    </w:p>
    <w:p w:rsidR="009E0862" w:rsidRPr="009E0862" w:rsidRDefault="009E0862" w:rsidP="009E0862">
      <w:pPr>
        <w:pStyle w:val="Heading3"/>
        <w:rPr>
          <w:b w:val="0"/>
          <w:bCs w:val="0"/>
          <w:lang w:val="sr-Cyrl-CS"/>
        </w:rPr>
      </w:pPr>
      <w:r w:rsidRPr="009E0862">
        <w:rPr>
          <w:b w:val="0"/>
          <w:bCs w:val="0"/>
          <w:lang w:val="sr-Cyrl-CS"/>
        </w:rPr>
        <w:lastRenderedPageBreak/>
        <w:t>2.</w:t>
      </w:r>
      <w:r w:rsidR="00D94204">
        <w:rPr>
          <w:b w:val="0"/>
          <w:bCs w:val="0"/>
          <w:lang w:val="en-US"/>
        </w:rPr>
        <w:t>2</w:t>
      </w:r>
      <w:r w:rsidRPr="009E0862">
        <w:rPr>
          <w:b w:val="0"/>
          <w:bCs w:val="0"/>
          <w:lang w:val="sr-Cyrl-CS"/>
        </w:rPr>
        <w:t>.3.Seizmički hazard</w:t>
      </w:r>
    </w:p>
    <w:p w:rsidR="00FE6D54" w:rsidRDefault="00FE6D54" w:rsidP="00FE6D54">
      <w:pPr>
        <w:jc w:val="both"/>
        <w:rPr>
          <w:rFonts w:ascii="Arial Narrow" w:hAnsi="Arial Narrow" w:cs="Arial Narrow"/>
          <w:lang w:val="sr-Latn-CS"/>
        </w:rPr>
      </w:pPr>
      <w:r w:rsidRPr="000C02CA">
        <w:rPr>
          <w:rFonts w:ascii="Arial Narrow" w:hAnsi="Arial Narrow" w:cs="Arial Narrow"/>
          <w:lang w:val="sr-Latn-CS"/>
        </w:rPr>
        <w:t>Prema Seizmičkoj rejonizaciji Crne Gore (V. Radulović, B. Glavatović, M. Arsovski i V. Mihailov, 1982)</w:t>
      </w:r>
      <w:r w:rsidR="000C02CA">
        <w:rPr>
          <w:rFonts w:ascii="Arial Narrow" w:hAnsi="Arial Narrow" w:cs="Arial Narrow"/>
          <w:lang w:val="sr-Latn-CS"/>
        </w:rPr>
        <w:t xml:space="preserve"> u </w:t>
      </w:r>
      <w:r w:rsidRPr="000C02CA">
        <w:rPr>
          <w:rFonts w:ascii="Arial Narrow" w:hAnsi="Arial Narrow" w:cs="Arial Narrow"/>
          <w:lang w:val="sr-Latn-CS"/>
        </w:rPr>
        <w:t xml:space="preserve"> najugroženi</w:t>
      </w:r>
      <w:r w:rsidR="000C02CA">
        <w:rPr>
          <w:rFonts w:ascii="Arial Narrow" w:hAnsi="Arial Narrow" w:cs="Arial Narrow"/>
          <w:lang w:val="sr-Latn-CS"/>
        </w:rPr>
        <w:t>jem</w:t>
      </w:r>
      <w:r w:rsidRPr="000C02CA">
        <w:rPr>
          <w:rFonts w:ascii="Arial Narrow" w:hAnsi="Arial Narrow" w:cs="Arial Narrow"/>
          <w:lang w:val="sr-Latn-CS"/>
        </w:rPr>
        <w:t xml:space="preserve"> </w:t>
      </w:r>
      <w:r w:rsidR="000C02CA">
        <w:rPr>
          <w:rFonts w:ascii="Arial Narrow" w:hAnsi="Arial Narrow" w:cs="Arial Narrow"/>
          <w:lang w:val="sr-Latn-CS"/>
        </w:rPr>
        <w:t xml:space="preserve">zapadnom dijelu </w:t>
      </w:r>
      <w:r w:rsidRPr="000C02CA">
        <w:rPr>
          <w:rFonts w:ascii="Arial Narrow" w:hAnsi="Arial Narrow" w:cs="Arial Narrow"/>
          <w:lang w:val="sr-Latn-CS"/>
        </w:rPr>
        <w:t xml:space="preserve">opštine mogući zemljotresi mogu dostići efekte VII stepena Merkalijeve skale (Slika </w:t>
      </w:r>
      <w:r w:rsidR="000C02CA">
        <w:rPr>
          <w:rFonts w:ascii="Arial Narrow" w:hAnsi="Arial Narrow" w:cs="Arial Narrow"/>
          <w:lang w:val="sr-Latn-CS"/>
        </w:rPr>
        <w:t>22</w:t>
      </w:r>
      <w:r w:rsidRPr="000C02CA">
        <w:rPr>
          <w:rFonts w:ascii="Arial Narrow" w:hAnsi="Arial Narrow" w:cs="Arial Narrow"/>
          <w:lang w:val="sr-Latn-CS"/>
        </w:rPr>
        <w:t xml:space="preserve">). </w:t>
      </w:r>
      <w:r w:rsidR="00167829">
        <w:rPr>
          <w:rFonts w:ascii="Arial Narrow" w:hAnsi="Arial Narrow" w:cs="Arial Narrow"/>
          <w:lang w:val="sr-Latn-CS"/>
        </w:rPr>
        <w:t>Oko 8</w:t>
      </w:r>
      <w:r w:rsidRPr="000C02CA">
        <w:rPr>
          <w:rFonts w:ascii="Arial Narrow" w:hAnsi="Arial Narrow" w:cs="Arial Narrow"/>
          <w:lang w:val="sr-Latn-CS"/>
        </w:rPr>
        <w:t xml:space="preserve">6% površine opštine, uključivo i urbano područje </w:t>
      </w:r>
      <w:r w:rsidR="000C02CA">
        <w:rPr>
          <w:rFonts w:ascii="Arial Narrow" w:hAnsi="Arial Narrow" w:cs="Arial Narrow"/>
          <w:lang w:val="sr-Latn-CS"/>
        </w:rPr>
        <w:t>Pljevalja</w:t>
      </w:r>
      <w:r w:rsidRPr="000C02CA">
        <w:rPr>
          <w:rFonts w:ascii="Arial Narrow" w:hAnsi="Arial Narrow" w:cs="Arial Narrow"/>
          <w:lang w:val="sr-Latn-CS"/>
        </w:rPr>
        <w:t>, nalazi se u VII zon</w:t>
      </w:r>
      <w:r w:rsidR="00AD3700">
        <w:rPr>
          <w:rFonts w:ascii="Arial Narrow" w:hAnsi="Arial Narrow" w:cs="Arial Narrow"/>
          <w:lang w:val="sr-Latn-CS"/>
        </w:rPr>
        <w:t>i</w:t>
      </w:r>
      <w:r w:rsidRPr="000C02CA">
        <w:rPr>
          <w:rFonts w:ascii="Arial Narrow" w:hAnsi="Arial Narrow" w:cs="Arial Narrow"/>
          <w:lang w:val="sr-Latn-CS"/>
        </w:rPr>
        <w:t xml:space="preserve"> seizmičnosti. </w:t>
      </w:r>
      <w:r w:rsidR="00167829">
        <w:rPr>
          <w:rFonts w:ascii="Arial Narrow" w:hAnsi="Arial Narrow" w:cs="Arial Narrow"/>
          <w:lang w:val="sr-Latn-CS"/>
        </w:rPr>
        <w:t>Manji, i</w:t>
      </w:r>
      <w:r w:rsidRPr="000C02CA">
        <w:rPr>
          <w:rFonts w:ascii="Arial Narrow" w:hAnsi="Arial Narrow" w:cs="Arial Narrow"/>
          <w:lang w:val="sr-Latn-CS"/>
        </w:rPr>
        <w:t>stočni</w:t>
      </w:r>
      <w:r w:rsidR="00167829">
        <w:rPr>
          <w:rFonts w:ascii="Arial Narrow" w:hAnsi="Arial Narrow" w:cs="Arial Narrow"/>
          <w:lang w:val="sr-Latn-CS"/>
        </w:rPr>
        <w:t>,</w:t>
      </w:r>
      <w:r w:rsidRPr="000C02CA">
        <w:rPr>
          <w:rFonts w:ascii="Arial Narrow" w:hAnsi="Arial Narrow" w:cs="Arial Narrow"/>
          <w:lang w:val="sr-Latn-CS"/>
        </w:rPr>
        <w:t xml:space="preserve"> dio opštine pripada</w:t>
      </w:r>
      <w:r w:rsidR="000C02CA">
        <w:rPr>
          <w:rFonts w:ascii="Arial Narrow" w:hAnsi="Arial Narrow" w:cs="Arial Narrow"/>
          <w:lang w:val="sr-Latn-CS"/>
        </w:rPr>
        <w:t xml:space="preserve"> </w:t>
      </w:r>
      <w:r w:rsidRPr="000C02CA">
        <w:rPr>
          <w:rFonts w:ascii="Arial Narrow" w:hAnsi="Arial Narrow" w:cs="Arial Narrow"/>
          <w:lang w:val="sr-Latn-CS"/>
        </w:rPr>
        <w:t xml:space="preserve">zoni mogućeg VI stepena inteziteta. </w:t>
      </w:r>
    </w:p>
    <w:p w:rsidR="00C6364D" w:rsidRDefault="00C6364D" w:rsidP="00FE6D54">
      <w:pPr>
        <w:jc w:val="both"/>
        <w:rPr>
          <w:rFonts w:ascii="Arial Narrow" w:hAnsi="Arial Narrow" w:cs="Arial Narrow"/>
          <w:lang w:val="sr-Latn-CS"/>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34"/>
        <w:gridCol w:w="3816"/>
      </w:tblGrid>
      <w:tr w:rsidR="00C6364D" w:rsidRPr="005C2B25">
        <w:tc>
          <w:tcPr>
            <w:tcW w:w="4634" w:type="dxa"/>
            <w:tcBorders>
              <w:top w:val="nil"/>
              <w:left w:val="nil"/>
              <w:bottom w:val="nil"/>
              <w:right w:val="nil"/>
            </w:tcBorders>
            <w:shd w:val="clear" w:color="auto" w:fill="auto"/>
          </w:tcPr>
          <w:p w:rsidR="00C6364D" w:rsidRPr="005C2B25" w:rsidRDefault="00DA548C" w:rsidP="005C2B25">
            <w:pPr>
              <w:jc w:val="both"/>
              <w:rPr>
                <w:rFonts w:ascii="Arial Narrow" w:hAnsi="Arial Narrow" w:cs="Arial Narrow"/>
                <w:lang w:val="sr-Latn-CS"/>
              </w:rPr>
            </w:pPr>
            <w:r>
              <w:rPr>
                <w:noProof/>
              </w:rPr>
              <w:drawing>
                <wp:inline distT="0" distB="0" distL="0" distR="0">
                  <wp:extent cx="2743200" cy="3124200"/>
                  <wp:effectExtent l="19050" t="0" r="0" b="0"/>
                  <wp:docPr id="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srcRect t="10295" r="58662" b="5885"/>
                          <a:stretch>
                            <a:fillRect/>
                          </a:stretch>
                        </pic:blipFill>
                        <pic:spPr bwMode="auto">
                          <a:xfrm>
                            <a:off x="0" y="0"/>
                            <a:ext cx="2743200" cy="3124200"/>
                          </a:xfrm>
                          <a:prstGeom prst="rect">
                            <a:avLst/>
                          </a:prstGeom>
                          <a:noFill/>
                          <a:ln w="9525">
                            <a:noFill/>
                            <a:miter lim="800000"/>
                            <a:headEnd/>
                            <a:tailEnd/>
                          </a:ln>
                        </pic:spPr>
                      </pic:pic>
                    </a:graphicData>
                  </a:graphic>
                </wp:inline>
              </w:drawing>
            </w:r>
          </w:p>
        </w:tc>
        <w:tc>
          <w:tcPr>
            <w:tcW w:w="3766" w:type="dxa"/>
            <w:tcBorders>
              <w:top w:val="nil"/>
              <w:left w:val="nil"/>
              <w:bottom w:val="nil"/>
              <w:right w:val="nil"/>
            </w:tcBorders>
            <w:shd w:val="clear" w:color="auto" w:fill="auto"/>
          </w:tcPr>
          <w:p w:rsidR="00C6364D" w:rsidRPr="005C2B25" w:rsidRDefault="00C6364D" w:rsidP="005C2B25">
            <w:pPr>
              <w:jc w:val="both"/>
              <w:rPr>
                <w:rFonts w:ascii="Arial Narrow" w:hAnsi="Arial Narrow" w:cs="Arial Narrow"/>
                <w:lang w:val="sr-Latn-CS"/>
              </w:rPr>
            </w:pPr>
          </w:p>
          <w:p w:rsidR="00C6364D" w:rsidRPr="005C2B25" w:rsidRDefault="00C6364D" w:rsidP="005C2B25">
            <w:pPr>
              <w:jc w:val="both"/>
              <w:rPr>
                <w:rFonts w:ascii="Arial Narrow" w:hAnsi="Arial Narrow" w:cs="Arial Narrow"/>
                <w:lang w:val="sr-Latn-CS"/>
              </w:rPr>
            </w:pPr>
          </w:p>
          <w:p w:rsidR="00C6364D" w:rsidRPr="005C2B25" w:rsidRDefault="00DA548C" w:rsidP="005C2B25">
            <w:pPr>
              <w:jc w:val="both"/>
              <w:rPr>
                <w:rFonts w:ascii="Arial Narrow" w:hAnsi="Arial Narrow" w:cs="Arial Narrow"/>
                <w:lang w:val="sr-Latn-CS"/>
              </w:rPr>
            </w:pPr>
            <w:r>
              <w:rPr>
                <w:noProof/>
              </w:rPr>
              <w:drawing>
                <wp:inline distT="0" distB="0" distL="0" distR="0">
                  <wp:extent cx="2238375" cy="2066925"/>
                  <wp:effectExtent l="19050" t="19050" r="28575" b="28575"/>
                  <wp:docPr id="32" name="Picture 32" descr="Detal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talj"/>
                          <pic:cNvPicPr>
                            <a:picLocks noChangeAspect="1" noChangeArrowheads="1"/>
                          </pic:cNvPicPr>
                        </pic:nvPicPr>
                        <pic:blipFill>
                          <a:blip r:embed="rId40"/>
                          <a:srcRect b="17198"/>
                          <a:stretch>
                            <a:fillRect/>
                          </a:stretch>
                        </pic:blipFill>
                        <pic:spPr bwMode="auto">
                          <a:xfrm>
                            <a:off x="0" y="0"/>
                            <a:ext cx="2238375" cy="2066925"/>
                          </a:xfrm>
                          <a:prstGeom prst="rect">
                            <a:avLst/>
                          </a:prstGeom>
                          <a:noFill/>
                          <a:ln w="6350" cmpd="sng">
                            <a:solidFill>
                              <a:srgbClr val="000000"/>
                            </a:solidFill>
                            <a:miter lim="800000"/>
                            <a:headEnd/>
                            <a:tailEnd/>
                          </a:ln>
                          <a:effectLst/>
                        </pic:spPr>
                      </pic:pic>
                    </a:graphicData>
                  </a:graphic>
                </wp:inline>
              </w:drawing>
            </w:r>
          </w:p>
        </w:tc>
      </w:tr>
    </w:tbl>
    <w:p w:rsidR="00FE6D54" w:rsidRPr="000C02CA" w:rsidRDefault="00FE6D54" w:rsidP="005B019B">
      <w:pPr>
        <w:jc w:val="center"/>
        <w:rPr>
          <w:rFonts w:ascii="Arial Narrow" w:hAnsi="Arial Narrow" w:cs="Arial Narrow"/>
          <w:i/>
          <w:sz w:val="22"/>
          <w:szCs w:val="22"/>
          <w:lang w:val="sr-Latn-CS"/>
        </w:rPr>
      </w:pPr>
      <w:r w:rsidRPr="000C02CA">
        <w:rPr>
          <w:rFonts w:ascii="Arial Narrow" w:hAnsi="Arial Narrow" w:cs="Arial Narrow"/>
          <w:i/>
          <w:sz w:val="22"/>
          <w:szCs w:val="22"/>
          <w:lang w:val="sr-Latn-CS"/>
        </w:rPr>
        <w:t>Slika</w:t>
      </w:r>
      <w:r w:rsidR="005B019B">
        <w:rPr>
          <w:rFonts w:ascii="Arial Narrow" w:hAnsi="Arial Narrow" w:cs="Arial Narrow"/>
          <w:i/>
          <w:sz w:val="22"/>
          <w:szCs w:val="22"/>
          <w:lang w:val="sr-Latn-CS"/>
        </w:rPr>
        <w:t xml:space="preserve"> br.</w:t>
      </w:r>
      <w:r w:rsidRPr="000C02CA">
        <w:rPr>
          <w:rFonts w:ascii="Arial Narrow" w:hAnsi="Arial Narrow" w:cs="Arial Narrow"/>
          <w:i/>
          <w:sz w:val="22"/>
          <w:szCs w:val="22"/>
          <w:lang w:val="sr-Latn-CS"/>
        </w:rPr>
        <w:t xml:space="preserve"> </w:t>
      </w:r>
      <w:r w:rsidR="000C02CA">
        <w:rPr>
          <w:rFonts w:ascii="Arial Narrow" w:hAnsi="Arial Narrow" w:cs="Arial Narrow"/>
          <w:i/>
          <w:sz w:val="22"/>
          <w:szCs w:val="22"/>
          <w:lang w:val="sr-Latn-CS"/>
        </w:rPr>
        <w:t>22</w:t>
      </w:r>
      <w:r w:rsidRPr="000C02CA">
        <w:rPr>
          <w:rFonts w:ascii="Arial Narrow" w:hAnsi="Arial Narrow" w:cs="Arial Narrow"/>
          <w:i/>
          <w:sz w:val="22"/>
          <w:szCs w:val="22"/>
          <w:lang w:val="sr-Latn-CS"/>
        </w:rPr>
        <w:t>. Seizmička rejonizacija Crne Gore data parametrom maksimalnog očekivanog intenziteta zemljotresa; Detalj -</w:t>
      </w:r>
      <w:r w:rsidR="00AD3700">
        <w:rPr>
          <w:rFonts w:ascii="Arial Narrow" w:hAnsi="Arial Narrow" w:cs="Arial Narrow"/>
          <w:i/>
          <w:sz w:val="22"/>
          <w:szCs w:val="22"/>
          <w:lang w:val="sr-Latn-CS"/>
        </w:rPr>
        <w:t xml:space="preserve"> </w:t>
      </w:r>
      <w:r w:rsidRPr="000C02CA">
        <w:rPr>
          <w:rFonts w:ascii="Arial Narrow" w:hAnsi="Arial Narrow" w:cs="Arial Narrow"/>
          <w:i/>
          <w:sz w:val="22"/>
          <w:szCs w:val="22"/>
          <w:lang w:val="sr-Latn-CS"/>
        </w:rPr>
        <w:t>opština Berane sa označenom pozicijom  urbanog podrčja grada Berane</w:t>
      </w:r>
    </w:p>
    <w:p w:rsidR="00FE6D54" w:rsidRPr="00A822C2" w:rsidRDefault="00FE6D54" w:rsidP="00FE6D54">
      <w:pPr>
        <w:jc w:val="center"/>
        <w:rPr>
          <w:rFonts w:cs="Arial"/>
          <w:i/>
          <w:lang w:val="sr-Latn-CS"/>
        </w:rPr>
      </w:pPr>
    </w:p>
    <w:p w:rsidR="00FE6D54" w:rsidRPr="00C6364D" w:rsidRDefault="00FE6D54" w:rsidP="00FE6D54">
      <w:pPr>
        <w:jc w:val="both"/>
        <w:rPr>
          <w:rFonts w:ascii="Arial Narrow" w:hAnsi="Arial Narrow" w:cs="Arial Narrow"/>
          <w:lang w:val="sr-Latn-CS"/>
        </w:rPr>
      </w:pPr>
      <w:r w:rsidRPr="00C6364D">
        <w:rPr>
          <w:rFonts w:ascii="Arial Narrow" w:hAnsi="Arial Narrow" w:cs="Arial Narrow"/>
          <w:lang w:val="sr-Latn-CS"/>
        </w:rPr>
        <w:t xml:space="preserve">Savremena istraživanja definišu seizmički hazard parametrom očekivanog maksimalnog ubrzanja. Za potrebe uvođenja novih građevinskih normi projektovanja (EuroNorms - EUROKOD 8) seizmički hazard definiše se za definisani povratni period od 475 godina i za normom utvrđene uslove tla. Karta ovakvih očekivanih maksimalnih horizontalnih ubrzanja data je na </w:t>
      </w:r>
      <w:r w:rsidR="00AD3700">
        <w:rPr>
          <w:rFonts w:ascii="Arial Narrow" w:hAnsi="Arial Narrow" w:cs="Arial Narrow"/>
          <w:lang w:val="sr-Latn-CS"/>
        </w:rPr>
        <w:t>S</w:t>
      </w:r>
      <w:r w:rsidRPr="00C6364D">
        <w:rPr>
          <w:rFonts w:ascii="Arial Narrow" w:hAnsi="Arial Narrow" w:cs="Arial Narrow"/>
          <w:lang w:val="sr-Latn-CS"/>
        </w:rPr>
        <w:t xml:space="preserve">lici </w:t>
      </w:r>
      <w:r w:rsidR="00AD3700">
        <w:rPr>
          <w:rFonts w:ascii="Arial Narrow" w:hAnsi="Arial Narrow" w:cs="Arial Narrow"/>
          <w:lang w:val="sr-Latn-CS"/>
        </w:rPr>
        <w:t>23</w:t>
      </w:r>
      <w:r w:rsidRPr="00C6364D">
        <w:rPr>
          <w:rFonts w:ascii="Arial Narrow" w:hAnsi="Arial Narrow" w:cs="Arial Narrow"/>
          <w:lang w:val="sr-Latn-CS"/>
        </w:rPr>
        <w:t>.</w:t>
      </w:r>
    </w:p>
    <w:p w:rsidR="00FE6D54" w:rsidRPr="00C6364D" w:rsidRDefault="00A54DE4" w:rsidP="00FE6D54">
      <w:pPr>
        <w:jc w:val="both"/>
        <w:rPr>
          <w:rFonts w:ascii="Arial Narrow" w:hAnsi="Arial Narrow" w:cs="Arial Narrow"/>
          <w:lang w:val="sr-Latn-CS"/>
        </w:rPr>
      </w:pPr>
      <w:r>
        <w:rPr>
          <w:rFonts w:ascii="Arial Narrow" w:hAnsi="Arial Narrow" w:cs="Arial Narrow"/>
          <w:lang w:val="sr-Latn-CS"/>
        </w:rPr>
        <w:t>Usvojenom nacionalnom aneksu (n</w:t>
      </w:r>
      <w:r w:rsidR="00FE6D54" w:rsidRPr="00C6364D">
        <w:rPr>
          <w:rFonts w:ascii="Arial Narrow" w:hAnsi="Arial Narrow" w:cs="Arial Narrow"/>
          <w:lang w:val="sr-Latn-CS"/>
        </w:rPr>
        <w:t>acionalno definisani parametri za Tehničke norme projekto</w:t>
      </w:r>
      <w:r w:rsidR="00B10A3F">
        <w:rPr>
          <w:rFonts w:ascii="Arial Narrow" w:hAnsi="Arial Narrow" w:cs="Arial Narrow"/>
          <w:lang w:val="sr-Latn-CS"/>
        </w:rPr>
        <w:t>vanje seizmički sigurnih zgrada</w:t>
      </w:r>
      <w:r>
        <w:rPr>
          <w:rFonts w:ascii="Arial Narrow" w:hAnsi="Arial Narrow" w:cs="Arial Narrow"/>
          <w:lang w:val="sr-Latn-CS"/>
        </w:rPr>
        <w:t>)</w:t>
      </w:r>
      <w:r w:rsidR="00B10A3F">
        <w:rPr>
          <w:rFonts w:ascii="Arial Narrow" w:hAnsi="Arial Narrow" w:cs="Arial Narrow"/>
          <w:lang w:val="sr-Latn-CS"/>
        </w:rPr>
        <w:t>,</w:t>
      </w:r>
      <w:r>
        <w:rPr>
          <w:rFonts w:ascii="Arial Narrow" w:hAnsi="Arial Narrow" w:cs="Arial Narrow"/>
          <w:lang w:val="sr-Latn-CS"/>
        </w:rPr>
        <w:t xml:space="preserve"> </w:t>
      </w:r>
      <w:r w:rsidR="00FE6D54" w:rsidRPr="00C6364D">
        <w:rPr>
          <w:rFonts w:ascii="Arial Narrow" w:hAnsi="Arial Narrow" w:cs="Arial Narrow"/>
          <w:lang w:val="sr-Latn-CS"/>
        </w:rPr>
        <w:t xml:space="preserve">date su diskretne vrijednosti ubrzanja za listu definisanih mjesta. Slijedi relevantni izvod za </w:t>
      </w:r>
      <w:r w:rsidR="00167829" w:rsidRPr="00C6364D">
        <w:rPr>
          <w:rFonts w:ascii="Arial Narrow" w:hAnsi="Arial Narrow" w:cs="Arial Narrow"/>
          <w:lang w:val="sr-Latn-CS"/>
        </w:rPr>
        <w:t>Pljevlja</w:t>
      </w:r>
      <w:r w:rsidR="00FE6D54" w:rsidRPr="00C6364D">
        <w:rPr>
          <w:rFonts w:ascii="Arial Narrow" w:hAnsi="Arial Narrow" w:cs="Arial Narrow"/>
          <w:lang w:val="sr-Latn-CS"/>
        </w:rPr>
        <w:t xml:space="preserve"> i Sjeverni region:</w:t>
      </w:r>
    </w:p>
    <w:p w:rsidR="00167829" w:rsidRDefault="00167829" w:rsidP="00FE6D54">
      <w:pPr>
        <w:jc w:val="both"/>
        <w:rPr>
          <w:rFonts w:cs="Arial"/>
          <w:lang w:val="pl-PL"/>
        </w:rPr>
      </w:pPr>
    </w:p>
    <w:p w:rsidR="00FE6D54" w:rsidRDefault="00FE6D54" w:rsidP="00167829">
      <w:pPr>
        <w:rPr>
          <w:rFonts w:ascii="Arial Narrow" w:hAnsi="Arial Narrow" w:cs="Arial Narrow"/>
          <w:i/>
          <w:sz w:val="22"/>
          <w:szCs w:val="22"/>
          <w:lang w:val="sr-Latn-CS"/>
        </w:rPr>
      </w:pPr>
      <w:bookmarkStart w:id="87" w:name="_Toc408161500"/>
      <w:bookmarkStart w:id="88" w:name="_Toc408161049"/>
      <w:r w:rsidRPr="00167829">
        <w:rPr>
          <w:rFonts w:ascii="Arial Narrow" w:hAnsi="Arial Narrow" w:cs="Arial Narrow"/>
          <w:i/>
          <w:sz w:val="22"/>
          <w:szCs w:val="22"/>
          <w:lang w:val="sr-Latn-CS"/>
        </w:rPr>
        <w:t xml:space="preserve">Tabela </w:t>
      </w:r>
      <w:r w:rsidR="00712A4F">
        <w:rPr>
          <w:rFonts w:ascii="Arial Narrow" w:hAnsi="Arial Narrow" w:cs="Arial Narrow"/>
          <w:i/>
          <w:sz w:val="22"/>
          <w:szCs w:val="22"/>
          <w:lang w:val="sr-Latn-CS"/>
        </w:rPr>
        <w:t>11</w:t>
      </w:r>
      <w:r w:rsidRPr="00167829">
        <w:rPr>
          <w:rFonts w:ascii="Arial Narrow" w:hAnsi="Arial Narrow" w:cs="Arial Narrow"/>
          <w:i/>
          <w:sz w:val="22"/>
          <w:szCs w:val="22"/>
          <w:lang w:val="sr-Latn-CS"/>
        </w:rPr>
        <w:t>. Izvod is spisaka gradova i naselja sa pripadajućom seizmičkom zonom i referentnim maksimalnim horizontalnim ubrzanjem agR za povratni period T = 475 godina (u abecednom redu)</w:t>
      </w:r>
      <w:bookmarkEnd w:id="87"/>
      <w:bookmarkEnd w:id="88"/>
    </w:p>
    <w:p w:rsidR="00167829" w:rsidRPr="00167829" w:rsidRDefault="00167829" w:rsidP="00167829">
      <w:pPr>
        <w:rPr>
          <w:rFonts w:ascii="Arial Narrow" w:hAnsi="Arial Narrow" w:cs="Arial Narrow"/>
          <w:i/>
          <w:sz w:val="22"/>
          <w:szCs w:val="22"/>
          <w:lang w:val="sr-Latn-CS"/>
        </w:rPr>
      </w:pPr>
    </w:p>
    <w:tbl>
      <w:tblPr>
        <w:tblW w:w="6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09"/>
        <w:gridCol w:w="1742"/>
        <w:gridCol w:w="1360"/>
        <w:gridCol w:w="1540"/>
      </w:tblGrid>
      <w:tr w:rsidR="00FE6D54">
        <w:trPr>
          <w:trHeight w:val="480"/>
          <w:jc w:val="center"/>
        </w:trPr>
        <w:tc>
          <w:tcPr>
            <w:tcW w:w="2009" w:type="dxa"/>
            <w:tcBorders>
              <w:top w:val="nil"/>
              <w:left w:val="nil"/>
              <w:bottom w:val="nil"/>
              <w:right w:val="nil"/>
            </w:tcBorders>
            <w:noWrap/>
            <w:vAlign w:val="center"/>
          </w:tcPr>
          <w:p w:rsidR="00FE6D54" w:rsidRPr="004E6AC0" w:rsidRDefault="00FE6D54" w:rsidP="00B87D53">
            <w:pPr>
              <w:jc w:val="center"/>
              <w:rPr>
                <w:rFonts w:ascii="Arial Narrow" w:hAnsi="Arial Narrow" w:cs="Arial Narrow"/>
                <w:i/>
                <w:u w:val="single"/>
                <w:lang w:val="sr-Latn-CS"/>
              </w:rPr>
            </w:pPr>
            <w:r w:rsidRPr="004E6AC0">
              <w:rPr>
                <w:rFonts w:ascii="Arial Narrow" w:hAnsi="Arial Narrow" w:cs="Arial Narrow"/>
                <w:i/>
                <w:u w:val="single"/>
                <w:lang w:val="sr-Latn-CS"/>
              </w:rPr>
              <w:t>Grad-naselje</w:t>
            </w:r>
          </w:p>
        </w:tc>
        <w:tc>
          <w:tcPr>
            <w:tcW w:w="1742" w:type="dxa"/>
            <w:tcBorders>
              <w:top w:val="nil"/>
              <w:left w:val="nil"/>
              <w:bottom w:val="nil"/>
              <w:right w:val="nil"/>
            </w:tcBorders>
            <w:noWrap/>
            <w:vAlign w:val="center"/>
          </w:tcPr>
          <w:p w:rsidR="00FE6D54" w:rsidRPr="004E6AC0" w:rsidRDefault="00FE6D54" w:rsidP="00B87D53">
            <w:pPr>
              <w:jc w:val="center"/>
              <w:rPr>
                <w:rFonts w:ascii="Arial Narrow" w:hAnsi="Arial Narrow" w:cs="Arial Narrow"/>
                <w:i/>
                <w:u w:val="single"/>
                <w:lang w:val="sr-Latn-CS"/>
              </w:rPr>
            </w:pPr>
            <w:r w:rsidRPr="004E6AC0">
              <w:rPr>
                <w:rFonts w:ascii="Arial Narrow" w:hAnsi="Arial Narrow" w:cs="Arial Narrow"/>
                <w:i/>
                <w:u w:val="single"/>
                <w:lang w:val="sr-Latn-CS"/>
              </w:rPr>
              <w:t>Seizmička zona</w:t>
            </w:r>
          </w:p>
        </w:tc>
        <w:tc>
          <w:tcPr>
            <w:tcW w:w="1360" w:type="dxa"/>
            <w:tcBorders>
              <w:top w:val="nil"/>
              <w:left w:val="nil"/>
              <w:bottom w:val="nil"/>
              <w:right w:val="nil"/>
            </w:tcBorders>
            <w:noWrap/>
            <w:vAlign w:val="center"/>
          </w:tcPr>
          <w:p w:rsidR="00FE6D54" w:rsidRPr="004E6AC0" w:rsidRDefault="00FE6D54" w:rsidP="00B87D53">
            <w:pPr>
              <w:jc w:val="center"/>
              <w:rPr>
                <w:rFonts w:ascii="Arial Narrow" w:hAnsi="Arial Narrow" w:cs="Arial Narrow"/>
                <w:i/>
                <w:u w:val="single"/>
                <w:lang w:val="sr-Latn-CS"/>
              </w:rPr>
            </w:pPr>
            <w:r w:rsidRPr="004E6AC0">
              <w:rPr>
                <w:rFonts w:ascii="Arial Narrow" w:hAnsi="Arial Narrow" w:cs="Arial Narrow"/>
                <w:i/>
                <w:u w:val="single"/>
                <w:lang w:val="sr-Latn-CS"/>
              </w:rPr>
              <w:t>agR (g)</w:t>
            </w:r>
          </w:p>
        </w:tc>
        <w:tc>
          <w:tcPr>
            <w:tcW w:w="1540" w:type="dxa"/>
            <w:tcBorders>
              <w:top w:val="nil"/>
              <w:left w:val="nil"/>
              <w:bottom w:val="nil"/>
              <w:right w:val="nil"/>
            </w:tcBorders>
            <w:noWrap/>
            <w:vAlign w:val="center"/>
          </w:tcPr>
          <w:p w:rsidR="00FE6D54" w:rsidRPr="004E6AC0" w:rsidRDefault="00FE6D54" w:rsidP="00B87D53">
            <w:pPr>
              <w:jc w:val="center"/>
              <w:rPr>
                <w:rFonts w:ascii="Arial Narrow" w:hAnsi="Arial Narrow" w:cs="Arial Narrow"/>
                <w:i/>
                <w:u w:val="single"/>
                <w:lang w:val="sr-Latn-CS"/>
              </w:rPr>
            </w:pPr>
            <w:r w:rsidRPr="004E6AC0">
              <w:rPr>
                <w:rFonts w:ascii="Arial Narrow" w:hAnsi="Arial Narrow" w:cs="Arial Narrow"/>
                <w:i/>
                <w:u w:val="single"/>
                <w:lang w:val="sr-Latn-CS"/>
              </w:rPr>
              <w:t>agR (m/s2)</w:t>
            </w:r>
          </w:p>
        </w:tc>
      </w:tr>
      <w:tr w:rsidR="00786E84" w:rsidRPr="00CF2A64">
        <w:trPr>
          <w:trHeight w:val="300"/>
          <w:jc w:val="center"/>
        </w:trPr>
        <w:tc>
          <w:tcPr>
            <w:tcW w:w="2009" w:type="dxa"/>
            <w:tcBorders>
              <w:top w:val="nil"/>
              <w:left w:val="nil"/>
              <w:bottom w:val="nil"/>
              <w:right w:val="nil"/>
            </w:tcBorders>
            <w:noWrap/>
            <w:vAlign w:val="bottom"/>
          </w:tcPr>
          <w:p w:rsidR="00786E84" w:rsidRPr="00B87D53" w:rsidRDefault="00786E84" w:rsidP="00B87D53">
            <w:pPr>
              <w:jc w:val="both"/>
              <w:rPr>
                <w:rFonts w:ascii="Arial Narrow" w:hAnsi="Arial Narrow" w:cs="Arial Narrow"/>
                <w:lang w:val="sr-Latn-CS"/>
              </w:rPr>
            </w:pPr>
            <w:r w:rsidRPr="00B87D53">
              <w:rPr>
                <w:rFonts w:ascii="Arial Narrow" w:hAnsi="Arial Narrow" w:cs="Arial Narrow"/>
                <w:lang w:val="sr-Latn-CS"/>
              </w:rPr>
              <w:t>Pljevlja</w:t>
            </w:r>
          </w:p>
        </w:tc>
        <w:tc>
          <w:tcPr>
            <w:tcW w:w="1742" w:type="dxa"/>
            <w:tcBorders>
              <w:top w:val="nil"/>
              <w:left w:val="nil"/>
              <w:bottom w:val="nil"/>
              <w:right w:val="nil"/>
            </w:tcBorders>
            <w:noWrap/>
            <w:vAlign w:val="center"/>
          </w:tcPr>
          <w:p w:rsidR="00786E84" w:rsidRPr="00B87D53" w:rsidRDefault="00786E84" w:rsidP="00B87D53">
            <w:pPr>
              <w:jc w:val="center"/>
              <w:rPr>
                <w:rFonts w:ascii="Arial Narrow" w:hAnsi="Arial Narrow" w:cs="Arial Narrow"/>
                <w:lang w:val="sr-Latn-CS"/>
              </w:rPr>
            </w:pPr>
            <w:r w:rsidRPr="00B87D53">
              <w:rPr>
                <w:rFonts w:ascii="Arial Narrow" w:hAnsi="Arial Narrow" w:cs="Arial Narrow"/>
                <w:lang w:val="sr-Latn-CS"/>
              </w:rPr>
              <w:t>I</w:t>
            </w:r>
          </w:p>
        </w:tc>
        <w:tc>
          <w:tcPr>
            <w:tcW w:w="1360" w:type="dxa"/>
            <w:tcBorders>
              <w:top w:val="nil"/>
              <w:left w:val="nil"/>
              <w:bottom w:val="nil"/>
              <w:right w:val="nil"/>
            </w:tcBorders>
            <w:noWrap/>
            <w:vAlign w:val="center"/>
          </w:tcPr>
          <w:p w:rsidR="00786E84" w:rsidRPr="00B87D53" w:rsidRDefault="00786E84" w:rsidP="00B87D53">
            <w:pPr>
              <w:jc w:val="center"/>
              <w:rPr>
                <w:rFonts w:ascii="Arial Narrow" w:hAnsi="Arial Narrow" w:cs="Arial Narrow"/>
                <w:lang w:val="sr-Latn-CS"/>
              </w:rPr>
            </w:pPr>
            <w:r w:rsidRPr="00B87D53">
              <w:rPr>
                <w:rFonts w:ascii="Arial Narrow" w:hAnsi="Arial Narrow" w:cs="Arial Narrow"/>
                <w:lang w:val="sr-Latn-CS"/>
              </w:rPr>
              <w:t>0.077</w:t>
            </w:r>
          </w:p>
        </w:tc>
        <w:tc>
          <w:tcPr>
            <w:tcW w:w="1540" w:type="dxa"/>
            <w:tcBorders>
              <w:top w:val="nil"/>
              <w:left w:val="nil"/>
              <w:bottom w:val="nil"/>
              <w:right w:val="nil"/>
            </w:tcBorders>
            <w:noWrap/>
            <w:vAlign w:val="center"/>
          </w:tcPr>
          <w:p w:rsidR="00786E84" w:rsidRPr="00B87D53" w:rsidRDefault="00786E84" w:rsidP="00B87D53">
            <w:pPr>
              <w:jc w:val="center"/>
              <w:rPr>
                <w:rFonts w:ascii="Arial Narrow" w:hAnsi="Arial Narrow" w:cs="Arial Narrow"/>
                <w:lang w:val="sr-Latn-CS"/>
              </w:rPr>
            </w:pPr>
            <w:r w:rsidRPr="00B87D53">
              <w:rPr>
                <w:rFonts w:ascii="Arial Narrow" w:hAnsi="Arial Narrow" w:cs="Arial Narrow"/>
                <w:lang w:val="sr-Latn-CS"/>
              </w:rPr>
              <w:t>0.76</w:t>
            </w:r>
          </w:p>
        </w:tc>
      </w:tr>
      <w:tr w:rsidR="00B87D53" w:rsidRPr="00CF2A64">
        <w:trPr>
          <w:trHeight w:val="300"/>
          <w:jc w:val="center"/>
        </w:trPr>
        <w:tc>
          <w:tcPr>
            <w:tcW w:w="2009" w:type="dxa"/>
            <w:tcBorders>
              <w:top w:val="nil"/>
              <w:left w:val="nil"/>
              <w:bottom w:val="nil"/>
              <w:right w:val="nil"/>
            </w:tcBorders>
            <w:noWrap/>
            <w:vAlign w:val="bottom"/>
          </w:tcPr>
          <w:p w:rsidR="00B87D53" w:rsidRPr="00B87D53" w:rsidRDefault="00B87D53" w:rsidP="00B87D53">
            <w:pPr>
              <w:jc w:val="both"/>
              <w:rPr>
                <w:rFonts w:ascii="Arial Narrow" w:hAnsi="Arial Narrow" w:cs="Arial Narrow"/>
                <w:lang w:val="sr-Latn-CS"/>
              </w:rPr>
            </w:pPr>
            <w:r w:rsidRPr="00B87D53">
              <w:rPr>
                <w:rFonts w:ascii="Arial Narrow" w:hAnsi="Arial Narrow" w:cs="Arial Narrow"/>
                <w:lang w:val="sr-Latn-CS"/>
              </w:rPr>
              <w:t>Otilovići</w:t>
            </w:r>
          </w:p>
        </w:tc>
        <w:tc>
          <w:tcPr>
            <w:tcW w:w="1742" w:type="dxa"/>
            <w:tcBorders>
              <w:top w:val="nil"/>
              <w:left w:val="nil"/>
              <w:bottom w:val="nil"/>
              <w:right w:val="nil"/>
            </w:tcBorders>
            <w:noWrap/>
            <w:vAlign w:val="center"/>
          </w:tcPr>
          <w:p w:rsidR="00B87D53" w:rsidRPr="00B87D53" w:rsidRDefault="00B87D53" w:rsidP="00B87D53">
            <w:pPr>
              <w:jc w:val="center"/>
              <w:rPr>
                <w:rFonts w:ascii="Arial Narrow" w:hAnsi="Arial Narrow" w:cs="Arial Narrow"/>
                <w:lang w:val="sr-Latn-CS"/>
              </w:rPr>
            </w:pPr>
            <w:r w:rsidRPr="00B87D53">
              <w:rPr>
                <w:rFonts w:ascii="Arial Narrow" w:hAnsi="Arial Narrow" w:cs="Arial Narrow"/>
                <w:lang w:val="sr-Latn-CS"/>
              </w:rPr>
              <w:t>I</w:t>
            </w:r>
          </w:p>
        </w:tc>
        <w:tc>
          <w:tcPr>
            <w:tcW w:w="1360" w:type="dxa"/>
            <w:tcBorders>
              <w:top w:val="nil"/>
              <w:left w:val="nil"/>
              <w:bottom w:val="nil"/>
              <w:right w:val="nil"/>
            </w:tcBorders>
            <w:noWrap/>
            <w:vAlign w:val="center"/>
          </w:tcPr>
          <w:p w:rsidR="00B87D53" w:rsidRPr="00B87D53" w:rsidRDefault="00B87D53" w:rsidP="00B87D53">
            <w:pPr>
              <w:jc w:val="center"/>
              <w:rPr>
                <w:rFonts w:ascii="Arial Narrow" w:hAnsi="Arial Narrow" w:cs="Arial Narrow"/>
                <w:lang w:val="sr-Latn-CS"/>
              </w:rPr>
            </w:pPr>
            <w:r w:rsidRPr="00B87D53">
              <w:rPr>
                <w:rFonts w:ascii="Arial Narrow" w:hAnsi="Arial Narrow" w:cs="Arial Narrow"/>
                <w:lang w:val="sr-Latn-CS"/>
              </w:rPr>
              <w:t>0.074</w:t>
            </w:r>
          </w:p>
        </w:tc>
        <w:tc>
          <w:tcPr>
            <w:tcW w:w="1540" w:type="dxa"/>
            <w:tcBorders>
              <w:top w:val="nil"/>
              <w:left w:val="nil"/>
              <w:bottom w:val="nil"/>
              <w:right w:val="nil"/>
            </w:tcBorders>
            <w:noWrap/>
            <w:vAlign w:val="center"/>
          </w:tcPr>
          <w:p w:rsidR="00B87D53" w:rsidRPr="00B87D53" w:rsidRDefault="00B87D53" w:rsidP="00B87D53">
            <w:pPr>
              <w:jc w:val="center"/>
              <w:rPr>
                <w:rFonts w:ascii="Arial Narrow" w:hAnsi="Arial Narrow" w:cs="Arial Narrow"/>
                <w:lang w:val="sr-Latn-CS"/>
              </w:rPr>
            </w:pPr>
            <w:r w:rsidRPr="00B87D53">
              <w:rPr>
                <w:rFonts w:ascii="Arial Narrow" w:hAnsi="Arial Narrow" w:cs="Arial Narrow"/>
                <w:lang w:val="sr-Latn-CS"/>
              </w:rPr>
              <w:t>0.73</w:t>
            </w:r>
          </w:p>
        </w:tc>
      </w:tr>
      <w:tr w:rsidR="00B87D53" w:rsidRPr="00CF2A64">
        <w:trPr>
          <w:trHeight w:val="300"/>
          <w:jc w:val="center"/>
        </w:trPr>
        <w:tc>
          <w:tcPr>
            <w:tcW w:w="2009" w:type="dxa"/>
            <w:tcBorders>
              <w:top w:val="nil"/>
              <w:left w:val="nil"/>
              <w:bottom w:val="nil"/>
              <w:right w:val="nil"/>
            </w:tcBorders>
            <w:noWrap/>
            <w:vAlign w:val="bottom"/>
          </w:tcPr>
          <w:p w:rsidR="00B87D53" w:rsidRPr="00B87D53" w:rsidRDefault="00B87D53" w:rsidP="00B87D53">
            <w:pPr>
              <w:jc w:val="both"/>
              <w:rPr>
                <w:rFonts w:ascii="Arial Narrow" w:hAnsi="Arial Narrow" w:cs="Arial Narrow"/>
                <w:lang w:val="sr-Latn-CS"/>
              </w:rPr>
            </w:pPr>
            <w:r w:rsidRPr="00B87D53">
              <w:rPr>
                <w:rFonts w:ascii="Arial Narrow" w:hAnsi="Arial Narrow" w:cs="Arial Narrow"/>
                <w:lang w:val="sr-Latn-CS"/>
              </w:rPr>
              <w:t>Žabljak</w:t>
            </w:r>
          </w:p>
        </w:tc>
        <w:tc>
          <w:tcPr>
            <w:tcW w:w="1742" w:type="dxa"/>
            <w:tcBorders>
              <w:top w:val="nil"/>
              <w:left w:val="nil"/>
              <w:bottom w:val="nil"/>
              <w:right w:val="nil"/>
            </w:tcBorders>
            <w:noWrap/>
            <w:vAlign w:val="center"/>
          </w:tcPr>
          <w:p w:rsidR="00B87D53" w:rsidRPr="00B87D53" w:rsidRDefault="00B87D53" w:rsidP="00B87D53">
            <w:pPr>
              <w:jc w:val="center"/>
              <w:rPr>
                <w:rFonts w:ascii="Arial Narrow" w:hAnsi="Arial Narrow" w:cs="Arial Narrow"/>
                <w:lang w:val="sr-Latn-CS"/>
              </w:rPr>
            </w:pPr>
            <w:r w:rsidRPr="00B87D53">
              <w:rPr>
                <w:rFonts w:ascii="Arial Narrow" w:hAnsi="Arial Narrow" w:cs="Arial Narrow"/>
                <w:lang w:val="sr-Latn-CS"/>
              </w:rPr>
              <w:t>II</w:t>
            </w:r>
          </w:p>
        </w:tc>
        <w:tc>
          <w:tcPr>
            <w:tcW w:w="1360" w:type="dxa"/>
            <w:tcBorders>
              <w:top w:val="nil"/>
              <w:left w:val="nil"/>
              <w:bottom w:val="nil"/>
              <w:right w:val="nil"/>
            </w:tcBorders>
            <w:noWrap/>
            <w:vAlign w:val="center"/>
          </w:tcPr>
          <w:p w:rsidR="00B87D53" w:rsidRPr="00B87D53" w:rsidRDefault="00B87D53" w:rsidP="00B87D53">
            <w:pPr>
              <w:jc w:val="center"/>
              <w:rPr>
                <w:rFonts w:ascii="Arial Narrow" w:hAnsi="Arial Narrow" w:cs="Arial Narrow"/>
                <w:lang w:val="sr-Latn-CS"/>
              </w:rPr>
            </w:pPr>
            <w:r w:rsidRPr="00B87D53">
              <w:rPr>
                <w:rFonts w:ascii="Arial Narrow" w:hAnsi="Arial Narrow" w:cs="Arial Narrow"/>
                <w:lang w:val="sr-Latn-CS"/>
              </w:rPr>
              <w:t>0.105</w:t>
            </w:r>
          </w:p>
        </w:tc>
        <w:tc>
          <w:tcPr>
            <w:tcW w:w="1540" w:type="dxa"/>
            <w:tcBorders>
              <w:top w:val="nil"/>
              <w:left w:val="nil"/>
              <w:bottom w:val="nil"/>
              <w:right w:val="nil"/>
            </w:tcBorders>
            <w:noWrap/>
            <w:vAlign w:val="center"/>
          </w:tcPr>
          <w:p w:rsidR="00B87D53" w:rsidRPr="00B87D53" w:rsidRDefault="00B87D53" w:rsidP="00B87D53">
            <w:pPr>
              <w:jc w:val="center"/>
              <w:rPr>
                <w:rFonts w:ascii="Arial Narrow" w:hAnsi="Arial Narrow" w:cs="Arial Narrow"/>
                <w:lang w:val="sr-Latn-CS"/>
              </w:rPr>
            </w:pPr>
            <w:r w:rsidRPr="00B87D53">
              <w:rPr>
                <w:rFonts w:ascii="Arial Narrow" w:hAnsi="Arial Narrow" w:cs="Arial Narrow"/>
                <w:lang w:val="sr-Latn-CS"/>
              </w:rPr>
              <w:t>1.03</w:t>
            </w:r>
          </w:p>
        </w:tc>
      </w:tr>
      <w:tr w:rsidR="00B87D53" w:rsidRPr="00CF2A64">
        <w:trPr>
          <w:trHeight w:val="300"/>
          <w:jc w:val="center"/>
        </w:trPr>
        <w:tc>
          <w:tcPr>
            <w:tcW w:w="2009" w:type="dxa"/>
            <w:tcBorders>
              <w:top w:val="nil"/>
              <w:left w:val="nil"/>
              <w:bottom w:val="nil"/>
              <w:right w:val="nil"/>
            </w:tcBorders>
            <w:noWrap/>
            <w:vAlign w:val="bottom"/>
          </w:tcPr>
          <w:p w:rsidR="00B87D53" w:rsidRPr="00B87D53" w:rsidRDefault="00B87D53" w:rsidP="00B87D53">
            <w:pPr>
              <w:jc w:val="both"/>
              <w:rPr>
                <w:rFonts w:ascii="Arial Narrow" w:hAnsi="Arial Narrow" w:cs="Arial Narrow"/>
                <w:lang w:val="sr-Latn-CS"/>
              </w:rPr>
            </w:pPr>
            <w:r w:rsidRPr="00B87D53">
              <w:rPr>
                <w:rFonts w:ascii="Arial Narrow" w:hAnsi="Arial Narrow" w:cs="Arial Narrow"/>
                <w:lang w:val="sr-Latn-CS"/>
              </w:rPr>
              <w:t>Plužine</w:t>
            </w:r>
          </w:p>
        </w:tc>
        <w:tc>
          <w:tcPr>
            <w:tcW w:w="1742" w:type="dxa"/>
            <w:tcBorders>
              <w:top w:val="nil"/>
              <w:left w:val="nil"/>
              <w:bottom w:val="nil"/>
              <w:right w:val="nil"/>
            </w:tcBorders>
            <w:noWrap/>
            <w:vAlign w:val="center"/>
          </w:tcPr>
          <w:p w:rsidR="00B87D53" w:rsidRPr="00B87D53" w:rsidRDefault="00B87D53" w:rsidP="00B87D53">
            <w:pPr>
              <w:jc w:val="center"/>
              <w:rPr>
                <w:rFonts w:ascii="Arial Narrow" w:hAnsi="Arial Narrow" w:cs="Arial Narrow"/>
                <w:lang w:val="sr-Latn-CS"/>
              </w:rPr>
            </w:pPr>
            <w:r w:rsidRPr="00B87D53">
              <w:rPr>
                <w:rFonts w:ascii="Arial Narrow" w:hAnsi="Arial Narrow" w:cs="Arial Narrow"/>
                <w:lang w:val="sr-Latn-CS"/>
              </w:rPr>
              <w:t>II</w:t>
            </w:r>
          </w:p>
        </w:tc>
        <w:tc>
          <w:tcPr>
            <w:tcW w:w="1360" w:type="dxa"/>
            <w:tcBorders>
              <w:top w:val="nil"/>
              <w:left w:val="nil"/>
              <w:bottom w:val="nil"/>
              <w:right w:val="nil"/>
            </w:tcBorders>
            <w:noWrap/>
            <w:vAlign w:val="center"/>
          </w:tcPr>
          <w:p w:rsidR="00B87D53" w:rsidRPr="00B87D53" w:rsidRDefault="00B87D53" w:rsidP="00B87D53">
            <w:pPr>
              <w:jc w:val="center"/>
              <w:rPr>
                <w:rFonts w:ascii="Arial Narrow" w:hAnsi="Arial Narrow" w:cs="Arial Narrow"/>
                <w:lang w:val="sr-Latn-CS"/>
              </w:rPr>
            </w:pPr>
            <w:r w:rsidRPr="00B87D53">
              <w:rPr>
                <w:rFonts w:ascii="Arial Narrow" w:hAnsi="Arial Narrow" w:cs="Arial Narrow"/>
                <w:lang w:val="sr-Latn-CS"/>
              </w:rPr>
              <w:t>0.133</w:t>
            </w:r>
          </w:p>
        </w:tc>
        <w:tc>
          <w:tcPr>
            <w:tcW w:w="1540" w:type="dxa"/>
            <w:tcBorders>
              <w:top w:val="nil"/>
              <w:left w:val="nil"/>
              <w:bottom w:val="nil"/>
              <w:right w:val="nil"/>
            </w:tcBorders>
            <w:noWrap/>
            <w:vAlign w:val="center"/>
          </w:tcPr>
          <w:p w:rsidR="00B87D53" w:rsidRPr="00B87D53" w:rsidRDefault="00B87D53" w:rsidP="00B87D53">
            <w:pPr>
              <w:jc w:val="center"/>
              <w:rPr>
                <w:rFonts w:ascii="Arial Narrow" w:hAnsi="Arial Narrow" w:cs="Arial Narrow"/>
                <w:lang w:val="sr-Latn-CS"/>
              </w:rPr>
            </w:pPr>
            <w:r w:rsidRPr="00B87D53">
              <w:rPr>
                <w:rFonts w:ascii="Arial Narrow" w:hAnsi="Arial Narrow" w:cs="Arial Narrow"/>
                <w:lang w:val="sr-Latn-CS"/>
              </w:rPr>
              <w:t>1.30</w:t>
            </w:r>
          </w:p>
        </w:tc>
      </w:tr>
      <w:tr w:rsidR="00B87D53" w:rsidRPr="00CF2A64">
        <w:trPr>
          <w:trHeight w:val="300"/>
          <w:jc w:val="center"/>
        </w:trPr>
        <w:tc>
          <w:tcPr>
            <w:tcW w:w="2009" w:type="dxa"/>
            <w:tcBorders>
              <w:top w:val="nil"/>
              <w:left w:val="nil"/>
              <w:bottom w:val="nil"/>
              <w:right w:val="nil"/>
            </w:tcBorders>
            <w:noWrap/>
            <w:vAlign w:val="bottom"/>
          </w:tcPr>
          <w:p w:rsidR="00B87D53" w:rsidRPr="00B87D53" w:rsidRDefault="00B87D53" w:rsidP="00B87D53">
            <w:pPr>
              <w:jc w:val="both"/>
              <w:rPr>
                <w:rFonts w:ascii="Arial Narrow" w:hAnsi="Arial Narrow" w:cs="Arial Narrow"/>
                <w:lang w:val="sr-Latn-CS"/>
              </w:rPr>
            </w:pPr>
            <w:r w:rsidRPr="00B87D53">
              <w:rPr>
                <w:rFonts w:ascii="Arial Narrow" w:hAnsi="Arial Narrow" w:cs="Arial Narrow"/>
                <w:lang w:val="sr-Latn-CS"/>
              </w:rPr>
              <w:t>Mojkovac</w:t>
            </w:r>
          </w:p>
        </w:tc>
        <w:tc>
          <w:tcPr>
            <w:tcW w:w="1742" w:type="dxa"/>
            <w:tcBorders>
              <w:top w:val="nil"/>
              <w:left w:val="nil"/>
              <w:bottom w:val="nil"/>
              <w:right w:val="nil"/>
            </w:tcBorders>
            <w:noWrap/>
            <w:vAlign w:val="center"/>
          </w:tcPr>
          <w:p w:rsidR="00B87D53" w:rsidRPr="00B87D53" w:rsidRDefault="00B87D53" w:rsidP="00B87D53">
            <w:pPr>
              <w:jc w:val="center"/>
              <w:rPr>
                <w:rFonts w:ascii="Arial Narrow" w:hAnsi="Arial Narrow" w:cs="Arial Narrow"/>
                <w:lang w:val="sr-Latn-CS"/>
              </w:rPr>
            </w:pPr>
            <w:r w:rsidRPr="00B87D53">
              <w:rPr>
                <w:rFonts w:ascii="Arial Narrow" w:hAnsi="Arial Narrow" w:cs="Arial Narrow"/>
                <w:lang w:val="sr-Latn-CS"/>
              </w:rPr>
              <w:t>I</w:t>
            </w:r>
          </w:p>
        </w:tc>
        <w:tc>
          <w:tcPr>
            <w:tcW w:w="1360" w:type="dxa"/>
            <w:tcBorders>
              <w:top w:val="nil"/>
              <w:left w:val="nil"/>
              <w:bottom w:val="nil"/>
              <w:right w:val="nil"/>
            </w:tcBorders>
            <w:noWrap/>
            <w:vAlign w:val="center"/>
          </w:tcPr>
          <w:p w:rsidR="00B87D53" w:rsidRPr="00B87D53" w:rsidRDefault="00B87D53" w:rsidP="00B87D53">
            <w:pPr>
              <w:jc w:val="center"/>
              <w:rPr>
                <w:rFonts w:ascii="Arial Narrow" w:hAnsi="Arial Narrow" w:cs="Arial Narrow"/>
                <w:lang w:val="sr-Latn-CS"/>
              </w:rPr>
            </w:pPr>
            <w:r w:rsidRPr="00B87D53">
              <w:rPr>
                <w:rFonts w:ascii="Arial Narrow" w:hAnsi="Arial Narrow" w:cs="Arial Narrow"/>
                <w:lang w:val="sr-Latn-CS"/>
              </w:rPr>
              <w:t>0.097</w:t>
            </w:r>
          </w:p>
        </w:tc>
        <w:tc>
          <w:tcPr>
            <w:tcW w:w="1540" w:type="dxa"/>
            <w:tcBorders>
              <w:top w:val="nil"/>
              <w:left w:val="nil"/>
              <w:bottom w:val="nil"/>
              <w:right w:val="nil"/>
            </w:tcBorders>
            <w:noWrap/>
            <w:vAlign w:val="center"/>
          </w:tcPr>
          <w:p w:rsidR="00B87D53" w:rsidRPr="00B87D53" w:rsidRDefault="00B87D53" w:rsidP="00B87D53">
            <w:pPr>
              <w:jc w:val="center"/>
              <w:rPr>
                <w:rFonts w:ascii="Arial Narrow" w:hAnsi="Arial Narrow" w:cs="Arial Narrow"/>
                <w:lang w:val="sr-Latn-CS"/>
              </w:rPr>
            </w:pPr>
            <w:r w:rsidRPr="00B87D53">
              <w:rPr>
                <w:rFonts w:ascii="Arial Narrow" w:hAnsi="Arial Narrow" w:cs="Arial Narrow"/>
                <w:lang w:val="sr-Latn-CS"/>
              </w:rPr>
              <w:t>0.95</w:t>
            </w:r>
          </w:p>
        </w:tc>
      </w:tr>
      <w:tr w:rsidR="00B87D53" w:rsidRPr="00CF2A64">
        <w:trPr>
          <w:trHeight w:val="300"/>
          <w:jc w:val="center"/>
        </w:trPr>
        <w:tc>
          <w:tcPr>
            <w:tcW w:w="2009" w:type="dxa"/>
            <w:tcBorders>
              <w:top w:val="nil"/>
              <w:left w:val="nil"/>
              <w:bottom w:val="nil"/>
              <w:right w:val="nil"/>
            </w:tcBorders>
            <w:noWrap/>
            <w:vAlign w:val="bottom"/>
          </w:tcPr>
          <w:p w:rsidR="00B87D53" w:rsidRPr="00B87D53" w:rsidRDefault="00B87D53" w:rsidP="00B87D53">
            <w:pPr>
              <w:jc w:val="both"/>
              <w:rPr>
                <w:rFonts w:ascii="Arial Narrow" w:hAnsi="Arial Narrow" w:cs="Arial Narrow"/>
                <w:lang w:val="sr-Latn-CS"/>
              </w:rPr>
            </w:pPr>
            <w:r w:rsidRPr="00B87D53">
              <w:rPr>
                <w:rFonts w:ascii="Arial Narrow" w:hAnsi="Arial Narrow" w:cs="Arial Narrow"/>
                <w:lang w:val="sr-Latn-CS"/>
              </w:rPr>
              <w:t>Bijelo Polje</w:t>
            </w:r>
          </w:p>
        </w:tc>
        <w:tc>
          <w:tcPr>
            <w:tcW w:w="1742" w:type="dxa"/>
            <w:tcBorders>
              <w:top w:val="nil"/>
              <w:left w:val="nil"/>
              <w:bottom w:val="nil"/>
              <w:right w:val="nil"/>
            </w:tcBorders>
            <w:noWrap/>
            <w:vAlign w:val="center"/>
          </w:tcPr>
          <w:p w:rsidR="00B87D53" w:rsidRPr="00B87D53" w:rsidRDefault="00B87D53" w:rsidP="00B87D53">
            <w:pPr>
              <w:jc w:val="center"/>
              <w:rPr>
                <w:rFonts w:ascii="Arial Narrow" w:hAnsi="Arial Narrow" w:cs="Arial Narrow"/>
                <w:lang w:val="sr-Latn-CS"/>
              </w:rPr>
            </w:pPr>
            <w:r w:rsidRPr="00B87D53">
              <w:rPr>
                <w:rFonts w:ascii="Arial Narrow" w:hAnsi="Arial Narrow" w:cs="Arial Narrow"/>
                <w:lang w:val="sr-Latn-CS"/>
              </w:rPr>
              <w:t>I</w:t>
            </w:r>
          </w:p>
        </w:tc>
        <w:tc>
          <w:tcPr>
            <w:tcW w:w="1360" w:type="dxa"/>
            <w:tcBorders>
              <w:top w:val="nil"/>
              <w:left w:val="nil"/>
              <w:bottom w:val="nil"/>
              <w:right w:val="nil"/>
            </w:tcBorders>
            <w:noWrap/>
            <w:vAlign w:val="center"/>
          </w:tcPr>
          <w:p w:rsidR="00B87D53" w:rsidRPr="00B87D53" w:rsidRDefault="00B87D53" w:rsidP="00B87D53">
            <w:pPr>
              <w:jc w:val="center"/>
              <w:rPr>
                <w:rFonts w:ascii="Arial Narrow" w:hAnsi="Arial Narrow" w:cs="Arial Narrow"/>
                <w:lang w:val="sr-Latn-CS"/>
              </w:rPr>
            </w:pPr>
            <w:r w:rsidRPr="00B87D53">
              <w:rPr>
                <w:rFonts w:ascii="Arial Narrow" w:hAnsi="Arial Narrow" w:cs="Arial Narrow"/>
                <w:lang w:val="sr-Latn-CS"/>
              </w:rPr>
              <w:t>0.086</w:t>
            </w:r>
          </w:p>
        </w:tc>
        <w:tc>
          <w:tcPr>
            <w:tcW w:w="1540" w:type="dxa"/>
            <w:tcBorders>
              <w:top w:val="nil"/>
              <w:left w:val="nil"/>
              <w:bottom w:val="nil"/>
              <w:right w:val="nil"/>
            </w:tcBorders>
            <w:noWrap/>
            <w:vAlign w:val="center"/>
          </w:tcPr>
          <w:p w:rsidR="00B87D53" w:rsidRPr="00B87D53" w:rsidRDefault="00B87D53" w:rsidP="00B87D53">
            <w:pPr>
              <w:jc w:val="center"/>
              <w:rPr>
                <w:rFonts w:ascii="Arial Narrow" w:hAnsi="Arial Narrow" w:cs="Arial Narrow"/>
                <w:lang w:val="sr-Latn-CS"/>
              </w:rPr>
            </w:pPr>
            <w:r w:rsidRPr="00B87D53">
              <w:rPr>
                <w:rFonts w:ascii="Arial Narrow" w:hAnsi="Arial Narrow" w:cs="Arial Narrow"/>
                <w:lang w:val="sr-Latn-CS"/>
              </w:rPr>
              <w:t>0.84</w:t>
            </w:r>
          </w:p>
        </w:tc>
      </w:tr>
    </w:tbl>
    <w:p w:rsidR="00FE6D54" w:rsidRDefault="00FE6D54" w:rsidP="00FE6D54">
      <w:pPr>
        <w:jc w:val="both"/>
        <w:rPr>
          <w:rFonts w:cs="Arial"/>
          <w:lang w:val="pl-PL"/>
        </w:rPr>
      </w:pPr>
    </w:p>
    <w:p w:rsidR="00FE6D54" w:rsidRPr="00B54C2E" w:rsidRDefault="00DA548C" w:rsidP="00FE6D54">
      <w:pPr>
        <w:jc w:val="center"/>
        <w:rPr>
          <w:rFonts w:cs="Arial"/>
          <w:lang w:val="pl-PL"/>
        </w:rPr>
      </w:pPr>
      <w:r>
        <w:rPr>
          <w:rFonts w:cs="Arial"/>
          <w:noProof/>
        </w:rPr>
        <w:lastRenderedPageBreak/>
        <w:drawing>
          <wp:inline distT="0" distB="0" distL="0" distR="0">
            <wp:extent cx="4238625" cy="8115300"/>
            <wp:effectExtent l="19050" t="0" r="9525" b="0"/>
            <wp:docPr id="33" name="Picture 33" descr="N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NATO"/>
                    <pic:cNvPicPr>
                      <a:picLocks noChangeAspect="1" noChangeArrowheads="1"/>
                    </pic:cNvPicPr>
                  </pic:nvPicPr>
                  <pic:blipFill>
                    <a:blip r:embed="rId41"/>
                    <a:srcRect t="5197" b="3383"/>
                    <a:stretch>
                      <a:fillRect/>
                    </a:stretch>
                  </pic:blipFill>
                  <pic:spPr bwMode="auto">
                    <a:xfrm>
                      <a:off x="0" y="0"/>
                      <a:ext cx="4238625" cy="8115300"/>
                    </a:xfrm>
                    <a:prstGeom prst="rect">
                      <a:avLst/>
                    </a:prstGeom>
                    <a:noFill/>
                    <a:ln w="9525">
                      <a:noFill/>
                      <a:miter lim="800000"/>
                      <a:headEnd/>
                      <a:tailEnd/>
                    </a:ln>
                  </pic:spPr>
                </pic:pic>
              </a:graphicData>
            </a:graphic>
          </wp:inline>
        </w:drawing>
      </w:r>
    </w:p>
    <w:p w:rsidR="00FE6D54" w:rsidRPr="00E279CA" w:rsidRDefault="00FE6D54" w:rsidP="00E279CA">
      <w:pPr>
        <w:jc w:val="center"/>
        <w:rPr>
          <w:rFonts w:ascii="Arial Narrow" w:hAnsi="Arial Narrow" w:cs="Arial Narrow"/>
          <w:i/>
          <w:sz w:val="22"/>
          <w:szCs w:val="22"/>
          <w:lang w:val="sr-Latn-CS"/>
        </w:rPr>
      </w:pPr>
      <w:r w:rsidRPr="00E279CA">
        <w:rPr>
          <w:rFonts w:ascii="Arial Narrow" w:hAnsi="Arial Narrow" w:cs="Arial Narrow"/>
          <w:i/>
          <w:sz w:val="22"/>
          <w:szCs w:val="22"/>
          <w:lang w:val="sr-Latn-CS"/>
        </w:rPr>
        <w:t xml:space="preserve">Slika </w:t>
      </w:r>
      <w:r w:rsidR="005B019B">
        <w:rPr>
          <w:rFonts w:ascii="Arial Narrow" w:hAnsi="Arial Narrow" w:cs="Arial Narrow"/>
          <w:i/>
          <w:sz w:val="22"/>
          <w:szCs w:val="22"/>
          <w:lang w:val="sr-Latn-CS"/>
        </w:rPr>
        <w:t xml:space="preserve">br. </w:t>
      </w:r>
      <w:r w:rsidR="00E279CA" w:rsidRPr="00E279CA">
        <w:rPr>
          <w:rFonts w:ascii="Arial Narrow" w:hAnsi="Arial Narrow" w:cs="Arial Narrow"/>
          <w:i/>
          <w:sz w:val="22"/>
          <w:szCs w:val="22"/>
          <w:lang w:val="sr-Latn-CS"/>
        </w:rPr>
        <w:t>23</w:t>
      </w:r>
      <w:r w:rsidRPr="00E279CA">
        <w:rPr>
          <w:rFonts w:ascii="Arial Narrow" w:hAnsi="Arial Narrow" w:cs="Arial Narrow"/>
          <w:i/>
          <w:sz w:val="22"/>
          <w:szCs w:val="22"/>
          <w:lang w:val="sr-Latn-CS"/>
        </w:rPr>
        <w:t xml:space="preserve"> . BSHAP. Rezultati BSHAP projekta:  Očekivano max horizontalno ubrzanje</w:t>
      </w:r>
    </w:p>
    <w:p w:rsidR="00FE6D54" w:rsidRPr="00E279CA" w:rsidRDefault="00FE6D54" w:rsidP="00E279CA">
      <w:pPr>
        <w:jc w:val="center"/>
        <w:rPr>
          <w:rFonts w:ascii="Arial Narrow" w:hAnsi="Arial Narrow" w:cs="Arial Narrow"/>
          <w:i/>
          <w:sz w:val="22"/>
          <w:szCs w:val="22"/>
          <w:lang w:val="sr-Latn-CS"/>
        </w:rPr>
      </w:pPr>
      <w:r w:rsidRPr="00E279CA">
        <w:rPr>
          <w:rFonts w:ascii="Arial Narrow" w:hAnsi="Arial Narrow" w:cs="Arial Narrow"/>
          <w:i/>
          <w:sz w:val="22"/>
          <w:szCs w:val="22"/>
          <w:lang w:val="sr-Latn-CS"/>
        </w:rPr>
        <w:t>(izraženo u djelovima g- za povratni period od 475 i 95 godina).</w:t>
      </w:r>
    </w:p>
    <w:p w:rsidR="000831B2" w:rsidRDefault="000831B2" w:rsidP="00C07CD1">
      <w:pPr>
        <w:jc w:val="center"/>
        <w:rPr>
          <w:rFonts w:ascii="Arial Narrow" w:hAnsi="Arial Narrow" w:cs="Arial Narrow"/>
          <w:lang w:val="it-IT"/>
        </w:rPr>
      </w:pPr>
    </w:p>
    <w:p w:rsidR="0077075A" w:rsidRDefault="0077075A" w:rsidP="00C07CD1">
      <w:pPr>
        <w:jc w:val="center"/>
        <w:rPr>
          <w:rFonts w:ascii="Arial Narrow" w:hAnsi="Arial Narrow" w:cs="Arial Narrow"/>
          <w:lang w:val="it-IT"/>
        </w:rPr>
      </w:pPr>
    </w:p>
    <w:p w:rsidR="0077075A" w:rsidRPr="00537101" w:rsidRDefault="0077075A" w:rsidP="00537101">
      <w:pPr>
        <w:pStyle w:val="Heading2"/>
        <w:rPr>
          <w:b w:val="0"/>
          <w:lang w:val="it-IT"/>
        </w:rPr>
      </w:pPr>
      <w:r w:rsidRPr="00537101">
        <w:rPr>
          <w:b w:val="0"/>
        </w:rPr>
        <w:lastRenderedPageBreak/>
        <w:t xml:space="preserve">2.3. Nalazi mikroseizmičkog zoniranja za </w:t>
      </w:r>
      <w:r w:rsidR="00A822C2">
        <w:rPr>
          <w:b w:val="0"/>
        </w:rPr>
        <w:t xml:space="preserve">                   </w:t>
      </w:r>
      <w:r w:rsidRPr="00537101">
        <w:rPr>
          <w:b w:val="0"/>
        </w:rPr>
        <w:t>Opštin</w:t>
      </w:r>
      <w:r w:rsidR="00537101" w:rsidRPr="00537101">
        <w:rPr>
          <w:b w:val="0"/>
        </w:rPr>
        <w:t>u PLJEVLJA</w:t>
      </w:r>
    </w:p>
    <w:p w:rsidR="00667FE8" w:rsidRDefault="00667FE8" w:rsidP="00537101">
      <w:pPr>
        <w:jc w:val="both"/>
        <w:rPr>
          <w:rFonts w:ascii="Arial Narrow" w:hAnsi="Arial Narrow" w:cs="Arial Narrow"/>
          <w:lang w:val="sr-Latn-CS"/>
        </w:rPr>
      </w:pPr>
    </w:p>
    <w:p w:rsidR="00911EC7" w:rsidRDefault="00537101" w:rsidP="00537101">
      <w:pPr>
        <w:jc w:val="both"/>
        <w:rPr>
          <w:rFonts w:ascii="Arial Narrow" w:hAnsi="Arial Narrow" w:cs="Arial Narrow"/>
          <w:lang w:val="sr-Latn-CS"/>
        </w:rPr>
      </w:pPr>
      <w:r w:rsidRPr="00537101">
        <w:rPr>
          <w:rFonts w:ascii="Arial Narrow" w:hAnsi="Arial Narrow" w:cs="Arial Narrow"/>
          <w:lang w:val="sr-Latn-CS"/>
        </w:rPr>
        <w:t xml:space="preserve">Pored regionalnih seizmogeoloških karakteristika terena - tj. </w:t>
      </w:r>
      <w:r w:rsidR="004C531A">
        <w:rPr>
          <w:rFonts w:ascii="Arial Narrow" w:hAnsi="Arial Narrow" w:cs="Arial Narrow"/>
          <w:lang w:val="sr-Latn-CS"/>
        </w:rPr>
        <w:t xml:space="preserve">položaja </w:t>
      </w:r>
      <w:r w:rsidRPr="00537101">
        <w:rPr>
          <w:rFonts w:ascii="Arial Narrow" w:hAnsi="Arial Narrow" w:cs="Arial Narrow"/>
          <w:lang w:val="sr-Latn-CS"/>
        </w:rPr>
        <w:t>seizmogenih zon</w:t>
      </w:r>
      <w:r w:rsidR="004C531A">
        <w:rPr>
          <w:rFonts w:ascii="Arial Narrow" w:hAnsi="Arial Narrow" w:cs="Arial Narrow"/>
          <w:lang w:val="sr-Latn-CS"/>
        </w:rPr>
        <w:t>a</w:t>
      </w:r>
      <w:r w:rsidRPr="00537101">
        <w:rPr>
          <w:rFonts w:ascii="Arial Narrow" w:hAnsi="Arial Narrow" w:cs="Arial Narrow"/>
          <w:lang w:val="sr-Latn-CS"/>
        </w:rPr>
        <w:t xml:space="preserve"> i moguće jačine zemljotresa, za </w:t>
      </w:r>
      <w:r w:rsidR="004C531A">
        <w:rPr>
          <w:rFonts w:ascii="Arial Narrow" w:hAnsi="Arial Narrow" w:cs="Arial Narrow"/>
          <w:lang w:val="sr-Latn-CS"/>
        </w:rPr>
        <w:t xml:space="preserve">realno </w:t>
      </w:r>
      <w:r w:rsidRPr="00537101">
        <w:rPr>
          <w:rFonts w:ascii="Arial Narrow" w:hAnsi="Arial Narrow" w:cs="Arial Narrow"/>
          <w:lang w:val="sr-Latn-CS"/>
        </w:rPr>
        <w:t>očekivano dejstvo zemljotresa na površini terena bitno je poznavanje lokalnih seizmogeoloških os</w:t>
      </w:r>
      <w:r w:rsidR="00A54DE4">
        <w:rPr>
          <w:rFonts w:ascii="Arial Narrow" w:hAnsi="Arial Narrow" w:cs="Arial Narrow"/>
          <w:lang w:val="sr-Latn-CS"/>
        </w:rPr>
        <w:t xml:space="preserve">obina terena. Drugačije rečeno - </w:t>
      </w:r>
      <w:r w:rsidRPr="00537101">
        <w:rPr>
          <w:rFonts w:ascii="Arial Narrow" w:hAnsi="Arial Narrow" w:cs="Arial Narrow"/>
          <w:lang w:val="sr-Latn-CS"/>
        </w:rPr>
        <w:t xml:space="preserve">dok osnovne regionalne seizmološke osobine  (Slike </w:t>
      </w:r>
      <w:r>
        <w:rPr>
          <w:rFonts w:ascii="Arial Narrow" w:hAnsi="Arial Narrow" w:cs="Arial Narrow"/>
          <w:lang w:val="sr-Latn-CS"/>
        </w:rPr>
        <w:t>22 i 23</w:t>
      </w:r>
      <w:r w:rsidRPr="00537101">
        <w:rPr>
          <w:rFonts w:ascii="Arial Narrow" w:hAnsi="Arial Narrow" w:cs="Arial Narrow"/>
          <w:lang w:val="sr-Latn-CS"/>
        </w:rPr>
        <w:t xml:space="preserve">) daju osnovno seizmičko obilježje određenog mjesta,  </w:t>
      </w:r>
      <w:r w:rsidR="004C531A" w:rsidRPr="00537101">
        <w:rPr>
          <w:rFonts w:ascii="Arial Narrow" w:hAnsi="Arial Narrow" w:cs="Arial Narrow"/>
          <w:lang w:val="sr-Latn-CS"/>
        </w:rPr>
        <w:t xml:space="preserve">lokalne seizmogeološke osobine </w:t>
      </w:r>
      <w:r w:rsidR="004C531A">
        <w:rPr>
          <w:rFonts w:ascii="Arial Narrow" w:hAnsi="Arial Narrow" w:cs="Arial Narrow"/>
          <w:lang w:val="sr-Latn-CS"/>
        </w:rPr>
        <w:t xml:space="preserve"> određuju </w:t>
      </w:r>
      <w:r w:rsidRPr="00537101">
        <w:rPr>
          <w:rFonts w:ascii="Arial Narrow" w:hAnsi="Arial Narrow" w:cs="Arial Narrow"/>
          <w:lang w:val="sr-Latn-CS"/>
        </w:rPr>
        <w:t xml:space="preserve">kako će se </w:t>
      </w:r>
      <w:r w:rsidR="004C531A" w:rsidRPr="00537101">
        <w:rPr>
          <w:rFonts w:ascii="Arial Narrow" w:hAnsi="Arial Narrow" w:cs="Arial Narrow"/>
          <w:lang w:val="sr-Latn-CS"/>
        </w:rPr>
        <w:t xml:space="preserve">dejstvo zemljotresa </w:t>
      </w:r>
      <w:r w:rsidRPr="00537101">
        <w:rPr>
          <w:rFonts w:ascii="Arial Narrow" w:hAnsi="Arial Narrow" w:cs="Arial Narrow"/>
          <w:lang w:val="sr-Latn-CS"/>
        </w:rPr>
        <w:t>lokalno manifestovati. Naime zavisno od građe tla, osnovno dejstvo zemljotresa</w:t>
      </w:r>
      <w:r w:rsidR="00A54DE4">
        <w:rPr>
          <w:rFonts w:ascii="Arial Narrow" w:hAnsi="Arial Narrow" w:cs="Arial Narrow"/>
          <w:lang w:val="sr-Latn-CS"/>
        </w:rPr>
        <w:t xml:space="preserve"> može se manje ili više uvećati</w:t>
      </w:r>
      <w:r w:rsidRPr="00537101">
        <w:rPr>
          <w:rFonts w:ascii="Arial Narrow" w:hAnsi="Arial Narrow" w:cs="Arial Narrow"/>
          <w:lang w:val="sr-Latn-CS"/>
        </w:rPr>
        <w:t>, a u pojedinim slučajevima i umanjiti. Da bi se mapirale zone koje na različit način utiču na lokalni intenzitet zemljotresa sprovode se opsežna geofizička istraživanja</w:t>
      </w:r>
      <w:r w:rsidR="004C531A">
        <w:rPr>
          <w:rFonts w:ascii="Arial Narrow" w:hAnsi="Arial Narrow" w:cs="Arial Narrow"/>
          <w:lang w:val="sr-Latn-CS"/>
        </w:rPr>
        <w:t>, a zatim</w:t>
      </w:r>
      <w:r w:rsidRPr="00537101">
        <w:rPr>
          <w:rFonts w:ascii="Arial Narrow" w:hAnsi="Arial Narrow" w:cs="Arial Narrow"/>
          <w:lang w:val="sr-Latn-CS"/>
        </w:rPr>
        <w:t xml:space="preserve"> i modelovanja karakterstičnih vrsta tla. Ovakva istraživanja na području urbanog dijela opštine </w:t>
      </w:r>
      <w:r>
        <w:rPr>
          <w:rFonts w:ascii="Arial Narrow" w:hAnsi="Arial Narrow" w:cs="Arial Narrow"/>
          <w:lang w:val="sr-Latn-CS"/>
        </w:rPr>
        <w:t>Pljevlja</w:t>
      </w:r>
      <w:r w:rsidRPr="00537101">
        <w:rPr>
          <w:rFonts w:ascii="Arial Narrow" w:hAnsi="Arial Narrow" w:cs="Arial Narrow"/>
          <w:lang w:val="sr-Latn-CS"/>
        </w:rPr>
        <w:t xml:space="preserve"> obavljena su u okviru seizičke mikrorerejoniza</w:t>
      </w:r>
      <w:r w:rsidR="00A54DE4">
        <w:rPr>
          <w:rFonts w:ascii="Arial Narrow" w:hAnsi="Arial Narrow" w:cs="Arial Narrow"/>
          <w:lang w:val="sr-Latn-CS"/>
        </w:rPr>
        <w:t>cije opštine.  U tom cilju ura</w:t>
      </w:r>
      <w:r w:rsidR="00A54DE4">
        <w:rPr>
          <w:rFonts w:ascii="Arial Narrow" w:hAnsi="Arial Narrow" w:cs="Arial Narrow"/>
        </w:rPr>
        <w:t>đ</w:t>
      </w:r>
      <w:r w:rsidRPr="00537101">
        <w:rPr>
          <w:rFonts w:ascii="Arial Narrow" w:hAnsi="Arial Narrow" w:cs="Arial Narrow"/>
          <w:lang w:val="sr-Latn-CS"/>
        </w:rPr>
        <w:t>ena su hidrogeoloških istraživanja</w:t>
      </w:r>
      <w:r w:rsidR="004C531A">
        <w:rPr>
          <w:rFonts w:ascii="Arial Narrow" w:hAnsi="Arial Narrow" w:cs="Arial Narrow"/>
          <w:lang w:val="sr-Latn-CS"/>
        </w:rPr>
        <w:t xml:space="preserve">, </w:t>
      </w:r>
      <w:r w:rsidRPr="00537101">
        <w:rPr>
          <w:rFonts w:ascii="Arial Narrow" w:hAnsi="Arial Narrow" w:cs="Arial Narrow"/>
          <w:lang w:val="sr-Latn-CS"/>
        </w:rPr>
        <w:t>geoelektrična i refrakciona seizmička ispit</w:t>
      </w:r>
      <w:r w:rsidR="004C531A">
        <w:rPr>
          <w:rFonts w:ascii="Arial Narrow" w:hAnsi="Arial Narrow" w:cs="Arial Narrow"/>
          <w:lang w:val="sr-Latn-CS"/>
        </w:rPr>
        <w:t>ivanja mikrotremora tla. Na Slikama</w:t>
      </w:r>
      <w:r>
        <w:rPr>
          <w:rFonts w:ascii="Arial Narrow" w:hAnsi="Arial Narrow" w:cs="Arial Narrow"/>
          <w:lang w:val="sr-Latn-CS"/>
        </w:rPr>
        <w:t xml:space="preserve"> 24</w:t>
      </w:r>
      <w:r w:rsidRPr="00537101">
        <w:rPr>
          <w:rFonts w:ascii="Arial Narrow" w:hAnsi="Arial Narrow" w:cs="Arial Narrow"/>
          <w:lang w:val="sr-Latn-CS"/>
        </w:rPr>
        <w:t>.</w:t>
      </w:r>
      <w:r w:rsidR="00412BE8">
        <w:rPr>
          <w:rFonts w:ascii="Arial Narrow" w:hAnsi="Arial Narrow" w:cs="Arial Narrow"/>
          <w:lang w:val="sr-Latn-CS"/>
        </w:rPr>
        <w:t>(a) i 24</w:t>
      </w:r>
      <w:r w:rsidR="00A54DE4">
        <w:rPr>
          <w:rFonts w:ascii="Arial Narrow" w:hAnsi="Arial Narrow" w:cs="Arial Narrow"/>
          <w:lang w:val="sr-Latn-CS"/>
        </w:rPr>
        <w:t>.(b) respektivno,  pri</w:t>
      </w:r>
      <w:r w:rsidR="00412BE8">
        <w:rPr>
          <w:rFonts w:ascii="Arial Narrow" w:hAnsi="Arial Narrow" w:cs="Arial Narrow"/>
          <w:lang w:val="sr-Latn-CS"/>
        </w:rPr>
        <w:t>kazani su objedinjeni listovi</w:t>
      </w:r>
      <w:r w:rsidR="00A54DE4">
        <w:rPr>
          <w:rFonts w:ascii="Arial Narrow" w:hAnsi="Arial Narrow" w:cs="Arial Narrow"/>
          <w:lang w:val="sr-Latn-CS"/>
        </w:rPr>
        <w:t xml:space="preserve"> (</w:t>
      </w:r>
      <w:r w:rsidR="00D3140C">
        <w:rPr>
          <w:rFonts w:ascii="Arial Narrow" w:hAnsi="Arial Narrow" w:cs="Arial Narrow"/>
          <w:lang w:val="sr-Latn-CS"/>
        </w:rPr>
        <w:t xml:space="preserve">Pljevlja 38,39,40,48,49,50 i Odžak8,9 i10) </w:t>
      </w:r>
      <w:r w:rsidR="00EB1193" w:rsidRPr="00EB1193">
        <w:rPr>
          <w:rFonts w:ascii="Arial Narrow" w:hAnsi="Arial Narrow" w:cs="Arial Narrow"/>
          <w:i/>
          <w:lang w:val="sr-Latn-CS"/>
        </w:rPr>
        <w:t>Seizmogeol</w:t>
      </w:r>
      <w:r w:rsidR="00EB1193">
        <w:rPr>
          <w:rFonts w:ascii="Arial Narrow" w:hAnsi="Arial Narrow" w:cs="Arial Narrow"/>
          <w:i/>
          <w:lang w:val="sr-Latn-CS"/>
        </w:rPr>
        <w:t>o</w:t>
      </w:r>
      <w:r w:rsidR="00EB1193" w:rsidRPr="00EB1193">
        <w:rPr>
          <w:rFonts w:ascii="Arial Narrow" w:hAnsi="Arial Narrow" w:cs="Arial Narrow"/>
          <w:i/>
          <w:lang w:val="sr-Latn-CS"/>
        </w:rPr>
        <w:t>šk</w:t>
      </w:r>
      <w:r w:rsidR="00EB1193">
        <w:rPr>
          <w:rFonts w:ascii="Arial Narrow" w:hAnsi="Arial Narrow" w:cs="Arial Narrow"/>
          <w:i/>
          <w:lang w:val="sr-Latn-CS"/>
        </w:rPr>
        <w:t>h</w:t>
      </w:r>
      <w:r w:rsidR="00EB1193" w:rsidRPr="00EB1193">
        <w:rPr>
          <w:rFonts w:ascii="Arial Narrow" w:hAnsi="Arial Narrow" w:cs="Arial Narrow"/>
          <w:i/>
          <w:lang w:val="sr-Latn-CS"/>
        </w:rPr>
        <w:t xml:space="preserve">i podloga i </w:t>
      </w:r>
      <w:r w:rsidR="00EB1193">
        <w:rPr>
          <w:rFonts w:ascii="Arial Narrow" w:hAnsi="Arial Narrow" w:cs="Arial Narrow"/>
          <w:i/>
          <w:lang w:val="sr-Latn-CS"/>
        </w:rPr>
        <w:t>s</w:t>
      </w:r>
      <w:r w:rsidR="00EB1193" w:rsidRPr="00EB1193">
        <w:rPr>
          <w:rFonts w:ascii="Arial Narrow" w:hAnsi="Arial Narrow" w:cs="Arial Narrow"/>
          <w:i/>
          <w:lang w:val="sr-Latn-CS"/>
        </w:rPr>
        <w:t>eizmičke mikrorejonizacija</w:t>
      </w:r>
      <w:r w:rsidR="00D3140C" w:rsidRPr="00EB1193">
        <w:rPr>
          <w:rFonts w:ascii="Arial Narrow" w:hAnsi="Arial Narrow" w:cs="Arial Narrow"/>
          <w:i/>
          <w:lang w:val="sr-Latn-CS"/>
        </w:rPr>
        <w:t xml:space="preserve"> urbanog područja Pljevalja i Gradca </w:t>
      </w:r>
      <w:r w:rsidR="00D3140C">
        <w:rPr>
          <w:rFonts w:ascii="Arial Narrow" w:hAnsi="Arial Narrow" w:cs="Arial Narrow"/>
          <w:lang w:val="sr-Latn-CS"/>
        </w:rPr>
        <w:t>koje je 1983 za potrebe</w:t>
      </w:r>
      <w:r w:rsidR="00A54DE4">
        <w:rPr>
          <w:rFonts w:ascii="Arial Narrow" w:hAnsi="Arial Narrow" w:cs="Arial Narrow"/>
          <w:lang w:val="sr-Latn-CS"/>
        </w:rPr>
        <w:t xml:space="preserve"> RZUP-a Titogr</w:t>
      </w:r>
      <w:r w:rsidR="00EB1193">
        <w:rPr>
          <w:rFonts w:ascii="Arial Narrow" w:hAnsi="Arial Narrow" w:cs="Arial Narrow"/>
          <w:lang w:val="sr-Latn-CS"/>
        </w:rPr>
        <w:t xml:space="preserve">ad i </w:t>
      </w:r>
      <w:r w:rsidR="00D3140C">
        <w:rPr>
          <w:rFonts w:ascii="Arial Narrow" w:hAnsi="Arial Narrow" w:cs="Arial Narrow"/>
          <w:lang w:val="sr-Latn-CS"/>
        </w:rPr>
        <w:t xml:space="preserve"> SO Pljevlja uradio Zavod za geološka istraživanja Republike Crne Gore</w:t>
      </w:r>
      <w:r w:rsidR="00C861F3">
        <w:rPr>
          <w:rFonts w:ascii="Arial Narrow" w:hAnsi="Arial Narrow" w:cs="Arial Narrow"/>
          <w:lang w:val="sr-Latn-CS"/>
        </w:rPr>
        <w:t>. Na Slici br</w:t>
      </w:r>
      <w:r w:rsidR="00A54DE4">
        <w:rPr>
          <w:rFonts w:ascii="Arial Narrow" w:hAnsi="Arial Narrow" w:cs="Arial Narrow"/>
          <w:lang w:val="sr-Latn-CS"/>
        </w:rPr>
        <w:t>.</w:t>
      </w:r>
      <w:r w:rsidR="00C861F3">
        <w:rPr>
          <w:rFonts w:ascii="Arial Narrow" w:hAnsi="Arial Narrow" w:cs="Arial Narrow"/>
          <w:lang w:val="sr-Latn-CS"/>
        </w:rPr>
        <w:t xml:space="preserve"> 24 </w:t>
      </w:r>
      <w:r w:rsidR="00EB1193">
        <w:rPr>
          <w:rFonts w:ascii="Arial Narrow" w:hAnsi="Arial Narrow" w:cs="Arial Narrow"/>
          <w:lang w:val="sr-Latn-CS"/>
        </w:rPr>
        <w:t>dat</w:t>
      </w:r>
      <w:r w:rsidR="00C861F3">
        <w:rPr>
          <w:rFonts w:ascii="Arial Narrow" w:hAnsi="Arial Narrow" w:cs="Arial Narrow"/>
          <w:lang w:val="sr-Latn-CS"/>
        </w:rPr>
        <w:t xml:space="preserve">e su objedinjene </w:t>
      </w:r>
      <w:r w:rsidR="00412BE8">
        <w:rPr>
          <w:rFonts w:ascii="Arial Narrow" w:hAnsi="Arial Narrow" w:cs="Arial Narrow"/>
          <w:lang w:val="sr-Latn-CS"/>
        </w:rPr>
        <w:t>Inženjersko geološk</w:t>
      </w:r>
      <w:r w:rsidR="00EB1193">
        <w:rPr>
          <w:rFonts w:ascii="Arial Narrow" w:hAnsi="Arial Narrow" w:cs="Arial Narrow"/>
          <w:lang w:val="sr-Latn-CS"/>
        </w:rPr>
        <w:t>a</w:t>
      </w:r>
      <w:r w:rsidR="00412BE8">
        <w:rPr>
          <w:rFonts w:ascii="Arial Narrow" w:hAnsi="Arial Narrow" w:cs="Arial Narrow"/>
          <w:lang w:val="sr-Latn-CS"/>
        </w:rPr>
        <w:t xml:space="preserve"> kart</w:t>
      </w:r>
      <w:r w:rsidR="00EB1193">
        <w:rPr>
          <w:rFonts w:ascii="Arial Narrow" w:hAnsi="Arial Narrow" w:cs="Arial Narrow"/>
          <w:lang w:val="sr-Latn-CS"/>
        </w:rPr>
        <w:t>a</w:t>
      </w:r>
      <w:r w:rsidR="00C861F3">
        <w:rPr>
          <w:rFonts w:ascii="Arial Narrow" w:hAnsi="Arial Narrow" w:cs="Arial Narrow"/>
          <w:lang w:val="sr-Latn-CS"/>
        </w:rPr>
        <w:t xml:space="preserve"> i </w:t>
      </w:r>
      <w:r w:rsidR="00412BE8">
        <w:rPr>
          <w:rFonts w:ascii="Arial Narrow" w:hAnsi="Arial Narrow" w:cs="Arial Narrow"/>
          <w:lang w:val="sr-Latn-CS"/>
        </w:rPr>
        <w:t>Kart</w:t>
      </w:r>
      <w:r w:rsidR="00EB1193">
        <w:rPr>
          <w:rFonts w:ascii="Arial Narrow" w:hAnsi="Arial Narrow" w:cs="Arial Narrow"/>
          <w:lang w:val="sr-Latn-CS"/>
        </w:rPr>
        <w:t>a</w:t>
      </w:r>
      <w:r w:rsidR="00412BE8">
        <w:rPr>
          <w:rFonts w:ascii="Arial Narrow" w:hAnsi="Arial Narrow" w:cs="Arial Narrow"/>
          <w:lang w:val="sr-Latn-CS"/>
        </w:rPr>
        <w:t xml:space="preserve"> seizmičke mikrorejonizacije</w:t>
      </w:r>
      <w:r w:rsidR="00EB1193">
        <w:rPr>
          <w:rFonts w:ascii="Arial Narrow" w:hAnsi="Arial Narrow" w:cs="Arial Narrow"/>
          <w:lang w:val="sr-Latn-CS"/>
        </w:rPr>
        <w:t>, obije rađene u razmjeri 1:5000</w:t>
      </w:r>
      <w:r w:rsidR="00412BE8">
        <w:rPr>
          <w:rFonts w:ascii="Arial Narrow" w:hAnsi="Arial Narrow" w:cs="Arial Narrow"/>
          <w:lang w:val="sr-Latn-CS"/>
        </w:rPr>
        <w:t>. Radi poredjenja obuhvata kartiranja n</w:t>
      </w:r>
      <w:r w:rsidR="00EB1193">
        <w:rPr>
          <w:rFonts w:ascii="Arial Narrow" w:hAnsi="Arial Narrow" w:cs="Arial Narrow"/>
          <w:lang w:val="sr-Latn-CS"/>
        </w:rPr>
        <w:t>a</w:t>
      </w:r>
      <w:r w:rsidR="00412BE8">
        <w:rPr>
          <w:rFonts w:ascii="Arial Narrow" w:hAnsi="Arial Narrow" w:cs="Arial Narrow"/>
          <w:lang w:val="sr-Latn-CS"/>
        </w:rPr>
        <w:t xml:space="preserve"> Slici 24</w:t>
      </w:r>
      <w:r w:rsidR="00A54DE4">
        <w:rPr>
          <w:rFonts w:ascii="Arial Narrow" w:hAnsi="Arial Narrow" w:cs="Arial Narrow"/>
          <w:lang w:val="sr-Latn-CS"/>
        </w:rPr>
        <w:t>.</w:t>
      </w:r>
      <w:r w:rsidR="00412BE8">
        <w:rPr>
          <w:rFonts w:ascii="Arial Narrow" w:hAnsi="Arial Narrow" w:cs="Arial Narrow"/>
          <w:lang w:val="sr-Latn-CS"/>
        </w:rPr>
        <w:t>(b) ucrtana je sadašnja linija urbanog područja prema PUP Pljevlja iz 2011. godine.</w:t>
      </w:r>
    </w:p>
    <w:p w:rsidR="00C861F3" w:rsidRDefault="00C861F3" w:rsidP="00537101">
      <w:pPr>
        <w:jc w:val="both"/>
        <w:rPr>
          <w:rFonts w:ascii="Arial Narrow" w:hAnsi="Arial Narrow" w:cs="Arial Narrow"/>
          <w:lang w:val="sr-Latn-CS"/>
        </w:rPr>
      </w:pPr>
    </w:p>
    <w:tbl>
      <w:tblPr>
        <w:tblW w:w="0" w:type="auto"/>
        <w:tblInd w:w="228" w:type="dxa"/>
        <w:tblLayout w:type="fixed"/>
        <w:tblLook w:val="01E0"/>
      </w:tblPr>
      <w:tblGrid>
        <w:gridCol w:w="4080"/>
        <w:gridCol w:w="4560"/>
      </w:tblGrid>
      <w:tr w:rsidR="00911EC7" w:rsidRPr="005C2B25">
        <w:tc>
          <w:tcPr>
            <w:tcW w:w="4080" w:type="dxa"/>
            <w:shd w:val="clear" w:color="auto" w:fill="auto"/>
          </w:tcPr>
          <w:p w:rsidR="00911EC7" w:rsidRPr="005C2B25" w:rsidRDefault="00DA548C" w:rsidP="005C2B25">
            <w:pPr>
              <w:jc w:val="both"/>
              <w:rPr>
                <w:rFonts w:ascii="Arial Narrow" w:hAnsi="Arial Narrow" w:cs="Arial Narrow"/>
                <w:lang w:val="sr-Latn-CS"/>
              </w:rPr>
            </w:pPr>
            <w:r>
              <w:rPr>
                <w:rFonts w:ascii="Arial Narrow" w:hAnsi="Arial Narrow" w:cs="Arial Narrow"/>
                <w:noProof/>
              </w:rPr>
              <w:drawing>
                <wp:inline distT="0" distB="0" distL="0" distR="0">
                  <wp:extent cx="2524125" cy="2390775"/>
                  <wp:effectExtent l="19050" t="0" r="9525" b="0"/>
                  <wp:docPr id="34" name="Picture 34" descr="Inz geoloska karta plevl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nz geoloska karta plevlja"/>
                          <pic:cNvPicPr>
                            <a:picLocks noChangeAspect="1" noChangeArrowheads="1"/>
                          </pic:cNvPicPr>
                        </pic:nvPicPr>
                        <pic:blipFill>
                          <a:blip r:embed="rId42" cstate="print"/>
                          <a:srcRect t="22832" b="9090"/>
                          <a:stretch>
                            <a:fillRect/>
                          </a:stretch>
                        </pic:blipFill>
                        <pic:spPr bwMode="auto">
                          <a:xfrm>
                            <a:off x="0" y="0"/>
                            <a:ext cx="2524125" cy="2390775"/>
                          </a:xfrm>
                          <a:prstGeom prst="rect">
                            <a:avLst/>
                          </a:prstGeom>
                          <a:noFill/>
                          <a:ln w="9525">
                            <a:noFill/>
                            <a:miter lim="800000"/>
                            <a:headEnd/>
                            <a:tailEnd/>
                          </a:ln>
                        </pic:spPr>
                      </pic:pic>
                    </a:graphicData>
                  </a:graphic>
                </wp:inline>
              </w:drawing>
            </w:r>
          </w:p>
        </w:tc>
        <w:tc>
          <w:tcPr>
            <w:tcW w:w="4560" w:type="dxa"/>
            <w:shd w:val="clear" w:color="auto" w:fill="auto"/>
          </w:tcPr>
          <w:p w:rsidR="00911EC7" w:rsidRPr="005C2B25" w:rsidRDefault="00DA548C" w:rsidP="005C2B25">
            <w:pPr>
              <w:jc w:val="both"/>
              <w:rPr>
                <w:rFonts w:ascii="Arial Narrow" w:hAnsi="Arial Narrow" w:cs="Arial Narrow"/>
                <w:lang w:val="sr-Latn-CS"/>
              </w:rPr>
            </w:pPr>
            <w:r>
              <w:rPr>
                <w:rFonts w:ascii="Arial Narrow" w:hAnsi="Arial Narrow" w:cs="Arial Narrow"/>
                <w:noProof/>
              </w:rPr>
              <w:drawing>
                <wp:inline distT="0" distB="0" distL="0" distR="0">
                  <wp:extent cx="838200" cy="2390775"/>
                  <wp:effectExtent l="19050" t="0" r="0" b="0"/>
                  <wp:docPr id="35" name="Picture 35" descr="l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lgenda"/>
                          <pic:cNvPicPr>
                            <a:picLocks noChangeArrowheads="1"/>
                          </pic:cNvPicPr>
                        </pic:nvPicPr>
                        <pic:blipFill>
                          <a:blip r:embed="rId43" cstate="print"/>
                          <a:srcRect/>
                          <a:stretch>
                            <a:fillRect/>
                          </a:stretch>
                        </pic:blipFill>
                        <pic:spPr bwMode="auto">
                          <a:xfrm>
                            <a:off x="0" y="0"/>
                            <a:ext cx="838200" cy="2390775"/>
                          </a:xfrm>
                          <a:prstGeom prst="rect">
                            <a:avLst/>
                          </a:prstGeom>
                          <a:noFill/>
                          <a:ln w="9525">
                            <a:noFill/>
                            <a:miter lim="800000"/>
                            <a:headEnd/>
                            <a:tailEnd/>
                          </a:ln>
                        </pic:spPr>
                      </pic:pic>
                    </a:graphicData>
                  </a:graphic>
                </wp:inline>
              </w:drawing>
            </w:r>
          </w:p>
        </w:tc>
      </w:tr>
      <w:tr w:rsidR="00911EC7" w:rsidRPr="005C2B25">
        <w:tc>
          <w:tcPr>
            <w:tcW w:w="4080" w:type="dxa"/>
            <w:shd w:val="clear" w:color="auto" w:fill="auto"/>
          </w:tcPr>
          <w:p w:rsidR="00911EC7" w:rsidRPr="005C2B25" w:rsidRDefault="00DA548C" w:rsidP="005C2B25">
            <w:pPr>
              <w:jc w:val="both"/>
              <w:rPr>
                <w:rFonts w:ascii="Arial Narrow" w:hAnsi="Arial Narrow" w:cs="Arial Narrow"/>
                <w:lang w:val="sr-Latn-CS"/>
              </w:rPr>
            </w:pPr>
            <w:r>
              <w:rPr>
                <w:rFonts w:ascii="Arial Narrow" w:hAnsi="Arial Narrow" w:cs="Arial Narrow"/>
                <w:noProof/>
              </w:rPr>
              <w:drawing>
                <wp:inline distT="0" distB="0" distL="0" distR="0">
                  <wp:extent cx="2524125" cy="2857500"/>
                  <wp:effectExtent l="19050" t="0" r="9525" b="0"/>
                  <wp:docPr id="36" name="Picture 36" descr="MZ vs UP Pljevl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Z vs UP Pljevlja"/>
                          <pic:cNvPicPr>
                            <a:picLocks noChangeAspect="1" noChangeArrowheads="1"/>
                          </pic:cNvPicPr>
                        </pic:nvPicPr>
                        <pic:blipFill>
                          <a:blip r:embed="rId44" cstate="print"/>
                          <a:srcRect l="27802" r="23158"/>
                          <a:stretch>
                            <a:fillRect/>
                          </a:stretch>
                        </pic:blipFill>
                        <pic:spPr bwMode="auto">
                          <a:xfrm>
                            <a:off x="0" y="0"/>
                            <a:ext cx="2524125" cy="2857500"/>
                          </a:xfrm>
                          <a:prstGeom prst="rect">
                            <a:avLst/>
                          </a:prstGeom>
                          <a:noFill/>
                          <a:ln w="9525">
                            <a:noFill/>
                            <a:miter lim="800000"/>
                            <a:headEnd/>
                            <a:tailEnd/>
                          </a:ln>
                        </pic:spPr>
                      </pic:pic>
                    </a:graphicData>
                  </a:graphic>
                </wp:inline>
              </w:drawing>
            </w:r>
          </w:p>
        </w:tc>
        <w:tc>
          <w:tcPr>
            <w:tcW w:w="4560" w:type="dxa"/>
            <w:shd w:val="clear" w:color="auto" w:fill="auto"/>
            <w:vAlign w:val="center"/>
          </w:tcPr>
          <w:p w:rsidR="00911EC7" w:rsidRPr="005C2B25" w:rsidRDefault="00911EC7" w:rsidP="005C2B25">
            <w:pPr>
              <w:ind w:left="708"/>
              <w:rPr>
                <w:rFonts w:ascii="Arial Narrow" w:hAnsi="Arial Narrow" w:cs="Arial Narrow"/>
                <w:i/>
                <w:sz w:val="22"/>
                <w:szCs w:val="22"/>
                <w:lang w:val="sr-Latn-CS"/>
              </w:rPr>
            </w:pPr>
            <w:r w:rsidRPr="005C2B25">
              <w:rPr>
                <w:rFonts w:ascii="Arial Narrow" w:hAnsi="Arial Narrow" w:cs="Arial Narrow"/>
                <w:i/>
                <w:sz w:val="22"/>
                <w:szCs w:val="22"/>
                <w:lang w:val="sr-Latn-CS"/>
              </w:rPr>
              <w:t xml:space="preserve">Slika br 24: </w:t>
            </w:r>
          </w:p>
          <w:p w:rsidR="00911EC7" w:rsidRPr="005C2B25" w:rsidRDefault="00911EC7" w:rsidP="005C2B25">
            <w:pPr>
              <w:ind w:left="708"/>
              <w:rPr>
                <w:rFonts w:ascii="Arial Narrow" w:hAnsi="Arial Narrow" w:cs="Arial Narrow"/>
                <w:i/>
                <w:sz w:val="22"/>
                <w:szCs w:val="22"/>
                <w:lang w:val="sr-Latn-CS"/>
              </w:rPr>
            </w:pPr>
            <w:r w:rsidRPr="005C2B25">
              <w:rPr>
                <w:rFonts w:ascii="Arial Narrow" w:hAnsi="Arial Narrow" w:cs="Arial Narrow"/>
                <w:i/>
                <w:sz w:val="22"/>
                <w:szCs w:val="22"/>
                <w:lang w:val="sr-Latn-CS"/>
              </w:rPr>
              <w:t>(a) Inženjesrko geološka karta sa legendom, (b) Seizmička mikrorejonizacija. Crvena linija označava urbanističko područje definisano PUP-om Pljevlja iz 2011. godine</w:t>
            </w:r>
          </w:p>
          <w:p w:rsidR="00911EC7" w:rsidRPr="005C2B25" w:rsidRDefault="00911EC7" w:rsidP="005C2B25">
            <w:pPr>
              <w:jc w:val="center"/>
              <w:rPr>
                <w:rFonts w:ascii="Arial Narrow" w:hAnsi="Arial Narrow" w:cs="Arial Narrow"/>
                <w:lang w:val="sr-Latn-CS"/>
              </w:rPr>
            </w:pPr>
          </w:p>
        </w:tc>
      </w:tr>
    </w:tbl>
    <w:p w:rsidR="00537101" w:rsidRDefault="00412BE8" w:rsidP="00712A4F">
      <w:pPr>
        <w:jc w:val="both"/>
        <w:rPr>
          <w:rFonts w:ascii="Arial Narrow" w:hAnsi="Arial Narrow" w:cs="Arial Narrow"/>
          <w:lang w:val="sr-Latn-CS"/>
        </w:rPr>
      </w:pPr>
      <w:r>
        <w:rPr>
          <w:rFonts w:ascii="Arial Narrow" w:hAnsi="Arial Narrow" w:cs="Arial Narrow"/>
          <w:lang w:val="sr-Latn-CS"/>
        </w:rPr>
        <w:lastRenderedPageBreak/>
        <w:t xml:space="preserve"> </w:t>
      </w:r>
    </w:p>
    <w:p w:rsidR="0077075A" w:rsidRPr="00911EC7" w:rsidRDefault="00911EC7" w:rsidP="00E73238">
      <w:pPr>
        <w:pStyle w:val="Heading3"/>
        <w:spacing w:before="0"/>
        <w:rPr>
          <w:b w:val="0"/>
          <w:bCs w:val="0"/>
          <w:lang w:val="sr-Cyrl-CS"/>
        </w:rPr>
      </w:pPr>
      <w:r w:rsidRPr="00911EC7">
        <w:rPr>
          <w:b w:val="0"/>
          <w:bCs w:val="0"/>
          <w:lang w:val="sr-Cyrl-CS"/>
        </w:rPr>
        <w:t xml:space="preserve">   </w:t>
      </w:r>
      <w:r w:rsidR="0077075A" w:rsidRPr="00C92C83">
        <w:rPr>
          <w:b w:val="0"/>
          <w:bCs w:val="0"/>
          <w:lang w:val="sr-Cyrl-CS"/>
        </w:rPr>
        <w:t>2.3.1 Inžinjersko geološke i hidrološke karakteristike terena i stabilnost terena</w:t>
      </w:r>
    </w:p>
    <w:p w:rsidR="00C92C83" w:rsidRPr="00A54DE4" w:rsidRDefault="00C92C83" w:rsidP="0036188A">
      <w:pPr>
        <w:jc w:val="both"/>
        <w:rPr>
          <w:rFonts w:ascii="Arial Narrow" w:hAnsi="Arial Narrow" w:cs="Arial Narrow"/>
        </w:rPr>
      </w:pPr>
    </w:p>
    <w:p w:rsidR="00C92C83" w:rsidRDefault="0036188A" w:rsidP="0036188A">
      <w:pPr>
        <w:jc w:val="both"/>
        <w:rPr>
          <w:rFonts w:ascii="Arial Narrow" w:hAnsi="Arial Narrow" w:cs="Arial Narrow"/>
          <w:lang w:val="sr-Latn-CS"/>
        </w:rPr>
      </w:pPr>
      <w:r>
        <w:rPr>
          <w:rFonts w:ascii="Arial Narrow" w:hAnsi="Arial Narrow" w:cs="Arial Narrow"/>
          <w:lang w:val="sr-Latn-CS"/>
        </w:rPr>
        <w:t>Inženjersko geološka karta prepoznaje na terenu Pjevalja tri kategorije stijena:</w:t>
      </w:r>
    </w:p>
    <w:p w:rsidR="00C861F3" w:rsidRDefault="00C861F3" w:rsidP="0036188A">
      <w:pPr>
        <w:jc w:val="both"/>
        <w:rPr>
          <w:rFonts w:ascii="Arial Narrow" w:hAnsi="Arial Narrow" w:cs="Arial Narrow"/>
          <w:lang w:val="sr-Latn-CS"/>
        </w:rPr>
      </w:pPr>
    </w:p>
    <w:p w:rsidR="0036188A" w:rsidRPr="0036188A" w:rsidRDefault="00AA6E1B" w:rsidP="0036188A">
      <w:pPr>
        <w:jc w:val="both"/>
        <w:rPr>
          <w:rFonts w:ascii="Arial Narrow" w:hAnsi="Arial Narrow" w:cs="Arial Narrow"/>
          <w:lang w:val="sr-Latn-CS"/>
        </w:rPr>
      </w:pPr>
      <w:r w:rsidRPr="00AA6E1B">
        <w:rPr>
          <w:rFonts w:ascii="Arial Narrow" w:hAnsi="Arial Narrow" w:cs="Arial Narrow"/>
          <w:b/>
          <w:i/>
          <w:sz w:val="28"/>
          <w:szCs w:val="28"/>
          <w:lang w:val="sr-Latn-CS"/>
        </w:rPr>
        <w:t>Nevezane stijene</w:t>
      </w:r>
      <w:r w:rsidR="0036188A">
        <w:rPr>
          <w:rFonts w:ascii="Arial Narrow" w:hAnsi="Arial Narrow" w:cs="Arial Narrow"/>
          <w:lang w:val="sr-Latn-CS"/>
        </w:rPr>
        <w:t xml:space="preserve">  predstavljene su se</w:t>
      </w:r>
      <w:r w:rsidR="00A54DE4">
        <w:rPr>
          <w:rFonts w:ascii="Arial Narrow" w:hAnsi="Arial Narrow" w:cs="Arial Narrow"/>
          <w:lang w:val="sr-Latn-CS"/>
        </w:rPr>
        <w:t>dimentnim klastičnim stijenama -</w:t>
      </w:r>
      <w:r w:rsidR="0036188A">
        <w:rPr>
          <w:rFonts w:ascii="Arial Narrow" w:hAnsi="Arial Narrow" w:cs="Arial Narrow"/>
          <w:lang w:val="sr-Latn-CS"/>
        </w:rPr>
        <w:t xml:space="preserve"> čiji litološki sasatav čine komada krečnjaka, dolomita, rožnaca, pješčara i vulkanskig stijena čija</w:t>
      </w:r>
      <w:r w:rsidR="00C861F3">
        <w:rPr>
          <w:rFonts w:ascii="Arial Narrow" w:hAnsi="Arial Narrow" w:cs="Arial Narrow"/>
          <w:lang w:val="sr-Latn-CS"/>
        </w:rPr>
        <w:t xml:space="preserve"> debljina naslaga iz</w:t>
      </w:r>
      <w:r w:rsidR="0036188A">
        <w:rPr>
          <w:rFonts w:ascii="Arial Narrow" w:hAnsi="Arial Narrow" w:cs="Arial Narrow"/>
          <w:lang w:val="sr-Latn-CS"/>
        </w:rPr>
        <w:t>nosi 2-4</w:t>
      </w:r>
      <w:r w:rsidR="00C861F3">
        <w:rPr>
          <w:rFonts w:ascii="Arial Narrow" w:hAnsi="Arial Narrow" w:cs="Arial Narrow"/>
          <w:lang w:val="sr-Latn-CS"/>
        </w:rPr>
        <w:t xml:space="preserve"> </w:t>
      </w:r>
      <w:r w:rsidR="0036188A">
        <w:rPr>
          <w:rFonts w:ascii="Arial Narrow" w:hAnsi="Arial Narrow" w:cs="Arial Narrow"/>
          <w:lang w:val="sr-Latn-CS"/>
        </w:rPr>
        <w:t>m</w:t>
      </w:r>
      <w:r w:rsidR="00C861F3">
        <w:rPr>
          <w:rFonts w:ascii="Arial Narrow" w:hAnsi="Arial Narrow" w:cs="Arial Narrow"/>
          <w:lang w:val="sr-Latn-CS"/>
        </w:rPr>
        <w:t>etra</w:t>
      </w:r>
      <w:r w:rsidR="0036188A">
        <w:rPr>
          <w:rFonts w:ascii="Arial Narrow" w:hAnsi="Arial Narrow" w:cs="Arial Narrow"/>
          <w:lang w:val="sr-Latn-CS"/>
        </w:rPr>
        <w:t>. U hidrogeološkom smislu ove stijene čine dobro vodonepropusne sredine. U odnosu na geološku starost one predstavljaju kvartarne stijene, naslage koluvijalno-deluvijalnog porijekla.</w:t>
      </w:r>
    </w:p>
    <w:p w:rsidR="00AA6E1B" w:rsidRDefault="00AA6E1B" w:rsidP="0036188A">
      <w:pPr>
        <w:jc w:val="both"/>
        <w:rPr>
          <w:rFonts w:ascii="Arial Narrow" w:hAnsi="Arial Narrow" w:cs="Arial Narrow"/>
          <w:lang w:val="sr-Latn-CS"/>
        </w:rPr>
      </w:pPr>
      <w:r w:rsidRPr="00AA6E1B">
        <w:rPr>
          <w:rFonts w:ascii="Arial Narrow" w:hAnsi="Arial Narrow" w:cs="Arial Narrow"/>
          <w:b/>
          <w:i/>
          <w:sz w:val="28"/>
          <w:szCs w:val="28"/>
          <w:lang w:val="sr-Latn-CS"/>
        </w:rPr>
        <w:t>Vezane i nevezane stijene</w:t>
      </w:r>
      <w:r>
        <w:rPr>
          <w:rFonts w:ascii="Arial Narrow" w:hAnsi="Arial Narrow" w:cs="Arial Narrow"/>
          <w:lang w:val="sr-Latn-CS"/>
        </w:rPr>
        <w:t xml:space="preserve"> </w:t>
      </w:r>
      <w:r w:rsidR="0036188A">
        <w:rPr>
          <w:rFonts w:ascii="Arial Narrow" w:hAnsi="Arial Narrow" w:cs="Arial Narrow"/>
          <w:lang w:val="sr-Latn-CS"/>
        </w:rPr>
        <w:t>predstavljene su neokamenjenim krupnozrnim i sitnozrnim stijenama.</w:t>
      </w:r>
      <w:r w:rsidR="00C861F3">
        <w:rPr>
          <w:rFonts w:ascii="Arial Narrow" w:hAnsi="Arial Narrow" w:cs="Arial Narrow"/>
          <w:lang w:val="sr-Latn-CS"/>
        </w:rPr>
        <w:t xml:space="preserve"> O</w:t>
      </w:r>
      <w:r w:rsidR="00791D6B">
        <w:rPr>
          <w:rFonts w:ascii="Arial Narrow" w:hAnsi="Arial Narrow" w:cs="Arial Narrow"/>
          <w:lang w:val="sr-Latn-CS"/>
        </w:rPr>
        <w:t xml:space="preserve">buhvataju </w:t>
      </w:r>
      <w:r w:rsidR="0036188A">
        <w:rPr>
          <w:rFonts w:ascii="Arial Narrow" w:hAnsi="Arial Narrow" w:cs="Arial Narrow"/>
          <w:lang w:val="sr-Latn-CS"/>
        </w:rPr>
        <w:t>sedimentne kl</w:t>
      </w:r>
      <w:r w:rsidR="00FF64EE">
        <w:rPr>
          <w:rFonts w:ascii="Arial Narrow" w:hAnsi="Arial Narrow" w:cs="Arial Narrow"/>
          <w:lang w:val="sr-Latn-CS"/>
        </w:rPr>
        <w:t>a</w:t>
      </w:r>
      <w:r w:rsidR="0036188A">
        <w:rPr>
          <w:rFonts w:ascii="Arial Narrow" w:hAnsi="Arial Narrow" w:cs="Arial Narrow"/>
          <w:lang w:val="sr-Latn-CS"/>
        </w:rPr>
        <w:t>stične stijene</w:t>
      </w:r>
      <w:r w:rsidR="00FF64EE">
        <w:rPr>
          <w:rFonts w:ascii="Arial Narrow" w:hAnsi="Arial Narrow" w:cs="Arial Narrow"/>
          <w:lang w:val="sr-Latn-CS"/>
        </w:rPr>
        <w:t>:</w:t>
      </w:r>
      <w:r w:rsidR="00FF64EE" w:rsidRPr="00FF64EE">
        <w:rPr>
          <w:rFonts w:ascii="Arial Narrow" w:hAnsi="Arial Narrow" w:cs="Arial Narrow"/>
          <w:lang w:val="sr-Latn-CS"/>
        </w:rPr>
        <w:t xml:space="preserve"> </w:t>
      </w:r>
      <w:r w:rsidR="00FF64EE">
        <w:rPr>
          <w:rFonts w:ascii="Arial Narrow" w:hAnsi="Arial Narrow" w:cs="Arial Narrow"/>
          <w:lang w:val="sr-Latn-CS"/>
        </w:rPr>
        <w:t>eluvijalnodeluvijalni pokrivač trijaske starosti,</w:t>
      </w:r>
      <w:r w:rsidR="00FF64EE" w:rsidRPr="00FF64EE">
        <w:rPr>
          <w:rFonts w:ascii="Arial Narrow" w:hAnsi="Arial Narrow" w:cs="Arial Narrow"/>
          <w:lang w:val="sr-Latn-CS"/>
        </w:rPr>
        <w:t xml:space="preserve"> </w:t>
      </w:r>
      <w:r w:rsidR="00FF64EE">
        <w:rPr>
          <w:rFonts w:ascii="Arial Narrow" w:hAnsi="Arial Narrow" w:cs="Arial Narrow"/>
          <w:lang w:val="sr-Latn-CS"/>
        </w:rPr>
        <w:t xml:space="preserve">Kvartarne šljunkovito-pjeskovite aluvijalne naslage i </w:t>
      </w:r>
      <w:r w:rsidR="00791D6B">
        <w:rPr>
          <w:rFonts w:ascii="Arial Narrow" w:hAnsi="Arial Narrow" w:cs="Arial Narrow"/>
          <w:lang w:val="sr-Latn-CS"/>
        </w:rPr>
        <w:t>glinovite</w:t>
      </w:r>
      <w:r w:rsidR="00FF64EE">
        <w:rPr>
          <w:rFonts w:ascii="Arial Narrow" w:hAnsi="Arial Narrow" w:cs="Arial Narrow"/>
          <w:lang w:val="sr-Latn-CS"/>
        </w:rPr>
        <w:t xml:space="preserve"> stijene podinskih naslaga</w:t>
      </w:r>
      <w:r w:rsidR="0079183C">
        <w:rPr>
          <w:rFonts w:ascii="Arial Narrow" w:hAnsi="Arial Narrow" w:cs="Arial Narrow"/>
          <w:lang w:val="sr-Latn-CS"/>
        </w:rPr>
        <w:t xml:space="preserve"> miocenske starosti</w:t>
      </w:r>
      <w:r w:rsidR="00FF64EE">
        <w:rPr>
          <w:rFonts w:ascii="Arial Narrow" w:hAnsi="Arial Narrow" w:cs="Arial Narrow"/>
          <w:lang w:val="sr-Latn-CS"/>
        </w:rPr>
        <w:t>.</w:t>
      </w:r>
      <w:r w:rsidR="00791D6B">
        <w:rPr>
          <w:rFonts w:ascii="Arial Narrow" w:hAnsi="Arial Narrow" w:cs="Arial Narrow"/>
          <w:lang w:val="sr-Latn-CS"/>
        </w:rPr>
        <w:t xml:space="preserve"> Vodopropusnost </w:t>
      </w:r>
      <w:r w:rsidR="00C861F3">
        <w:rPr>
          <w:rFonts w:ascii="Arial Narrow" w:hAnsi="Arial Narrow" w:cs="Arial Narrow"/>
          <w:lang w:val="sr-Latn-CS"/>
        </w:rPr>
        <w:t xml:space="preserve">im </w:t>
      </w:r>
      <w:r w:rsidR="00791D6B">
        <w:rPr>
          <w:rFonts w:ascii="Arial Narrow" w:hAnsi="Arial Narrow" w:cs="Arial Narrow"/>
          <w:lang w:val="sr-Latn-CS"/>
        </w:rPr>
        <w:t>je različita</w:t>
      </w:r>
      <w:r w:rsidR="00C861F3">
        <w:rPr>
          <w:rFonts w:ascii="Arial Narrow" w:hAnsi="Arial Narrow" w:cs="Arial Narrow"/>
          <w:lang w:val="sr-Latn-CS"/>
        </w:rPr>
        <w:t xml:space="preserve"> -</w:t>
      </w:r>
      <w:r w:rsidR="00791D6B">
        <w:rPr>
          <w:rFonts w:ascii="Arial Narrow" w:hAnsi="Arial Narrow" w:cs="Arial Narrow"/>
          <w:lang w:val="sr-Latn-CS"/>
        </w:rPr>
        <w:t xml:space="preserve"> od dobropropusnih šljunkova i pjeskova, do nepropusnih glina. </w:t>
      </w:r>
    </w:p>
    <w:p w:rsidR="00AC6EE2" w:rsidRDefault="00AA6E1B" w:rsidP="0036188A">
      <w:pPr>
        <w:jc w:val="both"/>
        <w:rPr>
          <w:rFonts w:ascii="Arial Narrow" w:hAnsi="Arial Narrow" w:cs="Arial Narrow"/>
          <w:lang w:val="sr-Latn-CS"/>
        </w:rPr>
      </w:pPr>
      <w:r w:rsidRPr="00AA6E1B">
        <w:rPr>
          <w:rFonts w:ascii="Arial Narrow" w:hAnsi="Arial Narrow" w:cs="Arial Narrow"/>
          <w:b/>
          <w:i/>
          <w:sz w:val="28"/>
          <w:szCs w:val="28"/>
          <w:lang w:val="sr-Latn-CS"/>
        </w:rPr>
        <w:t>Vezane stijene</w:t>
      </w:r>
      <w:r w:rsidR="0079183C">
        <w:rPr>
          <w:rFonts w:ascii="Arial Narrow" w:hAnsi="Arial Narrow" w:cs="Arial Narrow"/>
          <w:lang w:val="sr-Latn-CS"/>
        </w:rPr>
        <w:t xml:space="preserve"> </w:t>
      </w:r>
      <w:r w:rsidR="00AC6EE2">
        <w:rPr>
          <w:rFonts w:ascii="Arial Narrow" w:hAnsi="Arial Narrow" w:cs="Arial Narrow"/>
          <w:lang w:val="sr-Latn-CS"/>
        </w:rPr>
        <w:t xml:space="preserve">predstavljene su kategorijama: </w:t>
      </w:r>
    </w:p>
    <w:p w:rsidR="0079183C" w:rsidRDefault="00AC6EE2" w:rsidP="00404D40">
      <w:pPr>
        <w:numPr>
          <w:ilvl w:val="0"/>
          <w:numId w:val="27"/>
        </w:numPr>
        <w:jc w:val="both"/>
        <w:rPr>
          <w:rFonts w:ascii="Arial Narrow" w:hAnsi="Arial Narrow" w:cs="Arial Narrow"/>
          <w:lang w:val="sr-Latn-CS"/>
        </w:rPr>
      </w:pPr>
      <w:r>
        <w:rPr>
          <w:rFonts w:ascii="Arial Narrow" w:hAnsi="Arial Narrow" w:cs="Arial Narrow"/>
          <w:lang w:val="sr-Latn-CS"/>
        </w:rPr>
        <w:t xml:space="preserve">polukamenitih stijena laporaca i lignita miocenske starosti koji su vodonepropusni. </w:t>
      </w:r>
      <w:r w:rsidR="0079183C">
        <w:rPr>
          <w:rFonts w:ascii="Arial Narrow" w:hAnsi="Arial Narrow" w:cs="Arial Narrow"/>
          <w:lang w:val="sr-Latn-CS"/>
        </w:rPr>
        <w:t xml:space="preserve"> </w:t>
      </w:r>
    </w:p>
    <w:p w:rsidR="00AC6EE2" w:rsidRDefault="00AC6EE2" w:rsidP="00404D40">
      <w:pPr>
        <w:numPr>
          <w:ilvl w:val="0"/>
          <w:numId w:val="27"/>
        </w:numPr>
        <w:jc w:val="both"/>
        <w:rPr>
          <w:rFonts w:ascii="Arial Narrow" w:hAnsi="Arial Narrow" w:cs="Arial Narrow"/>
          <w:lang w:val="sr-Latn-CS"/>
        </w:rPr>
      </w:pPr>
      <w:r>
        <w:rPr>
          <w:rFonts w:ascii="Arial Narrow" w:hAnsi="Arial Narrow" w:cs="Arial Narrow"/>
          <w:lang w:val="sr-Latn-CS"/>
        </w:rPr>
        <w:t>kamenitih i polukamenitih stijena, a koje čine paleozojski škriljavi komleksi i mezozojske stijene: dijabaz rožnjačke formacije, ligniti i kompleksi flišolikih tvorevina. Ove stijene su u principu slabo vodopropusne do vodonepropusne.</w:t>
      </w:r>
    </w:p>
    <w:p w:rsidR="00AC6EE2" w:rsidRDefault="00AC6EE2" w:rsidP="00404D40">
      <w:pPr>
        <w:numPr>
          <w:ilvl w:val="0"/>
          <w:numId w:val="27"/>
        </w:numPr>
        <w:jc w:val="both"/>
        <w:rPr>
          <w:rFonts w:ascii="Arial Narrow" w:hAnsi="Arial Narrow" w:cs="Arial Narrow"/>
          <w:lang w:val="sr-Latn-CS"/>
        </w:rPr>
      </w:pPr>
      <w:r>
        <w:rPr>
          <w:rFonts w:ascii="Arial Narrow" w:hAnsi="Arial Narrow" w:cs="Arial Narrow"/>
          <w:lang w:val="sr-Latn-CS"/>
        </w:rPr>
        <w:t>kamenitih stij</w:t>
      </w:r>
      <w:r w:rsidR="00A822C2">
        <w:rPr>
          <w:rFonts w:ascii="Arial Narrow" w:hAnsi="Arial Narrow" w:cs="Arial Narrow"/>
          <w:lang w:val="sr-Latn-CS"/>
        </w:rPr>
        <w:t>e</w:t>
      </w:r>
      <w:r>
        <w:rPr>
          <w:rFonts w:ascii="Arial Narrow" w:hAnsi="Arial Narrow" w:cs="Arial Narrow"/>
          <w:lang w:val="sr-Latn-CS"/>
        </w:rPr>
        <w:t>na trijaske starosti predstavljanih krečnjacima, dolomitima, rožnjacima i kera</w:t>
      </w:r>
      <w:r w:rsidR="00C861F3">
        <w:rPr>
          <w:rFonts w:ascii="Arial Narrow" w:hAnsi="Arial Narrow" w:cs="Arial Narrow"/>
          <w:lang w:val="sr-Latn-CS"/>
        </w:rPr>
        <w:t xml:space="preserve">tofirima u tufovima. Posljednji od navedenih </w:t>
      </w:r>
      <w:r>
        <w:rPr>
          <w:rFonts w:ascii="Arial Narrow" w:hAnsi="Arial Narrow" w:cs="Arial Narrow"/>
          <w:lang w:val="sr-Latn-CS"/>
        </w:rPr>
        <w:t>spadaju u vodonepropusne barijere podzemnih voda</w:t>
      </w:r>
      <w:r w:rsidR="00C861F3">
        <w:rPr>
          <w:rFonts w:ascii="Arial Narrow" w:hAnsi="Arial Narrow" w:cs="Arial Narrow"/>
          <w:lang w:val="sr-Latn-CS"/>
        </w:rPr>
        <w:t>,</w:t>
      </w:r>
      <w:r>
        <w:rPr>
          <w:rFonts w:ascii="Arial Narrow" w:hAnsi="Arial Narrow" w:cs="Arial Narrow"/>
          <w:lang w:val="sr-Latn-CS"/>
        </w:rPr>
        <w:t xml:space="preserve"> dok su ostale slabo do dobro vodopropusne.</w:t>
      </w:r>
    </w:p>
    <w:p w:rsidR="00D06AAA" w:rsidRDefault="00D06AAA" w:rsidP="0036188A">
      <w:pPr>
        <w:jc w:val="both"/>
        <w:rPr>
          <w:rFonts w:ascii="Arial Narrow" w:hAnsi="Arial Narrow" w:cs="Arial Narrow"/>
          <w:lang w:val="sr-Latn-CS"/>
        </w:rPr>
      </w:pPr>
    </w:p>
    <w:p w:rsidR="00AC6EE2" w:rsidRDefault="00D84717" w:rsidP="0036188A">
      <w:pPr>
        <w:jc w:val="both"/>
        <w:rPr>
          <w:rFonts w:ascii="Arial Narrow" w:hAnsi="Arial Narrow" w:cs="Arial Narrow"/>
          <w:lang w:val="sr-Latn-CS"/>
        </w:rPr>
      </w:pPr>
      <w:r>
        <w:rPr>
          <w:rFonts w:ascii="Arial Narrow" w:hAnsi="Arial Narrow" w:cs="Arial Narrow"/>
          <w:lang w:val="sr-Latn-CS"/>
        </w:rPr>
        <w:t>Od savremenih</w:t>
      </w:r>
      <w:r w:rsidR="003C4F84">
        <w:rPr>
          <w:rFonts w:ascii="Arial Narrow" w:hAnsi="Arial Narrow" w:cs="Arial Narrow"/>
          <w:lang w:val="sr-Latn-CS"/>
        </w:rPr>
        <w:t xml:space="preserve"> egzogenih procesa konstatovani </w:t>
      </w:r>
      <w:r>
        <w:rPr>
          <w:rFonts w:ascii="Arial Narrow" w:hAnsi="Arial Narrow" w:cs="Arial Narrow"/>
          <w:lang w:val="sr-Latn-CS"/>
        </w:rPr>
        <w:t>su: fizičko-hemijsko raspadanje stijena, proces karstifikacije, kliženje materijala, spiranje materijala</w:t>
      </w:r>
      <w:r w:rsidR="00911EC7">
        <w:rPr>
          <w:rFonts w:ascii="Arial Narrow" w:hAnsi="Arial Narrow" w:cs="Arial Narrow"/>
          <w:lang w:val="sr-Latn-CS"/>
        </w:rPr>
        <w:t xml:space="preserve"> i fluvijalni procesi. </w:t>
      </w:r>
    </w:p>
    <w:p w:rsidR="00A822C2" w:rsidRDefault="00CA5064" w:rsidP="0036188A">
      <w:pPr>
        <w:jc w:val="both"/>
        <w:rPr>
          <w:rFonts w:ascii="Arial Narrow" w:hAnsi="Arial Narrow" w:cs="Arial Narrow"/>
          <w:lang w:val="sr-Latn-CS"/>
        </w:rPr>
      </w:pPr>
      <w:r>
        <w:rPr>
          <w:rFonts w:ascii="Arial Narrow" w:hAnsi="Arial Narrow" w:cs="Arial Narrow"/>
          <w:lang w:val="sr-Latn-CS"/>
        </w:rPr>
        <w:t xml:space="preserve">Od konstatovanih klizišta uglavnom su prepoznata ona uzrokovana tehnogenim djelovanjem u terenu.  </w:t>
      </w:r>
    </w:p>
    <w:p w:rsidR="00A822C2" w:rsidRDefault="00A822C2" w:rsidP="0036188A">
      <w:pPr>
        <w:jc w:val="both"/>
        <w:rPr>
          <w:rFonts w:ascii="Arial Narrow" w:hAnsi="Arial Narrow" w:cs="Arial Narrow"/>
          <w:lang w:val="sr-Latn-CS"/>
        </w:rPr>
      </w:pPr>
    </w:p>
    <w:p w:rsidR="00CA5064" w:rsidRDefault="00CA5064" w:rsidP="0036188A">
      <w:pPr>
        <w:jc w:val="both"/>
        <w:rPr>
          <w:rFonts w:ascii="Arial Narrow" w:hAnsi="Arial Narrow" w:cs="Arial Narrow"/>
          <w:lang w:val="sr-Latn-CS"/>
        </w:rPr>
      </w:pPr>
      <w:r>
        <w:rPr>
          <w:rFonts w:ascii="Arial Narrow" w:hAnsi="Arial Narrow" w:cs="Arial Narrow"/>
          <w:lang w:val="sr-Latn-CS"/>
        </w:rPr>
        <w:t xml:space="preserve">Među klizištima koja su uslovili prirodni faktori konstatovana su sledeća: </w:t>
      </w:r>
    </w:p>
    <w:p w:rsidR="00C861F3" w:rsidRDefault="00C861F3" w:rsidP="0036188A">
      <w:pPr>
        <w:jc w:val="both"/>
        <w:rPr>
          <w:rFonts w:ascii="Arial Narrow" w:hAnsi="Arial Narrow" w:cs="Arial Narrow"/>
          <w:lang w:val="sr-Latn-CS"/>
        </w:rPr>
      </w:pPr>
    </w:p>
    <w:p w:rsidR="00CA5064" w:rsidRDefault="00CA5064" w:rsidP="00404D40">
      <w:pPr>
        <w:numPr>
          <w:ilvl w:val="0"/>
          <w:numId w:val="27"/>
        </w:numPr>
        <w:jc w:val="both"/>
        <w:rPr>
          <w:rFonts w:ascii="Arial Narrow" w:hAnsi="Arial Narrow" w:cs="Arial Narrow"/>
          <w:lang w:val="sr-Latn-CS"/>
        </w:rPr>
      </w:pPr>
      <w:r>
        <w:rPr>
          <w:rFonts w:ascii="Arial Narrow" w:hAnsi="Arial Narrow" w:cs="Arial Narrow"/>
          <w:lang w:val="sr-Latn-CS"/>
        </w:rPr>
        <w:t>Klizište u regionu Komina na dijelu koji izgrađuju neokamenjene glinovite stijena</w:t>
      </w:r>
      <w:r w:rsidR="00C861F3">
        <w:rPr>
          <w:rFonts w:ascii="Arial Narrow" w:hAnsi="Arial Narrow" w:cs="Arial Narrow"/>
          <w:lang w:val="sr-Latn-CS"/>
        </w:rPr>
        <w:t xml:space="preserve"> M</w:t>
      </w:r>
      <w:r>
        <w:rPr>
          <w:rFonts w:ascii="Arial Narrow" w:hAnsi="Arial Narrow" w:cs="Arial Narrow"/>
          <w:lang w:val="sr-Latn-CS"/>
        </w:rPr>
        <w:t>iocena. Teren je blago nagnut 5-10</w:t>
      </w:r>
      <w:r w:rsidRPr="00C861F3">
        <w:rPr>
          <w:rFonts w:ascii="Arial Narrow" w:hAnsi="Arial Narrow" w:cs="Arial Narrow"/>
          <w:vertAlign w:val="superscript"/>
          <w:lang w:val="sr-Latn-CS"/>
        </w:rPr>
        <w:t>O</w:t>
      </w:r>
      <w:r>
        <w:rPr>
          <w:rFonts w:ascii="Arial Narrow" w:hAnsi="Arial Narrow" w:cs="Arial Narrow"/>
          <w:lang w:val="sr-Latn-CS"/>
        </w:rPr>
        <w:t>,dok su dimenzije klizišta 70-80 x 20-30m.</w:t>
      </w:r>
    </w:p>
    <w:p w:rsidR="00CA5064" w:rsidRDefault="00CA5064" w:rsidP="00404D40">
      <w:pPr>
        <w:numPr>
          <w:ilvl w:val="0"/>
          <w:numId w:val="27"/>
        </w:numPr>
        <w:jc w:val="both"/>
        <w:rPr>
          <w:rFonts w:ascii="Arial Narrow" w:hAnsi="Arial Narrow" w:cs="Arial Narrow"/>
          <w:lang w:val="sr-Latn-CS"/>
        </w:rPr>
      </w:pPr>
      <w:r>
        <w:rPr>
          <w:rFonts w:ascii="Arial Narrow" w:hAnsi="Arial Narrow" w:cs="Arial Narrow"/>
          <w:lang w:val="sr-Latn-CS"/>
        </w:rPr>
        <w:t>U predjelu Greva konstatovana su dva manja klizišta. Prvo, u vidu plitkog klizanja površinske crvenice i sitne krečnjačke drobine dimenzija 50-60 x 20-30m na terenu nagiba 15-20</w:t>
      </w:r>
      <w:r w:rsidRPr="00C861F3">
        <w:rPr>
          <w:rFonts w:ascii="Arial Narrow" w:hAnsi="Arial Narrow" w:cs="Arial Narrow"/>
          <w:vertAlign w:val="superscript"/>
          <w:lang w:val="sr-Latn-CS"/>
        </w:rPr>
        <w:t>O</w:t>
      </w:r>
      <w:r>
        <w:rPr>
          <w:rFonts w:ascii="Arial Narrow" w:hAnsi="Arial Narrow" w:cs="Arial Narrow"/>
          <w:lang w:val="sr-Latn-CS"/>
        </w:rPr>
        <w:t>. I drugo, dimenzija  30-40 x 20-30m gdje je klizanjem obuhvaćen cijeli materijal zaglinjene grusne raspadine u debljini 2-3m; nagib terena na ovom dijelu je 10-15</w:t>
      </w:r>
      <w:r w:rsidRPr="00C861F3">
        <w:rPr>
          <w:rFonts w:ascii="Arial Narrow" w:hAnsi="Arial Narrow" w:cs="Arial Narrow"/>
          <w:vertAlign w:val="superscript"/>
          <w:lang w:val="sr-Latn-CS"/>
        </w:rPr>
        <w:t>O</w:t>
      </w:r>
      <w:r>
        <w:rPr>
          <w:rFonts w:ascii="Arial Narrow" w:hAnsi="Arial Narrow" w:cs="Arial Narrow"/>
          <w:lang w:val="sr-Latn-CS"/>
        </w:rPr>
        <w:t>.</w:t>
      </w:r>
    </w:p>
    <w:p w:rsidR="00D06AAA" w:rsidRDefault="00D06AAA" w:rsidP="00404D40">
      <w:pPr>
        <w:numPr>
          <w:ilvl w:val="0"/>
          <w:numId w:val="27"/>
        </w:numPr>
        <w:jc w:val="both"/>
        <w:rPr>
          <w:rFonts w:ascii="Arial Narrow" w:hAnsi="Arial Narrow" w:cs="Arial Narrow"/>
          <w:lang w:val="sr-Latn-CS"/>
        </w:rPr>
      </w:pPr>
      <w:r>
        <w:rPr>
          <w:rFonts w:ascii="Arial Narrow" w:hAnsi="Arial Narrow" w:cs="Arial Narrow"/>
          <w:lang w:val="sr-Latn-CS"/>
        </w:rPr>
        <w:t>Procesi spiranja materijala konstativani su u Židovićima, Komini i Grevu.</w:t>
      </w:r>
    </w:p>
    <w:p w:rsidR="00C861F3" w:rsidRDefault="00C861F3" w:rsidP="00C861F3">
      <w:pPr>
        <w:jc w:val="both"/>
        <w:rPr>
          <w:rFonts w:ascii="Arial Narrow" w:hAnsi="Arial Narrow" w:cs="Arial Narrow"/>
          <w:lang w:val="sr-Latn-CS"/>
        </w:rPr>
      </w:pPr>
    </w:p>
    <w:p w:rsidR="00D06AAA" w:rsidRDefault="00D06AAA" w:rsidP="0036188A">
      <w:pPr>
        <w:jc w:val="both"/>
        <w:rPr>
          <w:rFonts w:ascii="Arial Narrow" w:hAnsi="Arial Narrow" w:cs="Arial Narrow"/>
          <w:lang w:val="sr-Latn-CS"/>
        </w:rPr>
      </w:pPr>
      <w:r>
        <w:rPr>
          <w:rFonts w:ascii="Arial Narrow" w:hAnsi="Arial Narrow" w:cs="Arial Narrow"/>
          <w:lang w:val="sr-Latn-CS"/>
        </w:rPr>
        <w:t>Od klizišta nastalih usled ljudskog djelovanja i tehnogenog djelovanja izdvojeni su:</w:t>
      </w:r>
    </w:p>
    <w:p w:rsidR="00C861F3" w:rsidRDefault="00C861F3" w:rsidP="0036188A">
      <w:pPr>
        <w:jc w:val="both"/>
        <w:rPr>
          <w:rFonts w:ascii="Arial Narrow" w:hAnsi="Arial Narrow" w:cs="Arial Narrow"/>
          <w:lang w:val="sr-Latn-CS"/>
        </w:rPr>
      </w:pPr>
    </w:p>
    <w:p w:rsidR="00D06AAA" w:rsidRDefault="005B019B" w:rsidP="00404D40">
      <w:pPr>
        <w:numPr>
          <w:ilvl w:val="0"/>
          <w:numId w:val="27"/>
        </w:numPr>
        <w:jc w:val="both"/>
        <w:rPr>
          <w:rFonts w:ascii="Arial Narrow" w:hAnsi="Arial Narrow" w:cs="Arial Narrow"/>
          <w:lang w:val="sr-Latn-CS"/>
        </w:rPr>
      </w:pPr>
      <w:r>
        <w:rPr>
          <w:rFonts w:ascii="Arial Narrow" w:hAnsi="Arial Narrow" w:cs="Arial Narrow"/>
          <w:lang w:val="sr-Latn-CS"/>
        </w:rPr>
        <w:t>P</w:t>
      </w:r>
      <w:r w:rsidR="00D06AAA">
        <w:rPr>
          <w:rFonts w:ascii="Arial Narrow" w:hAnsi="Arial Narrow" w:cs="Arial Narrow"/>
          <w:lang w:val="sr-Latn-CS"/>
        </w:rPr>
        <w:t xml:space="preserve">litko klizanje neokamenjenog glinovitog materijala na zasjeku saobraćajnice u Kominama čija je visina 1.5-2m (dubina klizišta je ista kao dubina zasjeka) i to u dužini 600-700m, koje djeluje i na samu deformaciju puta. </w:t>
      </w:r>
    </w:p>
    <w:p w:rsidR="00D06AAA" w:rsidRDefault="005B019B" w:rsidP="00404D40">
      <w:pPr>
        <w:numPr>
          <w:ilvl w:val="0"/>
          <w:numId w:val="27"/>
        </w:numPr>
        <w:jc w:val="both"/>
        <w:rPr>
          <w:rFonts w:ascii="Arial Narrow" w:hAnsi="Arial Narrow" w:cs="Arial Narrow"/>
          <w:lang w:val="sr-Latn-CS"/>
        </w:rPr>
      </w:pPr>
      <w:r>
        <w:rPr>
          <w:rFonts w:ascii="Arial Narrow" w:hAnsi="Arial Narrow" w:cs="Arial Narrow"/>
          <w:lang w:val="sr-Latn-CS"/>
        </w:rPr>
        <w:t>L</w:t>
      </w:r>
      <w:r w:rsidR="00D06AAA">
        <w:rPr>
          <w:rFonts w:ascii="Arial Narrow" w:hAnsi="Arial Narrow" w:cs="Arial Narrow"/>
          <w:lang w:val="sr-Latn-CS"/>
        </w:rPr>
        <w:t>agano pomjeranje materijala eluvijalno-deluvijalne grusne raspadine na dijelu zasjeka puta u predleju Greva. Visina zasjeka je 2m a dužina 100-150m. Duž padine nagiba 30-40</w:t>
      </w:r>
      <w:r w:rsidR="00D06AAA" w:rsidRPr="00C861F3">
        <w:rPr>
          <w:rFonts w:ascii="Arial Narrow" w:hAnsi="Arial Narrow" w:cs="Arial Narrow"/>
          <w:vertAlign w:val="superscript"/>
          <w:lang w:val="sr-Latn-CS"/>
        </w:rPr>
        <w:t>O</w:t>
      </w:r>
      <w:r w:rsidR="00D06AAA">
        <w:rPr>
          <w:rFonts w:ascii="Arial Narrow" w:hAnsi="Arial Narrow" w:cs="Arial Narrow"/>
          <w:lang w:val="sr-Latn-CS"/>
        </w:rPr>
        <w:t xml:space="preserve"> došlo je na cijelom potezu do laganog kliženja na samu saobraćajnicu</w:t>
      </w:r>
      <w:r w:rsidR="00C861F3">
        <w:rPr>
          <w:rFonts w:ascii="Arial Narrow" w:hAnsi="Arial Narrow" w:cs="Arial Narrow"/>
          <w:lang w:val="sr-Latn-CS"/>
        </w:rPr>
        <w:t>.</w:t>
      </w:r>
    </w:p>
    <w:p w:rsidR="00D06AAA" w:rsidRDefault="005B019B" w:rsidP="00404D40">
      <w:pPr>
        <w:numPr>
          <w:ilvl w:val="0"/>
          <w:numId w:val="27"/>
        </w:numPr>
        <w:jc w:val="both"/>
        <w:rPr>
          <w:rFonts w:ascii="Arial Narrow" w:hAnsi="Arial Narrow" w:cs="Arial Narrow"/>
          <w:lang w:val="sr-Latn-CS"/>
        </w:rPr>
      </w:pPr>
      <w:r>
        <w:rPr>
          <w:rFonts w:ascii="Arial Narrow" w:hAnsi="Arial Narrow" w:cs="Arial Narrow"/>
          <w:lang w:val="sr-Latn-CS"/>
        </w:rPr>
        <w:t>P</w:t>
      </w:r>
      <w:r w:rsidR="00D06AAA">
        <w:rPr>
          <w:rFonts w:ascii="Arial Narrow" w:hAnsi="Arial Narrow" w:cs="Arial Narrow"/>
          <w:lang w:val="sr-Latn-CS"/>
        </w:rPr>
        <w:t xml:space="preserve">otpuna promjena morfološkog izgleda terena </w:t>
      </w:r>
      <w:r w:rsidR="00036E10">
        <w:rPr>
          <w:rFonts w:ascii="Arial Narrow" w:hAnsi="Arial Narrow" w:cs="Arial Narrow"/>
          <w:lang w:val="sr-Latn-CS"/>
        </w:rPr>
        <w:t>otv</w:t>
      </w:r>
      <w:r w:rsidR="00C861F3">
        <w:rPr>
          <w:rFonts w:ascii="Arial Narrow" w:hAnsi="Arial Narrow" w:cs="Arial Narrow"/>
          <w:lang w:val="sr-Latn-CS"/>
        </w:rPr>
        <w:t>a</w:t>
      </w:r>
      <w:r w:rsidR="00036E10">
        <w:rPr>
          <w:rFonts w:ascii="Arial Narrow" w:hAnsi="Arial Narrow" w:cs="Arial Narrow"/>
          <w:lang w:val="sr-Latn-CS"/>
        </w:rPr>
        <w:t xml:space="preserve">ranjem površinskog kopa u predjelu </w:t>
      </w:r>
      <w:r w:rsidR="00D06AAA">
        <w:rPr>
          <w:rFonts w:ascii="Arial Narrow" w:hAnsi="Arial Narrow" w:cs="Arial Narrow"/>
          <w:lang w:val="sr-Latn-CS"/>
        </w:rPr>
        <w:t>Potrlice</w:t>
      </w:r>
      <w:r w:rsidR="00036E10">
        <w:rPr>
          <w:rFonts w:ascii="Arial Narrow" w:hAnsi="Arial Narrow" w:cs="Arial Narrow"/>
          <w:lang w:val="sr-Latn-CS"/>
        </w:rPr>
        <w:t>. U</w:t>
      </w:r>
      <w:r w:rsidR="00D06AAA">
        <w:rPr>
          <w:rFonts w:ascii="Arial Narrow" w:hAnsi="Arial Narrow" w:cs="Arial Narrow"/>
          <w:lang w:val="sr-Latn-CS"/>
        </w:rPr>
        <w:t>sled ogromnog iskopavanja i nasipanja terena</w:t>
      </w:r>
      <w:r w:rsidR="00036E10">
        <w:rPr>
          <w:rFonts w:ascii="Arial Narrow" w:hAnsi="Arial Narrow" w:cs="Arial Narrow"/>
          <w:lang w:val="sr-Latn-CS"/>
        </w:rPr>
        <w:t xml:space="preserve">, pogotovo na stranama iskopa došlo je do promjene primarnog naponskog stanja, gdje se konstantno vrši otkidanje i kliženje neokamenjenih i polomljenih polukamnitih miocenskih stijena. U terenu je došlo do promjene režima podzemnih </w:t>
      </w:r>
      <w:r w:rsidR="00036E10">
        <w:rPr>
          <w:rFonts w:ascii="Arial Narrow" w:hAnsi="Arial Narrow" w:cs="Arial Narrow"/>
          <w:lang w:val="sr-Latn-CS"/>
        </w:rPr>
        <w:lastRenderedPageBreak/>
        <w:t xml:space="preserve">voda koje su dobile mogućnost lakog kretanja ka </w:t>
      </w:r>
      <w:r w:rsidR="00A54DE4">
        <w:rPr>
          <w:rFonts w:ascii="Arial Narrow" w:hAnsi="Arial Narrow" w:cs="Arial Narrow"/>
          <w:lang w:val="sr-Latn-CS"/>
        </w:rPr>
        <w:t>iskopu, što je uzrokovalo dalje</w:t>
      </w:r>
      <w:r w:rsidR="00036E10">
        <w:rPr>
          <w:rFonts w:ascii="Arial Narrow" w:hAnsi="Arial Narrow" w:cs="Arial Narrow"/>
          <w:lang w:val="sr-Latn-CS"/>
        </w:rPr>
        <w:t xml:space="preserve"> slabljenje sredine. Formiranje naslaga jalovine direktno je uticalo na upotpunjenje formiranog antropogenog reljefa.</w:t>
      </w:r>
    </w:p>
    <w:p w:rsidR="00036E10" w:rsidRDefault="005B019B" w:rsidP="00404D40">
      <w:pPr>
        <w:numPr>
          <w:ilvl w:val="0"/>
          <w:numId w:val="27"/>
        </w:numPr>
        <w:jc w:val="both"/>
        <w:rPr>
          <w:rFonts w:ascii="Arial Narrow" w:hAnsi="Arial Narrow" w:cs="Arial Narrow"/>
          <w:lang w:val="sr-Latn-CS"/>
        </w:rPr>
      </w:pPr>
      <w:r>
        <w:rPr>
          <w:rFonts w:ascii="Arial Narrow" w:hAnsi="Arial Narrow" w:cs="Arial Narrow"/>
          <w:lang w:val="sr-Latn-CS"/>
        </w:rPr>
        <w:t>O</w:t>
      </w:r>
      <w:r w:rsidR="00036E10">
        <w:rPr>
          <w:rFonts w:ascii="Arial Narrow" w:hAnsi="Arial Narrow" w:cs="Arial Narrow"/>
          <w:lang w:val="sr-Latn-CS"/>
        </w:rPr>
        <w:t xml:space="preserve">stale manifestacije otkidanja manjih komada materijala (Veliki Pliješ, </w:t>
      </w:r>
      <w:r w:rsidR="00C861F3">
        <w:rPr>
          <w:rFonts w:ascii="Arial Narrow" w:hAnsi="Arial Narrow" w:cs="Arial Narrow"/>
          <w:lang w:val="sr-Latn-CS"/>
        </w:rPr>
        <w:t>B</w:t>
      </w:r>
      <w:r w:rsidR="002F3989">
        <w:rPr>
          <w:rFonts w:ascii="Arial Narrow" w:hAnsi="Arial Narrow" w:cs="Arial Narrow"/>
          <w:lang w:val="sr-Latn-CS"/>
        </w:rPr>
        <w:t>elibegovo brdo, G</w:t>
      </w:r>
      <w:r w:rsidR="00036E10">
        <w:rPr>
          <w:rFonts w:ascii="Arial Narrow" w:hAnsi="Arial Narrow" w:cs="Arial Narrow"/>
          <w:lang w:val="sr-Latn-CS"/>
        </w:rPr>
        <w:t>uke, Obarok, padine Rajčevog brda itd.) na mjestima zasijecanja saobraćajnica.</w:t>
      </w:r>
    </w:p>
    <w:p w:rsidR="00036E10" w:rsidRDefault="005B019B" w:rsidP="00404D40">
      <w:pPr>
        <w:numPr>
          <w:ilvl w:val="0"/>
          <w:numId w:val="27"/>
        </w:numPr>
        <w:jc w:val="both"/>
        <w:rPr>
          <w:rFonts w:ascii="Arial Narrow" w:hAnsi="Arial Narrow" w:cs="Arial Narrow"/>
          <w:lang w:val="sr-Latn-CS"/>
        </w:rPr>
      </w:pPr>
      <w:r>
        <w:rPr>
          <w:rFonts w:ascii="Arial Narrow" w:hAnsi="Arial Narrow" w:cs="Arial Narrow"/>
          <w:lang w:val="sr-Latn-CS"/>
        </w:rPr>
        <w:t>P</w:t>
      </w:r>
      <w:r w:rsidR="00036E10">
        <w:rPr>
          <w:rFonts w:ascii="Arial Narrow" w:hAnsi="Arial Narrow" w:cs="Arial Narrow"/>
          <w:lang w:val="sr-Latn-CS"/>
        </w:rPr>
        <w:t xml:space="preserve">oseban vid pojava manjih razmjera predstavljaju siparske naslage duž strana napuštenih kamenoloma u predjelu </w:t>
      </w:r>
      <w:r>
        <w:rPr>
          <w:rFonts w:ascii="Arial Narrow" w:hAnsi="Arial Narrow" w:cs="Arial Narrow"/>
          <w:lang w:val="sr-Latn-CS"/>
        </w:rPr>
        <w:t>V</w:t>
      </w:r>
      <w:r w:rsidR="00036E10">
        <w:rPr>
          <w:rFonts w:ascii="Arial Narrow" w:hAnsi="Arial Narrow" w:cs="Arial Narrow"/>
          <w:lang w:val="sr-Latn-CS"/>
        </w:rPr>
        <w:t xml:space="preserve">elikog </w:t>
      </w:r>
      <w:r>
        <w:rPr>
          <w:rFonts w:ascii="Arial Narrow" w:hAnsi="Arial Narrow" w:cs="Arial Narrow"/>
          <w:lang w:val="sr-Latn-CS"/>
        </w:rPr>
        <w:t>P</w:t>
      </w:r>
      <w:r w:rsidR="00036E10">
        <w:rPr>
          <w:rFonts w:ascii="Arial Narrow" w:hAnsi="Arial Narrow" w:cs="Arial Narrow"/>
          <w:lang w:val="sr-Latn-CS"/>
        </w:rPr>
        <w:t>liša.</w:t>
      </w:r>
    </w:p>
    <w:p w:rsidR="005B019B" w:rsidRDefault="005B019B" w:rsidP="00C861F3">
      <w:pPr>
        <w:jc w:val="both"/>
        <w:rPr>
          <w:rFonts w:ascii="Arial Narrow" w:hAnsi="Arial Narrow" w:cs="Arial Narrow"/>
          <w:lang w:val="sr-Latn-CS"/>
        </w:rPr>
      </w:pPr>
    </w:p>
    <w:p w:rsidR="00913407" w:rsidRDefault="00913407" w:rsidP="0036188A">
      <w:pPr>
        <w:jc w:val="both"/>
        <w:rPr>
          <w:rFonts w:ascii="Arial Narrow" w:hAnsi="Arial Narrow" w:cs="Arial Narrow"/>
          <w:lang w:val="sr-Latn-CS"/>
        </w:rPr>
      </w:pPr>
      <w:r>
        <w:rPr>
          <w:rFonts w:ascii="Arial Narrow" w:hAnsi="Arial Narrow" w:cs="Arial Narrow"/>
          <w:lang w:val="sr-Latn-CS"/>
        </w:rPr>
        <w:t>U odnosu na stabilnost terena u obuhvatu inženjersko geoloških is</w:t>
      </w:r>
      <w:r w:rsidR="009E43AF">
        <w:rPr>
          <w:rFonts w:ascii="Arial Narrow" w:hAnsi="Arial Narrow" w:cs="Arial Narrow"/>
          <w:lang w:val="sr-Latn-CS"/>
        </w:rPr>
        <w:t xml:space="preserve">pitivanog područja definisani su tereni dati Tabelom </w:t>
      </w:r>
      <w:r w:rsidR="00712A4F">
        <w:rPr>
          <w:rFonts w:ascii="Arial Narrow" w:hAnsi="Arial Narrow" w:cs="Arial Narrow"/>
          <w:lang w:val="sr-Latn-CS"/>
        </w:rPr>
        <w:t>1</w:t>
      </w:r>
      <w:r w:rsidR="009E43AF">
        <w:rPr>
          <w:rFonts w:ascii="Arial Narrow" w:hAnsi="Arial Narrow" w:cs="Arial Narrow"/>
          <w:lang w:val="sr-Latn-CS"/>
        </w:rPr>
        <w:t>2.</w:t>
      </w:r>
    </w:p>
    <w:p w:rsidR="009E43AF" w:rsidRDefault="009E43AF" w:rsidP="0036188A">
      <w:pPr>
        <w:jc w:val="both"/>
        <w:rPr>
          <w:rFonts w:ascii="Arial Narrow" w:hAnsi="Arial Narrow" w:cs="Arial Narrow"/>
          <w:lang w:val="sr-Latn-CS"/>
        </w:rPr>
      </w:pPr>
    </w:p>
    <w:p w:rsidR="009E43AF" w:rsidRPr="00586872" w:rsidRDefault="009E43AF" w:rsidP="009E43AF">
      <w:pPr>
        <w:jc w:val="both"/>
        <w:rPr>
          <w:rFonts w:ascii="Arial Narrow" w:hAnsi="Arial Narrow" w:cs="Arial Narrow"/>
          <w:i/>
          <w:lang w:val="sr-Latn-CS"/>
        </w:rPr>
      </w:pPr>
      <w:r w:rsidRPr="00586872">
        <w:rPr>
          <w:rFonts w:ascii="Arial Narrow" w:hAnsi="Arial Narrow" w:cs="Arial Narrow"/>
          <w:i/>
          <w:lang w:val="sr-Latn-CS"/>
        </w:rPr>
        <w:t xml:space="preserve">Tabela </w:t>
      </w:r>
      <w:r w:rsidR="005B019B">
        <w:rPr>
          <w:rFonts w:ascii="Arial Narrow" w:hAnsi="Arial Narrow" w:cs="Arial Narrow"/>
          <w:i/>
          <w:lang w:val="sr-Latn-CS"/>
        </w:rPr>
        <w:t xml:space="preserve">br. </w:t>
      </w:r>
      <w:r w:rsidR="00712A4F">
        <w:rPr>
          <w:rFonts w:ascii="Arial Narrow" w:hAnsi="Arial Narrow" w:cs="Arial Narrow"/>
          <w:i/>
          <w:lang w:val="sr-Latn-CS"/>
        </w:rPr>
        <w:t>1</w:t>
      </w:r>
      <w:r w:rsidRPr="00586872">
        <w:rPr>
          <w:rFonts w:ascii="Arial Narrow" w:hAnsi="Arial Narrow" w:cs="Arial Narrow"/>
          <w:i/>
          <w:lang w:val="sr-Latn-CS"/>
        </w:rPr>
        <w:t>2.. Karakteristike stabilnosti terena</w:t>
      </w:r>
    </w:p>
    <w:tbl>
      <w:tblPr>
        <w:tblpPr w:leftFromText="180" w:rightFromText="180" w:vertAnchor="text" w:tblpY="1"/>
        <w:tblOverlap w:val="neve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0"/>
        <w:gridCol w:w="4920"/>
      </w:tblGrid>
      <w:tr w:rsidR="000A6CC7" w:rsidRPr="005C2B25" w:rsidTr="00AA6E1B">
        <w:tc>
          <w:tcPr>
            <w:tcW w:w="3360" w:type="dxa"/>
            <w:shd w:val="clear" w:color="auto" w:fill="auto"/>
          </w:tcPr>
          <w:p w:rsidR="000A6CC7" w:rsidRPr="005C2B25" w:rsidRDefault="000A6CC7" w:rsidP="00AA6E1B">
            <w:pPr>
              <w:jc w:val="both"/>
              <w:rPr>
                <w:rFonts w:ascii="Arial Narrow" w:hAnsi="Arial Narrow" w:cs="Arial Narrow"/>
                <w:lang w:val="sr-Latn-CS"/>
              </w:rPr>
            </w:pPr>
            <w:r w:rsidRPr="005C2B25">
              <w:rPr>
                <w:rFonts w:ascii="Arial Narrow" w:hAnsi="Arial Narrow" w:cs="Arial Narrow"/>
                <w:lang w:val="sr-Latn-CS"/>
              </w:rPr>
              <w:t>Stabilni t</w:t>
            </w:r>
            <w:r w:rsidR="00AE2E16" w:rsidRPr="005C2B25">
              <w:rPr>
                <w:rFonts w:ascii="Arial Narrow" w:hAnsi="Arial Narrow" w:cs="Arial Narrow"/>
                <w:lang w:val="sr-Latn-CS"/>
              </w:rPr>
              <w:t>e</w:t>
            </w:r>
            <w:r w:rsidRPr="005C2B25">
              <w:rPr>
                <w:rFonts w:ascii="Arial Narrow" w:hAnsi="Arial Narrow" w:cs="Arial Narrow"/>
                <w:lang w:val="sr-Latn-CS"/>
              </w:rPr>
              <w:t>reni</w:t>
            </w:r>
          </w:p>
        </w:tc>
        <w:tc>
          <w:tcPr>
            <w:tcW w:w="4920" w:type="dxa"/>
            <w:shd w:val="clear" w:color="auto" w:fill="auto"/>
          </w:tcPr>
          <w:p w:rsidR="000A6CC7" w:rsidRPr="005C2B25" w:rsidRDefault="000A6CC7" w:rsidP="00AA6E1B">
            <w:pPr>
              <w:jc w:val="both"/>
              <w:rPr>
                <w:rFonts w:ascii="Arial Narrow" w:hAnsi="Arial Narrow" w:cs="Arial Narrow"/>
                <w:lang w:val="sr-Latn-CS"/>
              </w:rPr>
            </w:pPr>
            <w:r w:rsidRPr="005C2B25">
              <w:rPr>
                <w:rFonts w:ascii="Arial Narrow" w:hAnsi="Arial Narrow" w:cs="Arial Narrow"/>
                <w:lang w:val="sr-Latn-CS"/>
              </w:rPr>
              <w:t>imaju postojana svojstva, građu i reljef bez manifestacije pokretanja masa</w:t>
            </w:r>
          </w:p>
        </w:tc>
      </w:tr>
      <w:tr w:rsidR="000A6CC7" w:rsidRPr="005C2B25" w:rsidTr="00AA6E1B">
        <w:tc>
          <w:tcPr>
            <w:tcW w:w="3360" w:type="dxa"/>
            <w:shd w:val="clear" w:color="auto" w:fill="auto"/>
          </w:tcPr>
          <w:p w:rsidR="000A6CC7" w:rsidRPr="005C2B25" w:rsidRDefault="000A6CC7" w:rsidP="00AA6E1B">
            <w:pPr>
              <w:jc w:val="both"/>
              <w:rPr>
                <w:rFonts w:ascii="Arial Narrow" w:hAnsi="Arial Narrow" w:cs="Arial Narrow"/>
                <w:lang w:val="sr-Latn-CS"/>
              </w:rPr>
            </w:pPr>
            <w:r w:rsidRPr="005C2B25">
              <w:rPr>
                <w:rFonts w:ascii="Arial Narrow" w:hAnsi="Arial Narrow" w:cs="Arial Narrow"/>
                <w:lang w:val="sr-Latn-CS"/>
              </w:rPr>
              <w:t>Uslovn</w:t>
            </w:r>
            <w:r w:rsidR="00AE2E16" w:rsidRPr="005C2B25">
              <w:rPr>
                <w:rFonts w:ascii="Arial Narrow" w:hAnsi="Arial Narrow" w:cs="Arial Narrow"/>
                <w:lang w:val="sr-Latn-CS"/>
              </w:rPr>
              <w:t xml:space="preserve">o </w:t>
            </w:r>
            <w:r w:rsidRPr="005C2B25">
              <w:rPr>
                <w:rFonts w:ascii="Arial Narrow" w:hAnsi="Arial Narrow" w:cs="Arial Narrow"/>
                <w:lang w:val="sr-Latn-CS"/>
              </w:rPr>
              <w:t xml:space="preserve">stabilni tereni  </w:t>
            </w:r>
          </w:p>
        </w:tc>
        <w:tc>
          <w:tcPr>
            <w:tcW w:w="4920" w:type="dxa"/>
            <w:shd w:val="clear" w:color="auto" w:fill="auto"/>
          </w:tcPr>
          <w:p w:rsidR="000A6CC7" w:rsidRPr="005C2B25" w:rsidRDefault="000A6CC7" w:rsidP="00AA6E1B">
            <w:pPr>
              <w:jc w:val="both"/>
              <w:rPr>
                <w:rFonts w:ascii="Arial Narrow" w:hAnsi="Arial Narrow" w:cs="Arial Narrow"/>
                <w:lang w:val="sr-Latn-CS"/>
              </w:rPr>
            </w:pPr>
            <w:r w:rsidRPr="005C2B25">
              <w:rPr>
                <w:rFonts w:ascii="Arial Narrow" w:hAnsi="Arial Narrow" w:cs="Arial Narrow"/>
                <w:lang w:val="sr-Latn-CS"/>
              </w:rPr>
              <w:t>stabilni u prirodnim uslovima, ali pri antropogenom dejstvu, pod dodatnim opterećenjem ili raskvašavanjem postaju nestabilni,</w:t>
            </w:r>
          </w:p>
        </w:tc>
      </w:tr>
      <w:tr w:rsidR="000A6CC7" w:rsidRPr="005C2B25" w:rsidTr="00AA6E1B">
        <w:tc>
          <w:tcPr>
            <w:tcW w:w="3360" w:type="dxa"/>
            <w:shd w:val="clear" w:color="auto" w:fill="auto"/>
          </w:tcPr>
          <w:p w:rsidR="000A6CC7" w:rsidRPr="005C2B25" w:rsidRDefault="000A6CC7" w:rsidP="00AA6E1B">
            <w:pPr>
              <w:jc w:val="both"/>
              <w:rPr>
                <w:rFonts w:ascii="Arial Narrow" w:hAnsi="Arial Narrow" w:cs="Arial Narrow"/>
                <w:lang w:val="sr-Latn-CS"/>
              </w:rPr>
            </w:pPr>
            <w:r w:rsidRPr="005C2B25">
              <w:rPr>
                <w:rFonts w:ascii="Arial Narrow" w:hAnsi="Arial Narrow" w:cs="Arial Narrow"/>
                <w:lang w:val="sr-Latn-CS"/>
              </w:rPr>
              <w:t xml:space="preserve">Nestabilni </w:t>
            </w:r>
            <w:r w:rsidR="00AE2E16" w:rsidRPr="005C2B25">
              <w:rPr>
                <w:rFonts w:ascii="Arial Narrow" w:hAnsi="Arial Narrow" w:cs="Arial Narrow"/>
                <w:lang w:val="sr-Latn-CS"/>
              </w:rPr>
              <w:t>tereni</w:t>
            </w:r>
            <w:r w:rsidRPr="005C2B25">
              <w:rPr>
                <w:rFonts w:ascii="Arial Narrow" w:hAnsi="Arial Narrow" w:cs="Arial Narrow"/>
                <w:lang w:val="sr-Latn-CS"/>
              </w:rPr>
              <w:t xml:space="preserve"> </w:t>
            </w:r>
          </w:p>
        </w:tc>
        <w:tc>
          <w:tcPr>
            <w:tcW w:w="4920" w:type="dxa"/>
            <w:shd w:val="clear" w:color="auto" w:fill="auto"/>
          </w:tcPr>
          <w:p w:rsidR="000A6CC7" w:rsidRPr="005C2B25" w:rsidRDefault="000A6CC7" w:rsidP="00AA6E1B">
            <w:pPr>
              <w:jc w:val="both"/>
              <w:rPr>
                <w:rFonts w:ascii="Arial Narrow" w:hAnsi="Arial Narrow" w:cs="Arial Narrow"/>
                <w:lang w:val="sr-Latn-CS"/>
              </w:rPr>
            </w:pPr>
            <w:r w:rsidRPr="005C2B25">
              <w:rPr>
                <w:rFonts w:ascii="Arial Narrow" w:hAnsi="Arial Narrow" w:cs="Arial Narrow"/>
                <w:lang w:val="sr-Latn-CS"/>
              </w:rPr>
              <w:t>već u prir</w:t>
            </w:r>
            <w:r w:rsidR="00AA6E1B">
              <w:rPr>
                <w:rFonts w:ascii="Arial Narrow" w:hAnsi="Arial Narrow" w:cs="Arial Narrow"/>
                <w:lang w:val="sr-Latn-CS"/>
              </w:rPr>
              <w:t xml:space="preserve">odnim ulovima imaju manifestuju </w:t>
            </w:r>
            <w:r w:rsidRPr="005C2B25">
              <w:rPr>
                <w:rFonts w:ascii="Arial Narrow" w:hAnsi="Arial Narrow" w:cs="Arial Narrow"/>
                <w:lang w:val="sr-Latn-CS"/>
              </w:rPr>
              <w:t xml:space="preserve"> aktiviranih ili primirenih klizišta, odronjavanja, osipanja, bujične erozije i</w:t>
            </w:r>
            <w:r w:rsidR="00AE2E16" w:rsidRPr="005C2B25">
              <w:rPr>
                <w:rFonts w:ascii="Arial Narrow" w:hAnsi="Arial Narrow" w:cs="Arial Narrow"/>
                <w:lang w:val="sr-Latn-CS"/>
              </w:rPr>
              <w:t xml:space="preserve"> </w:t>
            </w:r>
            <w:r w:rsidRPr="005C2B25">
              <w:rPr>
                <w:rFonts w:ascii="Arial Narrow" w:hAnsi="Arial Narrow" w:cs="Arial Narrow"/>
                <w:lang w:val="sr-Latn-CS"/>
              </w:rPr>
              <w:t>dr.</w:t>
            </w:r>
          </w:p>
        </w:tc>
      </w:tr>
    </w:tbl>
    <w:p w:rsidR="000A6CC7" w:rsidRDefault="00AA6E1B" w:rsidP="0036188A">
      <w:pPr>
        <w:jc w:val="both"/>
        <w:rPr>
          <w:rFonts w:ascii="Arial Narrow" w:hAnsi="Arial Narrow" w:cs="Arial Narrow"/>
          <w:lang w:val="sr-Latn-CS"/>
        </w:rPr>
      </w:pPr>
      <w:r>
        <w:rPr>
          <w:rFonts w:ascii="Arial Narrow" w:hAnsi="Arial Narrow" w:cs="Arial Narrow"/>
          <w:lang w:val="sr-Latn-CS"/>
        </w:rPr>
        <w:br w:type="textWrapping" w:clear="all"/>
      </w:r>
    </w:p>
    <w:p w:rsidR="00913407" w:rsidRDefault="00AA6E1B" w:rsidP="0036188A">
      <w:pPr>
        <w:jc w:val="both"/>
        <w:rPr>
          <w:rFonts w:ascii="Arial Narrow" w:hAnsi="Arial Narrow" w:cs="Arial Narrow"/>
          <w:lang w:val="sr-Latn-CS"/>
        </w:rPr>
      </w:pPr>
      <w:r>
        <w:rPr>
          <w:rFonts w:ascii="Arial Narrow" w:hAnsi="Arial Narrow" w:cs="Arial Narrow"/>
          <w:lang w:val="sr-Latn-CS"/>
        </w:rPr>
        <w:t>Kao stabilni tereni i</w:t>
      </w:r>
      <w:r w:rsidR="000A6CC7">
        <w:rPr>
          <w:rFonts w:ascii="Arial Narrow" w:hAnsi="Arial Narrow" w:cs="Arial Narrow"/>
          <w:lang w:val="sr-Latn-CS"/>
        </w:rPr>
        <w:t>zdvojeni su tereni izgrađeni od kamenitih karbonatnih stijena kao i centralni djelovi predmetnog poduč</w:t>
      </w:r>
      <w:r>
        <w:rPr>
          <w:rFonts w:ascii="Arial Narrow" w:hAnsi="Arial Narrow" w:cs="Arial Narrow"/>
          <w:lang w:val="sr-Latn-CS"/>
        </w:rPr>
        <w:t>i</w:t>
      </w:r>
      <w:r w:rsidR="000A6CC7">
        <w:rPr>
          <w:rFonts w:ascii="Arial Narrow" w:hAnsi="Arial Narrow" w:cs="Arial Narrow"/>
          <w:lang w:val="sr-Latn-CS"/>
        </w:rPr>
        <w:t>ja koji su izgrađeni od miocenskih i kvartarnih aluvijalnih sedimenata.</w:t>
      </w:r>
    </w:p>
    <w:p w:rsidR="00AE2E16" w:rsidRDefault="00AE2E16" w:rsidP="0036188A">
      <w:pPr>
        <w:jc w:val="both"/>
        <w:rPr>
          <w:rFonts w:ascii="Arial Narrow" w:hAnsi="Arial Narrow" w:cs="Arial Narrow"/>
          <w:lang w:val="sr-Latn-CS"/>
        </w:rPr>
      </w:pPr>
    </w:p>
    <w:p w:rsidR="00CE3627" w:rsidRDefault="000A6CC7" w:rsidP="0036188A">
      <w:pPr>
        <w:jc w:val="both"/>
        <w:rPr>
          <w:rFonts w:ascii="Arial Narrow" w:hAnsi="Arial Narrow" w:cs="Arial Narrow"/>
          <w:lang w:val="sr-Latn-CS"/>
        </w:rPr>
      </w:pPr>
      <w:r>
        <w:rPr>
          <w:rFonts w:ascii="Arial Narrow" w:hAnsi="Arial Narrow" w:cs="Arial Narrow"/>
          <w:lang w:val="sr-Latn-CS"/>
        </w:rPr>
        <w:t>Kao u</w:t>
      </w:r>
      <w:r w:rsidR="00AA6E1B">
        <w:rPr>
          <w:rFonts w:ascii="Arial Narrow" w:hAnsi="Arial Narrow" w:cs="Arial Narrow"/>
          <w:lang w:val="sr-Latn-CS"/>
        </w:rPr>
        <w:t xml:space="preserve">slovno stabilni tereni </w:t>
      </w:r>
      <w:r w:rsidR="001D4FE8">
        <w:rPr>
          <w:rFonts w:ascii="Arial Narrow" w:hAnsi="Arial Narrow" w:cs="Arial Narrow"/>
          <w:lang w:val="sr-Latn-CS"/>
        </w:rPr>
        <w:t>izdvojeni su:</w:t>
      </w:r>
    </w:p>
    <w:p w:rsidR="000A6CC7" w:rsidRDefault="000A6CC7" w:rsidP="00404D40">
      <w:pPr>
        <w:numPr>
          <w:ilvl w:val="0"/>
          <w:numId w:val="27"/>
        </w:numPr>
        <w:jc w:val="both"/>
        <w:rPr>
          <w:rFonts w:ascii="Arial Narrow" w:hAnsi="Arial Narrow" w:cs="Arial Narrow"/>
          <w:lang w:val="sr-Latn-CS"/>
        </w:rPr>
      </w:pPr>
      <w:r>
        <w:rPr>
          <w:rFonts w:ascii="Arial Narrow" w:hAnsi="Arial Narrow" w:cs="Arial Narrow"/>
          <w:lang w:val="sr-Latn-CS"/>
        </w:rPr>
        <w:t>djelovi basena Pljevaljskog polja sa nag</w:t>
      </w:r>
      <w:r w:rsidR="00AA6E1B">
        <w:rPr>
          <w:rFonts w:ascii="Arial Narrow" w:hAnsi="Arial Narrow" w:cs="Arial Narrow"/>
          <w:lang w:val="sr-Latn-CS"/>
        </w:rPr>
        <w:t>ibom</w:t>
      </w:r>
      <w:r>
        <w:rPr>
          <w:rFonts w:ascii="Arial Narrow" w:hAnsi="Arial Narrow" w:cs="Arial Narrow"/>
          <w:lang w:val="sr-Latn-CS"/>
        </w:rPr>
        <w:t xml:space="preserve"> manjim od 5</w:t>
      </w:r>
      <w:r w:rsidRPr="000A6CC7">
        <w:rPr>
          <w:rFonts w:ascii="Arial Narrow" w:hAnsi="Arial Narrow" w:cs="Arial Narrow"/>
          <w:vertAlign w:val="superscript"/>
          <w:lang w:val="sr-Latn-CS"/>
        </w:rPr>
        <w:t>O</w:t>
      </w:r>
      <w:r>
        <w:rPr>
          <w:rFonts w:ascii="Arial Narrow" w:hAnsi="Arial Narrow" w:cs="Arial Narrow"/>
          <w:lang w:val="sr-Latn-CS"/>
        </w:rPr>
        <w:t xml:space="preserve"> – i to povremeno plavljeni tereni </w:t>
      </w:r>
      <w:r w:rsidR="00CE3627">
        <w:rPr>
          <w:rFonts w:ascii="Arial Narrow" w:hAnsi="Arial Narrow" w:cs="Arial Narrow"/>
          <w:lang w:val="sr-Latn-CS"/>
        </w:rPr>
        <w:t xml:space="preserve">miocnskih i kvartarnih </w:t>
      </w:r>
      <w:r>
        <w:rPr>
          <w:rFonts w:ascii="Arial Narrow" w:hAnsi="Arial Narrow" w:cs="Arial Narrow"/>
          <w:lang w:val="sr-Latn-CS"/>
        </w:rPr>
        <w:t>aluvijalnih ravni. Čak i najmanji površinski radovi u ovim glinama visoke plastičnosti imaju nepovoljan uticaj na postojanost</w:t>
      </w:r>
      <w:r w:rsidR="00CE3627">
        <w:rPr>
          <w:rFonts w:ascii="Arial Narrow" w:hAnsi="Arial Narrow" w:cs="Arial Narrow"/>
          <w:lang w:val="sr-Latn-CS"/>
        </w:rPr>
        <w:t xml:space="preserve"> klizanje materijala.</w:t>
      </w:r>
    </w:p>
    <w:p w:rsidR="00CE3627" w:rsidRDefault="00CE3627" w:rsidP="00404D40">
      <w:pPr>
        <w:numPr>
          <w:ilvl w:val="0"/>
          <w:numId w:val="27"/>
        </w:numPr>
        <w:jc w:val="both"/>
        <w:rPr>
          <w:rFonts w:ascii="Arial Narrow" w:hAnsi="Arial Narrow" w:cs="Arial Narrow"/>
          <w:lang w:val="sr-Latn-CS"/>
        </w:rPr>
      </w:pPr>
      <w:r>
        <w:rPr>
          <w:rFonts w:ascii="Arial Narrow" w:hAnsi="Arial Narrow" w:cs="Arial Narrow"/>
          <w:lang w:val="sr-Latn-CS"/>
        </w:rPr>
        <w:t>djelovi terena izgrađeni od kompleksa kamenitih i polukamenitih stijena sa vrlo nestabilnom eluvijalno-deluvijalnom raspadinom koja ih pokriva. Ovo u svim slučajevima podsijecanja, r</w:t>
      </w:r>
      <w:r w:rsidR="001D4FE8">
        <w:rPr>
          <w:rFonts w:ascii="Arial Narrow" w:hAnsi="Arial Narrow" w:cs="Arial Narrow"/>
          <w:lang w:val="sr-Latn-CS"/>
        </w:rPr>
        <w:t>a</w:t>
      </w:r>
      <w:r>
        <w:rPr>
          <w:rFonts w:ascii="Arial Narrow" w:hAnsi="Arial Narrow" w:cs="Arial Narrow"/>
          <w:lang w:val="sr-Latn-CS"/>
        </w:rPr>
        <w:t>skvašenosti i dodatnog opterećenja.</w:t>
      </w:r>
    </w:p>
    <w:p w:rsidR="00CE3627" w:rsidRDefault="00CE3627" w:rsidP="00404D40">
      <w:pPr>
        <w:numPr>
          <w:ilvl w:val="0"/>
          <w:numId w:val="27"/>
        </w:numPr>
        <w:jc w:val="both"/>
        <w:rPr>
          <w:rFonts w:ascii="Arial Narrow" w:hAnsi="Arial Narrow" w:cs="Arial Narrow"/>
          <w:lang w:val="sr-Latn-CS"/>
        </w:rPr>
      </w:pPr>
      <w:r>
        <w:rPr>
          <w:rFonts w:ascii="Arial Narrow" w:hAnsi="Arial Narrow" w:cs="Arial Narrow"/>
          <w:lang w:val="sr-Latn-CS"/>
        </w:rPr>
        <w:t>djelovi terena izgrađeni od kamenitih vulkanskih i piroklastičnih stijena sa labilnom zonom pliće eluvijalno-deluvijalne raspadine.</w:t>
      </w:r>
    </w:p>
    <w:p w:rsidR="00CE3627" w:rsidRDefault="00CE3627" w:rsidP="00404D40">
      <w:pPr>
        <w:numPr>
          <w:ilvl w:val="0"/>
          <w:numId w:val="27"/>
        </w:numPr>
        <w:jc w:val="both"/>
        <w:rPr>
          <w:rFonts w:ascii="Arial Narrow" w:hAnsi="Arial Narrow" w:cs="Arial Narrow"/>
          <w:lang w:val="sr-Latn-CS"/>
        </w:rPr>
      </w:pPr>
      <w:r>
        <w:rPr>
          <w:rFonts w:ascii="Arial Narrow" w:hAnsi="Arial Narrow" w:cs="Arial Narrow"/>
          <w:lang w:val="sr-Latn-CS"/>
        </w:rPr>
        <w:t>dio terena u predjelu Greva uzgrađen od kamenitih karbonatnih stijena sa nestabilnom zonom kliženja površinske crvenice sa drobinom.</w:t>
      </w:r>
    </w:p>
    <w:p w:rsidR="00913407" w:rsidRDefault="00CE3627" w:rsidP="00404D40">
      <w:pPr>
        <w:numPr>
          <w:ilvl w:val="0"/>
          <w:numId w:val="27"/>
        </w:numPr>
        <w:jc w:val="both"/>
        <w:rPr>
          <w:rFonts w:ascii="Arial Narrow" w:hAnsi="Arial Narrow" w:cs="Arial Narrow"/>
          <w:lang w:val="sr-Latn-CS"/>
        </w:rPr>
      </w:pPr>
      <w:r>
        <w:rPr>
          <w:rFonts w:ascii="Arial Narrow" w:hAnsi="Arial Narrow" w:cs="Arial Narrow"/>
          <w:lang w:val="sr-Latn-CS"/>
        </w:rPr>
        <w:t>teren</w:t>
      </w:r>
      <w:r w:rsidR="001D4FE8">
        <w:rPr>
          <w:rFonts w:ascii="Arial Narrow" w:hAnsi="Arial Narrow" w:cs="Arial Narrow"/>
          <w:lang w:val="sr-Latn-CS"/>
        </w:rPr>
        <w:t>i</w:t>
      </w:r>
      <w:r>
        <w:rPr>
          <w:rFonts w:ascii="Arial Narrow" w:hAnsi="Arial Narrow" w:cs="Arial Narrow"/>
          <w:lang w:val="sr-Latn-CS"/>
        </w:rPr>
        <w:t xml:space="preserve"> izgrađeni od nevezanih krupnozrnih stijena na padinama sa nagibima 10-20</w:t>
      </w:r>
      <w:r w:rsidRPr="00CE3627">
        <w:rPr>
          <w:rFonts w:ascii="Arial Narrow" w:hAnsi="Arial Narrow" w:cs="Arial Narrow"/>
          <w:vertAlign w:val="superscript"/>
          <w:lang w:val="sr-Latn-CS"/>
        </w:rPr>
        <w:t xml:space="preserve"> </w:t>
      </w:r>
      <w:r w:rsidRPr="000A6CC7">
        <w:rPr>
          <w:rFonts w:ascii="Arial Narrow" w:hAnsi="Arial Narrow" w:cs="Arial Narrow"/>
          <w:vertAlign w:val="superscript"/>
          <w:lang w:val="sr-Latn-CS"/>
        </w:rPr>
        <w:t>O</w:t>
      </w:r>
      <w:r>
        <w:rPr>
          <w:rFonts w:ascii="Arial Narrow" w:hAnsi="Arial Narrow" w:cs="Arial Narrow"/>
          <w:vertAlign w:val="superscript"/>
          <w:lang w:val="sr-Latn-CS"/>
        </w:rPr>
        <w:t xml:space="preserve"> </w:t>
      </w:r>
      <w:r>
        <w:rPr>
          <w:rFonts w:ascii="Arial Narrow" w:hAnsi="Arial Narrow" w:cs="Arial Narrow"/>
          <w:lang w:val="sr-Latn-CS"/>
        </w:rPr>
        <w:t>.</w:t>
      </w:r>
    </w:p>
    <w:p w:rsidR="00AE2E16" w:rsidRDefault="00AE2E16" w:rsidP="0036188A">
      <w:pPr>
        <w:jc w:val="both"/>
        <w:rPr>
          <w:rFonts w:ascii="Arial Narrow" w:hAnsi="Arial Narrow" w:cs="Arial Narrow"/>
          <w:lang w:val="sr-Latn-CS"/>
        </w:rPr>
      </w:pPr>
    </w:p>
    <w:p w:rsidR="00CE3627" w:rsidRDefault="00CE3627" w:rsidP="0036188A">
      <w:pPr>
        <w:jc w:val="both"/>
        <w:rPr>
          <w:rFonts w:ascii="Arial Narrow" w:hAnsi="Arial Narrow" w:cs="Arial Narrow"/>
          <w:b/>
          <w:i/>
          <w:sz w:val="28"/>
          <w:szCs w:val="28"/>
          <w:lang w:val="sr-Latn-CS"/>
        </w:rPr>
      </w:pPr>
      <w:r w:rsidRPr="00AA6E1B">
        <w:rPr>
          <w:rFonts w:ascii="Arial Narrow" w:hAnsi="Arial Narrow" w:cs="Arial Narrow"/>
          <w:b/>
          <w:i/>
          <w:sz w:val="28"/>
          <w:szCs w:val="28"/>
          <w:lang w:val="sr-Latn-CS"/>
        </w:rPr>
        <w:t xml:space="preserve">Kao </w:t>
      </w:r>
      <w:r w:rsidR="00AA6E1B" w:rsidRPr="00AA6E1B">
        <w:rPr>
          <w:rFonts w:ascii="Arial Narrow" w:hAnsi="Arial Narrow" w:cs="Arial Narrow"/>
          <w:b/>
          <w:i/>
          <w:sz w:val="28"/>
          <w:szCs w:val="28"/>
          <w:lang w:val="sr-Latn-CS"/>
        </w:rPr>
        <w:t xml:space="preserve">nestabilni tereni </w:t>
      </w:r>
      <w:r w:rsidRPr="00AA6E1B">
        <w:rPr>
          <w:rFonts w:ascii="Arial Narrow" w:hAnsi="Arial Narrow" w:cs="Arial Narrow"/>
          <w:b/>
          <w:i/>
          <w:sz w:val="28"/>
          <w:szCs w:val="28"/>
          <w:lang w:val="sr-Latn-CS"/>
        </w:rPr>
        <w:t>identifikovani su:</w:t>
      </w:r>
    </w:p>
    <w:p w:rsidR="00CE3627" w:rsidRDefault="00AE2E16" w:rsidP="00AA6E1B">
      <w:pPr>
        <w:jc w:val="both"/>
        <w:rPr>
          <w:rFonts w:ascii="Arial Narrow" w:hAnsi="Arial Narrow" w:cs="Arial Narrow"/>
          <w:lang w:val="sr-Latn-CS"/>
        </w:rPr>
      </w:pPr>
      <w:r>
        <w:rPr>
          <w:rFonts w:ascii="Arial Narrow" w:hAnsi="Arial Narrow" w:cs="Arial Narrow"/>
          <w:lang w:val="sr-Latn-CS"/>
        </w:rPr>
        <w:t>p</w:t>
      </w:r>
      <w:r w:rsidR="00CE3627">
        <w:rPr>
          <w:rFonts w:ascii="Arial Narrow" w:hAnsi="Arial Narrow" w:cs="Arial Narrow"/>
          <w:lang w:val="sr-Latn-CS"/>
        </w:rPr>
        <w:t xml:space="preserve">adine </w:t>
      </w:r>
      <w:r>
        <w:rPr>
          <w:rFonts w:ascii="Arial Narrow" w:hAnsi="Arial Narrow" w:cs="Arial Narrow"/>
          <w:lang w:val="sr-Latn-CS"/>
        </w:rPr>
        <w:t>terena izgrađeni od kompleksa kamenitih i polukamenitih stijena koje pokriva nestabilna eluvijalno-deluvijaln</w:t>
      </w:r>
      <w:r w:rsidR="001D4FE8">
        <w:rPr>
          <w:rFonts w:ascii="Arial Narrow" w:hAnsi="Arial Narrow" w:cs="Arial Narrow"/>
          <w:lang w:val="sr-Latn-CS"/>
        </w:rPr>
        <w:t>a</w:t>
      </w:r>
      <w:r>
        <w:rPr>
          <w:rFonts w:ascii="Arial Narrow" w:hAnsi="Arial Narrow" w:cs="Arial Narrow"/>
          <w:lang w:val="sr-Latn-CS"/>
        </w:rPr>
        <w:t xml:space="preserve"> raspadin</w:t>
      </w:r>
      <w:r w:rsidR="001D4FE8">
        <w:rPr>
          <w:rFonts w:ascii="Arial Narrow" w:hAnsi="Arial Narrow" w:cs="Arial Narrow"/>
          <w:lang w:val="sr-Latn-CS"/>
        </w:rPr>
        <w:t>a</w:t>
      </w:r>
      <w:r>
        <w:rPr>
          <w:rFonts w:ascii="Arial Narrow" w:hAnsi="Arial Narrow" w:cs="Arial Narrow"/>
          <w:lang w:val="sr-Latn-CS"/>
        </w:rPr>
        <w:t xml:space="preserve">: </w:t>
      </w:r>
      <w:r w:rsidR="00CE3627">
        <w:rPr>
          <w:rFonts w:ascii="Arial Narrow" w:hAnsi="Arial Narrow" w:cs="Arial Narrow"/>
          <w:lang w:val="sr-Latn-CS"/>
        </w:rPr>
        <w:t>uočen</w:t>
      </w:r>
      <w:r>
        <w:rPr>
          <w:rFonts w:ascii="Arial Narrow" w:hAnsi="Arial Narrow" w:cs="Arial Narrow"/>
          <w:lang w:val="sr-Latn-CS"/>
        </w:rPr>
        <w:t>a</w:t>
      </w:r>
      <w:r w:rsidR="00CE3627">
        <w:rPr>
          <w:rFonts w:ascii="Arial Narrow" w:hAnsi="Arial Narrow" w:cs="Arial Narrow"/>
          <w:lang w:val="sr-Latn-CS"/>
        </w:rPr>
        <w:t xml:space="preserve"> primiren</w:t>
      </w:r>
      <w:r>
        <w:rPr>
          <w:rFonts w:ascii="Arial Narrow" w:hAnsi="Arial Narrow" w:cs="Arial Narrow"/>
          <w:lang w:val="sr-Latn-CS"/>
        </w:rPr>
        <w:t>a</w:t>
      </w:r>
      <w:r w:rsidR="00CE3627">
        <w:rPr>
          <w:rFonts w:ascii="Arial Narrow" w:hAnsi="Arial Narrow" w:cs="Arial Narrow"/>
          <w:lang w:val="sr-Latn-CS"/>
        </w:rPr>
        <w:t xml:space="preserve"> fosiln</w:t>
      </w:r>
      <w:r>
        <w:rPr>
          <w:rFonts w:ascii="Arial Narrow" w:hAnsi="Arial Narrow" w:cs="Arial Narrow"/>
          <w:lang w:val="sr-Latn-CS"/>
        </w:rPr>
        <w:t>a</w:t>
      </w:r>
      <w:r w:rsidR="001D4FE8">
        <w:rPr>
          <w:rFonts w:ascii="Arial Narrow" w:hAnsi="Arial Narrow" w:cs="Arial Narrow"/>
          <w:lang w:val="sr-Latn-CS"/>
        </w:rPr>
        <w:t xml:space="preserve"> </w:t>
      </w:r>
      <w:r w:rsidR="00CE3627">
        <w:rPr>
          <w:rFonts w:ascii="Arial Narrow" w:hAnsi="Arial Narrow" w:cs="Arial Narrow"/>
          <w:lang w:val="sr-Latn-CS"/>
        </w:rPr>
        <w:t>klizišt</w:t>
      </w:r>
      <w:r>
        <w:rPr>
          <w:rFonts w:ascii="Arial Narrow" w:hAnsi="Arial Narrow" w:cs="Arial Narrow"/>
          <w:lang w:val="sr-Latn-CS"/>
        </w:rPr>
        <w:t>a</w:t>
      </w:r>
      <w:r w:rsidR="00CE3627">
        <w:rPr>
          <w:rFonts w:ascii="Arial Narrow" w:hAnsi="Arial Narrow" w:cs="Arial Narrow"/>
          <w:lang w:val="sr-Latn-CS"/>
        </w:rPr>
        <w:t xml:space="preserve"> (predio Komina) i </w:t>
      </w:r>
      <w:r>
        <w:rPr>
          <w:rFonts w:ascii="Arial Narrow" w:hAnsi="Arial Narrow" w:cs="Arial Narrow"/>
          <w:lang w:val="sr-Latn-CS"/>
        </w:rPr>
        <w:t>procesi spiranja (predio Komina i Židovića),</w:t>
      </w:r>
    </w:p>
    <w:p w:rsidR="00AE2E16" w:rsidRDefault="00AE2E16" w:rsidP="00404D40">
      <w:pPr>
        <w:numPr>
          <w:ilvl w:val="0"/>
          <w:numId w:val="27"/>
        </w:numPr>
        <w:jc w:val="both"/>
        <w:rPr>
          <w:rFonts w:ascii="Arial Narrow" w:hAnsi="Arial Narrow" w:cs="Arial Narrow"/>
          <w:lang w:val="sr-Latn-CS"/>
        </w:rPr>
      </w:pPr>
      <w:r>
        <w:rPr>
          <w:rFonts w:ascii="Arial Narrow" w:hAnsi="Arial Narrow" w:cs="Arial Narrow"/>
          <w:lang w:val="sr-Latn-CS"/>
        </w:rPr>
        <w:t>tere</w:t>
      </w:r>
      <w:r w:rsidR="005B019B">
        <w:rPr>
          <w:rFonts w:ascii="Arial Narrow" w:hAnsi="Arial Narrow" w:cs="Arial Narrow"/>
          <w:lang w:val="sr-Latn-CS"/>
        </w:rPr>
        <w:t>ni</w:t>
      </w:r>
      <w:r>
        <w:rPr>
          <w:rFonts w:ascii="Arial Narrow" w:hAnsi="Arial Narrow" w:cs="Arial Narrow"/>
          <w:lang w:val="sr-Latn-CS"/>
        </w:rPr>
        <w:t xml:space="preserve"> izgrađeni od laporovitih i podinskih glina – aktivna klizišta glina u predjelu Komina, umirena fosilna klizišta u području Greva,</w:t>
      </w:r>
    </w:p>
    <w:p w:rsidR="00AE2E16" w:rsidRDefault="00AE2E16" w:rsidP="00404D40">
      <w:pPr>
        <w:numPr>
          <w:ilvl w:val="0"/>
          <w:numId w:val="27"/>
        </w:numPr>
        <w:jc w:val="both"/>
        <w:rPr>
          <w:rFonts w:ascii="Arial Narrow" w:hAnsi="Arial Narrow" w:cs="Arial Narrow"/>
          <w:lang w:val="sr-Latn-CS"/>
        </w:rPr>
      </w:pPr>
      <w:r>
        <w:rPr>
          <w:rFonts w:ascii="Arial Narrow" w:hAnsi="Arial Narrow" w:cs="Arial Narrow"/>
          <w:lang w:val="sr-Latn-CS"/>
        </w:rPr>
        <w:t>djelovi terena u predjelu Greva uzgrađen od kamenitih karbonatnih stijena sa konstatovanim klizanjem pokrivača od crvenice sa drobinom,</w:t>
      </w:r>
    </w:p>
    <w:p w:rsidR="00AE2E16" w:rsidRDefault="00AE2E16" w:rsidP="00404D40">
      <w:pPr>
        <w:numPr>
          <w:ilvl w:val="0"/>
          <w:numId w:val="27"/>
        </w:numPr>
        <w:jc w:val="both"/>
        <w:rPr>
          <w:rFonts w:ascii="Arial Narrow" w:hAnsi="Arial Narrow" w:cs="Arial Narrow"/>
          <w:lang w:val="sr-Latn-CS"/>
        </w:rPr>
      </w:pPr>
      <w:r>
        <w:rPr>
          <w:rFonts w:ascii="Arial Narrow" w:hAnsi="Arial Narrow" w:cs="Arial Narrow"/>
          <w:lang w:val="sr-Latn-CS"/>
        </w:rPr>
        <w:t>djelovi terena okarakterisani kao povremeno zasipane plavinske lepeze.</w:t>
      </w:r>
    </w:p>
    <w:p w:rsidR="0077075A" w:rsidRPr="00C92C83" w:rsidRDefault="00537101" w:rsidP="00AD687A">
      <w:pPr>
        <w:pStyle w:val="Heading3"/>
        <w:rPr>
          <w:b w:val="0"/>
          <w:bCs w:val="0"/>
          <w:lang w:val="sr-Cyrl-CS"/>
        </w:rPr>
      </w:pPr>
      <w:r w:rsidRPr="00C92C83">
        <w:rPr>
          <w:b w:val="0"/>
          <w:bCs w:val="0"/>
          <w:lang w:val="sr-Cyrl-CS"/>
        </w:rPr>
        <w:t>2.</w:t>
      </w:r>
      <w:r w:rsidR="00BA4716">
        <w:rPr>
          <w:b w:val="0"/>
          <w:bCs w:val="0"/>
          <w:lang w:val="sr-Latn-CS"/>
        </w:rPr>
        <w:t>3</w:t>
      </w:r>
      <w:r w:rsidRPr="00C92C83">
        <w:rPr>
          <w:b w:val="0"/>
          <w:bCs w:val="0"/>
          <w:lang w:val="sr-Cyrl-CS"/>
        </w:rPr>
        <w:t>.</w:t>
      </w:r>
      <w:r w:rsidR="00BA4716">
        <w:rPr>
          <w:b w:val="0"/>
          <w:bCs w:val="0"/>
          <w:lang w:val="sr-Latn-CS"/>
        </w:rPr>
        <w:t>2</w:t>
      </w:r>
      <w:r w:rsidRPr="00C92C83">
        <w:rPr>
          <w:b w:val="0"/>
          <w:bCs w:val="0"/>
          <w:lang w:val="sr-Cyrl-CS"/>
        </w:rPr>
        <w:t xml:space="preserve"> </w:t>
      </w:r>
      <w:r w:rsidR="00BA4716" w:rsidRPr="00C92C83">
        <w:rPr>
          <w:b w:val="0"/>
          <w:bCs w:val="0"/>
          <w:lang w:val="sr-Cyrl-CS"/>
        </w:rPr>
        <w:t>Karakteristične s</w:t>
      </w:r>
      <w:r w:rsidR="00BA4716">
        <w:rPr>
          <w:b w:val="0"/>
          <w:bCs w:val="0"/>
          <w:lang w:val="sr-Cyrl-CS"/>
        </w:rPr>
        <w:t xml:space="preserve">eizmičke zone i podzone terena </w:t>
      </w:r>
    </w:p>
    <w:p w:rsidR="00A43EEA" w:rsidRPr="00A43EEA" w:rsidRDefault="00A43EEA" w:rsidP="00A43EEA">
      <w:pPr>
        <w:jc w:val="both"/>
        <w:rPr>
          <w:rFonts w:ascii="Arial Narrow" w:hAnsi="Arial Narrow" w:cs="Arial Narrow"/>
          <w:lang w:val="sr-Latn-CS"/>
        </w:rPr>
      </w:pPr>
      <w:r w:rsidRPr="00A43EEA">
        <w:rPr>
          <w:rFonts w:ascii="Arial Narrow" w:hAnsi="Arial Narrow" w:cs="Arial Narrow"/>
          <w:lang w:val="sr-Latn-CS"/>
        </w:rPr>
        <w:t xml:space="preserve">Krajnji produkt seizmičke mikrorejonizacije opštine – karta </w:t>
      </w:r>
      <w:r>
        <w:rPr>
          <w:rFonts w:ascii="Arial Narrow" w:hAnsi="Arial Narrow" w:cs="Arial Narrow"/>
          <w:lang w:val="sr-Latn-CS"/>
        </w:rPr>
        <w:t>zastupljenih</w:t>
      </w:r>
      <w:r w:rsidRPr="00A43EEA">
        <w:rPr>
          <w:rFonts w:ascii="Arial Narrow" w:hAnsi="Arial Narrow" w:cs="Arial Narrow"/>
          <w:lang w:val="sr-Latn-CS"/>
        </w:rPr>
        <w:t xml:space="preserve"> seizmičkih zona i podzona rezultat je više različitih ispitivanja i geotehničkih mjerenja sprovedenih na terenu. </w:t>
      </w:r>
    </w:p>
    <w:p w:rsidR="00A43EEA" w:rsidRDefault="00A43EEA" w:rsidP="00A43EEA">
      <w:pPr>
        <w:jc w:val="both"/>
        <w:rPr>
          <w:rFonts w:ascii="Arial Narrow" w:hAnsi="Arial Narrow" w:cs="Arial Narrow"/>
          <w:lang w:val="sr-Latn-CS"/>
        </w:rPr>
      </w:pPr>
      <w:r w:rsidRPr="00A43EEA">
        <w:rPr>
          <w:rFonts w:ascii="Arial Narrow" w:hAnsi="Arial Narrow" w:cs="Arial Narrow"/>
          <w:lang w:val="sr-Latn-CS"/>
        </w:rPr>
        <w:lastRenderedPageBreak/>
        <w:t>Prisutne geološke formacije (sa određenim granicama, dubinom zastupljenih sedimenata, i njihovim fizičkim parametrima) predstavljene su geotehničkim modelima čiji je cilj da se bolje definiše uticaj lokalne sredin</w:t>
      </w:r>
      <w:r w:rsidR="00487050">
        <w:rPr>
          <w:rFonts w:ascii="Arial Narrow" w:hAnsi="Arial Narrow" w:cs="Arial Narrow"/>
          <w:lang w:val="sr-Latn-CS"/>
        </w:rPr>
        <w:t>e</w:t>
      </w:r>
      <w:r w:rsidRPr="00A43EEA">
        <w:rPr>
          <w:rFonts w:ascii="Arial Narrow" w:hAnsi="Arial Narrow" w:cs="Arial Narrow"/>
          <w:lang w:val="sr-Latn-CS"/>
        </w:rPr>
        <w:t xml:space="preserve"> na dejstvo zemljotresa.</w:t>
      </w:r>
    </w:p>
    <w:p w:rsidR="00087578" w:rsidRDefault="00087578" w:rsidP="00A43EEA">
      <w:pPr>
        <w:jc w:val="both"/>
        <w:rPr>
          <w:rFonts w:ascii="Arial Narrow" w:hAnsi="Arial Narrow" w:cs="Arial Narrow"/>
          <w:lang w:val="sr-Latn-CS"/>
        </w:rPr>
      </w:pPr>
    </w:p>
    <w:p w:rsidR="00087578" w:rsidRDefault="00087578" w:rsidP="00087578">
      <w:pPr>
        <w:jc w:val="both"/>
        <w:rPr>
          <w:rFonts w:ascii="Arial Narrow" w:hAnsi="Arial Narrow" w:cs="Arial Narrow"/>
          <w:lang w:val="sr-Latn-CS"/>
        </w:rPr>
      </w:pPr>
      <w:r w:rsidRPr="00087578">
        <w:rPr>
          <w:rFonts w:ascii="Arial Narrow" w:hAnsi="Arial Narrow" w:cs="Arial Narrow"/>
          <w:lang w:val="sr-Latn-CS"/>
        </w:rPr>
        <w:t>Na osnovu proučenih geotehničkih modela sa karakterističnim litološkim sastavom i proračunatim parametrima seizmičkog odgovorana podrčju teritorije tadašnjeg urbanog dijela opštine</w:t>
      </w:r>
      <w:r w:rsidR="00AA6E1B">
        <w:rPr>
          <w:rFonts w:ascii="Arial Narrow" w:hAnsi="Arial Narrow" w:cs="Arial Narrow"/>
          <w:lang w:val="sr-Latn-CS"/>
        </w:rPr>
        <w:t xml:space="preserve"> (</w:t>
      </w:r>
      <w:r w:rsidRPr="00087578">
        <w:rPr>
          <w:rFonts w:ascii="Arial Narrow" w:hAnsi="Arial Narrow" w:cs="Arial Narrow"/>
          <w:lang w:val="sr-Latn-CS"/>
        </w:rPr>
        <w:t xml:space="preserve">tj. u obimu mikroseizmičkog zoniranja) izdvojene su </w:t>
      </w:r>
      <w:r w:rsidR="00487050">
        <w:rPr>
          <w:rFonts w:ascii="Arial Narrow" w:hAnsi="Arial Narrow" w:cs="Arial Narrow"/>
          <w:lang w:val="sr-Latn-CS"/>
        </w:rPr>
        <w:t xml:space="preserve">tri </w:t>
      </w:r>
      <w:r w:rsidRPr="00087578">
        <w:rPr>
          <w:rFonts w:ascii="Arial Narrow" w:hAnsi="Arial Narrow" w:cs="Arial Narrow"/>
          <w:lang w:val="sr-Latn-CS"/>
        </w:rPr>
        <w:t xml:space="preserve">karakteristične </w:t>
      </w:r>
      <w:r w:rsidR="00487050">
        <w:rPr>
          <w:rFonts w:ascii="Arial Narrow" w:hAnsi="Arial Narrow" w:cs="Arial Narrow"/>
          <w:lang w:val="sr-Latn-CS"/>
        </w:rPr>
        <w:t>z</w:t>
      </w:r>
      <w:r w:rsidRPr="00087578">
        <w:rPr>
          <w:rFonts w:ascii="Arial Narrow" w:hAnsi="Arial Narrow" w:cs="Arial Narrow"/>
          <w:lang w:val="sr-Latn-CS"/>
        </w:rPr>
        <w:t>one i podzone karakterističnog tla</w:t>
      </w:r>
      <w:r w:rsidR="00487050">
        <w:rPr>
          <w:rFonts w:ascii="Arial Narrow" w:hAnsi="Arial Narrow" w:cs="Arial Narrow"/>
          <w:lang w:val="sr-Latn-CS"/>
        </w:rPr>
        <w:t>:</w:t>
      </w:r>
    </w:p>
    <w:p w:rsidR="005B019B" w:rsidRDefault="005B019B" w:rsidP="00087578">
      <w:pPr>
        <w:jc w:val="both"/>
        <w:rPr>
          <w:rFonts w:ascii="Arial Narrow" w:hAnsi="Arial Narrow" w:cs="Arial Narrow"/>
          <w:lang w:val="sr-Latn-CS"/>
        </w:rPr>
      </w:pPr>
    </w:p>
    <w:p w:rsidR="009E43AF" w:rsidRPr="00586872" w:rsidRDefault="009E43AF" w:rsidP="009E43AF">
      <w:pPr>
        <w:jc w:val="both"/>
        <w:rPr>
          <w:rFonts w:ascii="Arial Narrow" w:hAnsi="Arial Narrow" w:cs="Arial Narrow"/>
          <w:i/>
          <w:lang w:val="sr-Latn-CS"/>
        </w:rPr>
      </w:pPr>
      <w:r w:rsidRPr="00586872">
        <w:rPr>
          <w:rFonts w:ascii="Arial Narrow" w:hAnsi="Arial Narrow" w:cs="Arial Narrow"/>
          <w:i/>
          <w:lang w:val="sr-Latn-CS"/>
        </w:rPr>
        <w:t>Tabela</w:t>
      </w:r>
      <w:r w:rsidR="005B019B">
        <w:rPr>
          <w:rFonts w:ascii="Arial Narrow" w:hAnsi="Arial Narrow" w:cs="Arial Narrow"/>
          <w:i/>
          <w:lang w:val="sr-Latn-CS"/>
        </w:rPr>
        <w:t xml:space="preserve"> br.</w:t>
      </w:r>
      <w:r w:rsidRPr="00586872">
        <w:rPr>
          <w:rFonts w:ascii="Arial Narrow" w:hAnsi="Arial Narrow" w:cs="Arial Narrow"/>
          <w:i/>
          <w:lang w:val="sr-Latn-CS"/>
        </w:rPr>
        <w:t xml:space="preserve"> </w:t>
      </w:r>
      <w:r w:rsidR="00712A4F">
        <w:rPr>
          <w:rFonts w:ascii="Arial Narrow" w:hAnsi="Arial Narrow" w:cs="Arial Narrow"/>
          <w:i/>
          <w:lang w:val="sr-Latn-CS"/>
        </w:rPr>
        <w:t>1</w:t>
      </w:r>
      <w:r w:rsidRPr="00586872">
        <w:rPr>
          <w:rFonts w:ascii="Arial Narrow" w:hAnsi="Arial Narrow" w:cs="Arial Narrow"/>
          <w:i/>
          <w:lang w:val="sr-Latn-CS"/>
        </w:rPr>
        <w:t>3. Pregled karakteristika identifikovanih seizmičkih zona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1"/>
        <w:gridCol w:w="8506"/>
      </w:tblGrid>
      <w:tr w:rsidR="00087578" w:rsidRPr="00A43EEA">
        <w:tc>
          <w:tcPr>
            <w:tcW w:w="671" w:type="dxa"/>
            <w:tcBorders>
              <w:top w:val="single" w:sz="4" w:space="0" w:color="auto"/>
              <w:left w:val="single" w:sz="4" w:space="0" w:color="auto"/>
              <w:bottom w:val="single" w:sz="4" w:space="0" w:color="auto"/>
              <w:right w:val="single" w:sz="4" w:space="0" w:color="auto"/>
            </w:tcBorders>
          </w:tcPr>
          <w:p w:rsidR="00087578" w:rsidRPr="00A43EEA" w:rsidRDefault="00087578" w:rsidP="00857A0B">
            <w:pPr>
              <w:jc w:val="both"/>
              <w:rPr>
                <w:rFonts w:ascii="Arial Narrow" w:hAnsi="Arial Narrow" w:cs="Arial Narrow"/>
                <w:lang w:val="sr-Latn-CS"/>
              </w:rPr>
            </w:pPr>
            <w:r>
              <w:rPr>
                <w:rFonts w:ascii="Arial Narrow" w:hAnsi="Arial Narrow" w:cs="Arial Narrow"/>
                <w:lang w:val="sr-Latn-CS"/>
              </w:rPr>
              <w:t>A2</w:t>
            </w:r>
          </w:p>
        </w:tc>
        <w:tc>
          <w:tcPr>
            <w:tcW w:w="8506" w:type="dxa"/>
            <w:tcBorders>
              <w:top w:val="single" w:sz="4" w:space="0" w:color="auto"/>
              <w:left w:val="single" w:sz="4" w:space="0" w:color="auto"/>
              <w:bottom w:val="single" w:sz="4" w:space="0" w:color="auto"/>
              <w:right w:val="single" w:sz="4" w:space="0" w:color="auto"/>
            </w:tcBorders>
          </w:tcPr>
          <w:p w:rsidR="0033221D" w:rsidRDefault="00087578" w:rsidP="00857A0B">
            <w:pPr>
              <w:jc w:val="both"/>
              <w:rPr>
                <w:rFonts w:ascii="Arial Narrow" w:hAnsi="Arial Narrow" w:cs="Arial Narrow"/>
                <w:lang w:val="sr-Latn-CS"/>
              </w:rPr>
            </w:pPr>
            <w:r w:rsidRPr="00A43EEA">
              <w:rPr>
                <w:rFonts w:ascii="Arial Narrow" w:hAnsi="Arial Narrow" w:cs="Arial Narrow"/>
                <w:lang w:val="sr-Latn-CS"/>
              </w:rPr>
              <w:t xml:space="preserve">Tereni </w:t>
            </w:r>
            <w:r w:rsidR="0033221D">
              <w:rPr>
                <w:rFonts w:ascii="Arial Narrow" w:hAnsi="Arial Narrow" w:cs="Arial Narrow"/>
                <w:lang w:val="sr-Latn-CS"/>
              </w:rPr>
              <w:t xml:space="preserve">izgrađeni od </w:t>
            </w:r>
          </w:p>
          <w:p w:rsidR="00087578" w:rsidRDefault="0033221D" w:rsidP="00857A0B">
            <w:pPr>
              <w:jc w:val="both"/>
              <w:rPr>
                <w:rFonts w:ascii="Arial Narrow" w:hAnsi="Arial Narrow" w:cs="Arial Narrow"/>
                <w:lang w:val="sr-Latn-CS"/>
              </w:rPr>
            </w:pPr>
            <w:r>
              <w:rPr>
                <w:rFonts w:ascii="Arial Narrow" w:hAnsi="Arial Narrow" w:cs="Arial Narrow"/>
                <w:lang w:val="sr-Latn-CS"/>
              </w:rPr>
              <w:t>-mezozojskih krečnjaka, dolomita i krečnjaka sa rožnjacima, kao i keratofiri i tufovi srednjeg trijasa.</w:t>
            </w:r>
          </w:p>
          <w:p w:rsidR="0033221D" w:rsidRPr="00A43EEA" w:rsidRDefault="0033221D" w:rsidP="00857A0B">
            <w:pPr>
              <w:jc w:val="both"/>
              <w:rPr>
                <w:rFonts w:ascii="Arial Narrow" w:hAnsi="Arial Narrow" w:cs="Arial Narrow"/>
                <w:lang w:val="sr-Latn-CS"/>
              </w:rPr>
            </w:pPr>
            <w:r>
              <w:rPr>
                <w:rFonts w:ascii="Arial Narrow" w:hAnsi="Arial Narrow" w:cs="Arial Narrow"/>
                <w:lang w:val="sr-Latn-CS"/>
              </w:rPr>
              <w:t>- od kamenitih i polukamenitih stijena i to: matičnih subrstrata kompleksa paleozojske starosti, flišolikog komleksa trijakse starosti i dijabaz-rožnjačke formacije jurske starosti.</w:t>
            </w:r>
          </w:p>
        </w:tc>
      </w:tr>
      <w:tr w:rsidR="00087578" w:rsidRPr="00A43EEA">
        <w:tc>
          <w:tcPr>
            <w:tcW w:w="671" w:type="dxa"/>
            <w:tcBorders>
              <w:top w:val="single" w:sz="4" w:space="0" w:color="auto"/>
              <w:left w:val="single" w:sz="4" w:space="0" w:color="auto"/>
              <w:bottom w:val="single" w:sz="4" w:space="0" w:color="auto"/>
              <w:right w:val="single" w:sz="4" w:space="0" w:color="auto"/>
            </w:tcBorders>
          </w:tcPr>
          <w:p w:rsidR="00087578" w:rsidRPr="00A43EEA" w:rsidRDefault="00087578" w:rsidP="00857A0B">
            <w:pPr>
              <w:jc w:val="both"/>
              <w:rPr>
                <w:rFonts w:ascii="Arial Narrow" w:hAnsi="Arial Narrow" w:cs="Arial Narrow"/>
                <w:lang w:val="sr-Latn-CS"/>
              </w:rPr>
            </w:pPr>
            <w:r>
              <w:rPr>
                <w:rFonts w:ascii="Arial Narrow" w:hAnsi="Arial Narrow" w:cs="Arial Narrow"/>
                <w:lang w:val="sr-Latn-CS"/>
              </w:rPr>
              <w:t>A3</w:t>
            </w:r>
          </w:p>
        </w:tc>
        <w:tc>
          <w:tcPr>
            <w:tcW w:w="8506" w:type="dxa"/>
            <w:tcBorders>
              <w:top w:val="single" w:sz="4" w:space="0" w:color="auto"/>
              <w:left w:val="single" w:sz="4" w:space="0" w:color="auto"/>
              <w:bottom w:val="single" w:sz="4" w:space="0" w:color="auto"/>
              <w:right w:val="single" w:sz="4" w:space="0" w:color="auto"/>
            </w:tcBorders>
          </w:tcPr>
          <w:p w:rsidR="00087578" w:rsidRPr="00A43EEA" w:rsidRDefault="00087578" w:rsidP="00857A0B">
            <w:pPr>
              <w:jc w:val="both"/>
              <w:rPr>
                <w:rFonts w:ascii="Arial Narrow" w:hAnsi="Arial Narrow" w:cs="Arial Narrow"/>
                <w:lang w:val="sr-Latn-CS"/>
              </w:rPr>
            </w:pPr>
            <w:r w:rsidRPr="00A43EEA">
              <w:rPr>
                <w:rFonts w:ascii="Arial Narrow" w:hAnsi="Arial Narrow" w:cs="Arial Narrow"/>
                <w:lang w:val="sr-Latn-CS"/>
              </w:rPr>
              <w:t xml:space="preserve">Tereni </w:t>
            </w:r>
            <w:r w:rsidR="0033221D">
              <w:rPr>
                <w:rFonts w:ascii="Arial Narrow" w:hAnsi="Arial Narrow" w:cs="Arial Narrow"/>
                <w:lang w:val="sr-Latn-CS"/>
              </w:rPr>
              <w:t>izgrađeni polukamenitih st</w:t>
            </w:r>
            <w:r w:rsidR="006B508A">
              <w:rPr>
                <w:rFonts w:ascii="Arial Narrow" w:hAnsi="Arial Narrow" w:cs="Arial Narrow"/>
                <w:lang w:val="sr-Latn-CS"/>
              </w:rPr>
              <w:t>ijena srednje miocena i to lapo</w:t>
            </w:r>
            <w:r w:rsidR="0033221D">
              <w:rPr>
                <w:rFonts w:ascii="Arial Narrow" w:hAnsi="Arial Narrow" w:cs="Arial Narrow"/>
                <w:lang w:val="sr-Latn-CS"/>
              </w:rPr>
              <w:t xml:space="preserve">rci i ugljevi. </w:t>
            </w:r>
          </w:p>
        </w:tc>
      </w:tr>
      <w:tr w:rsidR="00087578" w:rsidRPr="00A43EEA">
        <w:tc>
          <w:tcPr>
            <w:tcW w:w="671" w:type="dxa"/>
            <w:tcBorders>
              <w:top w:val="single" w:sz="4" w:space="0" w:color="auto"/>
              <w:left w:val="single" w:sz="4" w:space="0" w:color="auto"/>
              <w:bottom w:val="single" w:sz="4" w:space="0" w:color="auto"/>
              <w:right w:val="single" w:sz="4" w:space="0" w:color="auto"/>
            </w:tcBorders>
          </w:tcPr>
          <w:p w:rsidR="00087578" w:rsidRPr="00A43EEA" w:rsidRDefault="00087578" w:rsidP="00857A0B">
            <w:pPr>
              <w:jc w:val="both"/>
              <w:rPr>
                <w:rFonts w:ascii="Arial Narrow" w:hAnsi="Arial Narrow" w:cs="Arial Narrow"/>
                <w:lang w:val="sr-Latn-CS"/>
              </w:rPr>
            </w:pPr>
            <w:r>
              <w:rPr>
                <w:rFonts w:ascii="Arial Narrow" w:hAnsi="Arial Narrow" w:cs="Arial Narrow"/>
                <w:lang w:val="sr-Latn-CS"/>
              </w:rPr>
              <w:t>B</w:t>
            </w:r>
            <w:r w:rsidR="0033221D">
              <w:rPr>
                <w:rFonts w:ascii="Arial Narrow" w:hAnsi="Arial Narrow" w:cs="Arial Narrow"/>
                <w:lang w:val="sr-Latn-CS"/>
              </w:rPr>
              <w:t>1</w:t>
            </w:r>
          </w:p>
        </w:tc>
        <w:tc>
          <w:tcPr>
            <w:tcW w:w="8506" w:type="dxa"/>
            <w:tcBorders>
              <w:top w:val="single" w:sz="4" w:space="0" w:color="auto"/>
              <w:left w:val="single" w:sz="4" w:space="0" w:color="auto"/>
              <w:bottom w:val="single" w:sz="4" w:space="0" w:color="auto"/>
              <w:right w:val="single" w:sz="4" w:space="0" w:color="auto"/>
            </w:tcBorders>
          </w:tcPr>
          <w:p w:rsidR="0033221D" w:rsidRDefault="0033221D" w:rsidP="00857A0B">
            <w:pPr>
              <w:jc w:val="both"/>
              <w:rPr>
                <w:rFonts w:ascii="Arial Narrow" w:hAnsi="Arial Narrow" w:cs="Arial Narrow"/>
                <w:lang w:val="sr-Latn-CS"/>
              </w:rPr>
            </w:pPr>
            <w:r w:rsidRPr="00A43EEA">
              <w:rPr>
                <w:rFonts w:ascii="Arial Narrow" w:hAnsi="Arial Narrow" w:cs="Arial Narrow"/>
                <w:lang w:val="sr-Latn-CS"/>
              </w:rPr>
              <w:t xml:space="preserve">Tereni </w:t>
            </w:r>
            <w:r>
              <w:rPr>
                <w:rFonts w:ascii="Arial Narrow" w:hAnsi="Arial Narrow" w:cs="Arial Narrow"/>
                <w:lang w:val="sr-Latn-CS"/>
              </w:rPr>
              <w:t>izgrađeni od</w:t>
            </w:r>
          </w:p>
          <w:p w:rsidR="00087578" w:rsidRDefault="0033221D" w:rsidP="00404D40">
            <w:pPr>
              <w:numPr>
                <w:ilvl w:val="0"/>
                <w:numId w:val="20"/>
              </w:numPr>
              <w:jc w:val="both"/>
              <w:rPr>
                <w:rFonts w:ascii="Arial Narrow" w:hAnsi="Arial Narrow" w:cs="Arial Narrow"/>
                <w:lang w:val="sr-Latn-CS"/>
              </w:rPr>
            </w:pPr>
            <w:r>
              <w:rPr>
                <w:rFonts w:ascii="Arial Narrow" w:hAnsi="Arial Narrow" w:cs="Arial Narrow"/>
                <w:lang w:val="sr-Latn-CS"/>
              </w:rPr>
              <w:t>kamenitih i polukamenitih stijena oslabljenog supstrata palezojske starosti</w:t>
            </w:r>
          </w:p>
          <w:p w:rsidR="0033221D" w:rsidRDefault="0033221D" w:rsidP="00404D40">
            <w:pPr>
              <w:numPr>
                <w:ilvl w:val="0"/>
                <w:numId w:val="20"/>
              </w:numPr>
              <w:jc w:val="both"/>
              <w:rPr>
                <w:rFonts w:ascii="Arial Narrow" w:hAnsi="Arial Narrow" w:cs="Arial Narrow"/>
                <w:lang w:val="sr-Latn-CS"/>
              </w:rPr>
            </w:pPr>
            <w:r>
              <w:rPr>
                <w:rFonts w:ascii="Arial Narrow" w:hAnsi="Arial Narrow" w:cs="Arial Narrow"/>
                <w:lang w:val="sr-Latn-CS"/>
              </w:rPr>
              <w:t>neokamenjenih i sitnozrni</w:t>
            </w:r>
            <w:r w:rsidR="006B508A">
              <w:rPr>
                <w:rFonts w:ascii="Arial Narrow" w:hAnsi="Arial Narrow" w:cs="Arial Narrow"/>
                <w:lang w:val="sr-Latn-CS"/>
              </w:rPr>
              <w:t xml:space="preserve">h stijena kao što su laporovite </w:t>
            </w:r>
            <w:r>
              <w:rPr>
                <w:rFonts w:ascii="Arial Narrow" w:hAnsi="Arial Narrow" w:cs="Arial Narrow"/>
                <w:lang w:val="sr-Latn-CS"/>
              </w:rPr>
              <w:t>do veome pjeskovite gline miocenske starosti</w:t>
            </w:r>
          </w:p>
          <w:p w:rsidR="00913407" w:rsidRPr="00A43EEA" w:rsidRDefault="00913407" w:rsidP="00404D40">
            <w:pPr>
              <w:numPr>
                <w:ilvl w:val="0"/>
                <w:numId w:val="20"/>
              </w:numPr>
              <w:jc w:val="both"/>
              <w:rPr>
                <w:rFonts w:ascii="Arial Narrow" w:hAnsi="Arial Narrow" w:cs="Arial Narrow"/>
                <w:lang w:val="sr-Latn-CS"/>
              </w:rPr>
            </w:pPr>
            <w:r>
              <w:rPr>
                <w:rFonts w:ascii="Arial Narrow" w:hAnsi="Arial Narrow" w:cs="Arial Narrow"/>
                <w:lang w:val="sr-Latn-CS"/>
              </w:rPr>
              <w:t>neokamenjenih šljunkovito pjeskovitih glina kvartarne starosti</w:t>
            </w:r>
          </w:p>
        </w:tc>
      </w:tr>
      <w:tr w:rsidR="00913407" w:rsidRPr="00A43EEA">
        <w:tc>
          <w:tcPr>
            <w:tcW w:w="671" w:type="dxa"/>
            <w:tcBorders>
              <w:top w:val="single" w:sz="4" w:space="0" w:color="auto"/>
              <w:left w:val="single" w:sz="4" w:space="0" w:color="auto"/>
              <w:bottom w:val="single" w:sz="4" w:space="0" w:color="auto"/>
              <w:right w:val="single" w:sz="4" w:space="0" w:color="auto"/>
            </w:tcBorders>
          </w:tcPr>
          <w:p w:rsidR="00913407" w:rsidRDefault="00913407" w:rsidP="00857A0B">
            <w:pPr>
              <w:jc w:val="both"/>
              <w:rPr>
                <w:rFonts w:ascii="Arial Narrow" w:hAnsi="Arial Narrow" w:cs="Arial Narrow"/>
                <w:lang w:val="sr-Latn-CS"/>
              </w:rPr>
            </w:pPr>
            <w:r>
              <w:rPr>
                <w:rFonts w:ascii="Arial Narrow" w:hAnsi="Arial Narrow" w:cs="Arial Narrow"/>
                <w:lang w:val="sr-Latn-CS"/>
              </w:rPr>
              <w:t>N</w:t>
            </w:r>
          </w:p>
        </w:tc>
        <w:tc>
          <w:tcPr>
            <w:tcW w:w="8506" w:type="dxa"/>
            <w:tcBorders>
              <w:top w:val="single" w:sz="4" w:space="0" w:color="auto"/>
              <w:left w:val="single" w:sz="4" w:space="0" w:color="auto"/>
              <w:bottom w:val="single" w:sz="4" w:space="0" w:color="auto"/>
              <w:right w:val="single" w:sz="4" w:space="0" w:color="auto"/>
            </w:tcBorders>
          </w:tcPr>
          <w:p w:rsidR="00913407" w:rsidRPr="00A43EEA" w:rsidRDefault="00913407" w:rsidP="00857A0B">
            <w:pPr>
              <w:jc w:val="both"/>
              <w:rPr>
                <w:rFonts w:ascii="Arial Narrow" w:hAnsi="Arial Narrow" w:cs="Arial Narrow"/>
                <w:lang w:val="sr-Latn-CS"/>
              </w:rPr>
            </w:pPr>
            <w:r>
              <w:rPr>
                <w:rFonts w:ascii="Arial Narrow" w:hAnsi="Arial Narrow" w:cs="Arial Narrow"/>
                <w:lang w:val="sr-Latn-CS"/>
              </w:rPr>
              <w:t>N</w:t>
            </w:r>
            <w:r w:rsidRPr="00913407">
              <w:rPr>
                <w:rFonts w:ascii="Arial Narrow" w:hAnsi="Arial Narrow" w:cs="Arial Narrow"/>
                <w:lang w:val="sr-Latn-CS"/>
              </w:rPr>
              <w:t>estabilni</w:t>
            </w:r>
            <w:r>
              <w:rPr>
                <w:rFonts w:ascii="Arial Narrow" w:hAnsi="Arial Narrow" w:cs="Arial Narrow"/>
                <w:lang w:val="sr-Latn-CS"/>
              </w:rPr>
              <w:t xml:space="preserve"> </w:t>
            </w:r>
            <w:r w:rsidR="001D4FE8">
              <w:rPr>
                <w:rFonts w:ascii="Arial Narrow" w:hAnsi="Arial Narrow" w:cs="Arial Narrow"/>
                <w:lang w:val="sr-Latn-CS"/>
              </w:rPr>
              <w:t>t</w:t>
            </w:r>
            <w:r>
              <w:rPr>
                <w:rFonts w:ascii="Arial Narrow" w:hAnsi="Arial Narrow" w:cs="Arial Narrow"/>
                <w:lang w:val="sr-Latn-CS"/>
              </w:rPr>
              <w:t xml:space="preserve">ereni izdvojeni </w:t>
            </w:r>
            <w:r w:rsidR="001D4FE8">
              <w:rPr>
                <w:rFonts w:ascii="Arial Narrow" w:hAnsi="Arial Narrow" w:cs="Arial Narrow"/>
                <w:lang w:val="sr-Latn-CS"/>
              </w:rPr>
              <w:t>su:</w:t>
            </w:r>
            <w:r>
              <w:rPr>
                <w:rFonts w:ascii="Arial Narrow" w:hAnsi="Arial Narrow" w:cs="Arial Narrow"/>
                <w:lang w:val="sr-Latn-CS"/>
              </w:rPr>
              <w:t xml:space="preserve"> aktivn</w:t>
            </w:r>
            <w:r w:rsidR="001D4FE8">
              <w:rPr>
                <w:rFonts w:ascii="Arial Narrow" w:hAnsi="Arial Narrow" w:cs="Arial Narrow"/>
                <w:lang w:val="sr-Latn-CS"/>
              </w:rPr>
              <w:t>a</w:t>
            </w:r>
            <w:r>
              <w:rPr>
                <w:rFonts w:ascii="Arial Narrow" w:hAnsi="Arial Narrow" w:cs="Arial Narrow"/>
                <w:lang w:val="sr-Latn-CS"/>
              </w:rPr>
              <w:t xml:space="preserve"> klizišta, nestabiln</w:t>
            </w:r>
            <w:r w:rsidR="001D4FE8">
              <w:rPr>
                <w:rFonts w:ascii="Arial Narrow" w:hAnsi="Arial Narrow" w:cs="Arial Narrow"/>
                <w:lang w:val="sr-Latn-CS"/>
              </w:rPr>
              <w:t>e</w:t>
            </w:r>
            <w:r>
              <w:rPr>
                <w:rFonts w:ascii="Arial Narrow" w:hAnsi="Arial Narrow" w:cs="Arial Narrow"/>
                <w:lang w:val="sr-Latn-CS"/>
              </w:rPr>
              <w:t xml:space="preserve"> padin</w:t>
            </w:r>
            <w:r w:rsidR="001D4FE8">
              <w:rPr>
                <w:rFonts w:ascii="Arial Narrow" w:hAnsi="Arial Narrow" w:cs="Arial Narrow"/>
                <w:lang w:val="sr-Latn-CS"/>
              </w:rPr>
              <w:t>e</w:t>
            </w:r>
            <w:r>
              <w:rPr>
                <w:rFonts w:ascii="Arial Narrow" w:hAnsi="Arial Narrow" w:cs="Arial Narrow"/>
                <w:lang w:val="sr-Latn-CS"/>
              </w:rPr>
              <w:t xml:space="preserve"> zbog fosilnih klizišta</w:t>
            </w:r>
            <w:r w:rsidR="001D4FE8">
              <w:rPr>
                <w:rFonts w:ascii="Arial Narrow" w:hAnsi="Arial Narrow" w:cs="Arial Narrow"/>
                <w:lang w:val="sr-Latn-CS"/>
              </w:rPr>
              <w:t xml:space="preserve"> i</w:t>
            </w:r>
            <w:r>
              <w:rPr>
                <w:rFonts w:ascii="Arial Narrow" w:hAnsi="Arial Narrow" w:cs="Arial Narrow"/>
                <w:lang w:val="sr-Latn-CS"/>
              </w:rPr>
              <w:t>i plavinske lepeze koje se i danas zasipaju.</w:t>
            </w:r>
          </w:p>
        </w:tc>
      </w:tr>
    </w:tbl>
    <w:p w:rsidR="00963A89" w:rsidRDefault="00963A89" w:rsidP="00087578">
      <w:pPr>
        <w:jc w:val="both"/>
        <w:rPr>
          <w:rFonts w:ascii="Arial Narrow" w:hAnsi="Arial Narrow" w:cs="Arial Narrow"/>
          <w:lang w:val="sr-Latn-CS"/>
        </w:rPr>
      </w:pPr>
    </w:p>
    <w:p w:rsidR="00963A89" w:rsidRDefault="00963A89" w:rsidP="00963A89">
      <w:pPr>
        <w:jc w:val="both"/>
        <w:rPr>
          <w:rFonts w:ascii="Arial Narrow" w:hAnsi="Arial Narrow" w:cs="Arial Narrow"/>
          <w:lang w:val="sr-Latn-CS"/>
        </w:rPr>
      </w:pPr>
      <w:r w:rsidRPr="00A43EEA">
        <w:rPr>
          <w:rFonts w:ascii="Arial Narrow" w:hAnsi="Arial Narrow" w:cs="Arial Narrow"/>
          <w:lang w:val="sr-Latn-CS"/>
        </w:rPr>
        <w:t xml:space="preserve">Kartirane seizmičke zone sastavni su dio Elaborata. Cio obuhvat istraživanja prikazan je na 9 listova </w:t>
      </w:r>
      <w:r w:rsidR="001D4FE8">
        <w:rPr>
          <w:rFonts w:ascii="Arial Narrow" w:hAnsi="Arial Narrow" w:cs="Arial Narrow"/>
          <w:lang w:val="sr-Latn-CS"/>
        </w:rPr>
        <w:t xml:space="preserve"> (Slika br. 24b) </w:t>
      </w:r>
      <w:r>
        <w:rPr>
          <w:rFonts w:ascii="Arial Narrow" w:hAnsi="Arial Narrow" w:cs="Arial Narrow"/>
          <w:lang w:val="sr-Latn-CS"/>
        </w:rPr>
        <w:t xml:space="preserve">kako je navedeno na početku Poglavlja. </w:t>
      </w:r>
    </w:p>
    <w:p w:rsidR="00E73238" w:rsidRDefault="00E73238" w:rsidP="00963A89">
      <w:pPr>
        <w:jc w:val="both"/>
        <w:rPr>
          <w:rFonts w:ascii="Arial Narrow" w:hAnsi="Arial Narrow" w:cs="Arial Narrow"/>
          <w:lang w:val="sr-Latn-CS"/>
        </w:rPr>
      </w:pPr>
    </w:p>
    <w:tbl>
      <w:tblPr>
        <w:tblW w:w="0" w:type="auto"/>
        <w:jc w:val="center"/>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81"/>
        <w:gridCol w:w="1296"/>
      </w:tblGrid>
      <w:tr w:rsidR="00963A89" w:rsidRPr="005C2B25">
        <w:trPr>
          <w:trHeight w:val="1132"/>
          <w:jc w:val="center"/>
        </w:trPr>
        <w:tc>
          <w:tcPr>
            <w:tcW w:w="7297" w:type="dxa"/>
            <w:vMerge w:val="restart"/>
            <w:shd w:val="clear" w:color="auto" w:fill="auto"/>
          </w:tcPr>
          <w:p w:rsidR="00963A89" w:rsidRPr="005C2B25" w:rsidRDefault="00DA548C" w:rsidP="00053723">
            <w:pPr>
              <w:jc w:val="both"/>
              <w:rPr>
                <w:rFonts w:ascii="Arial Narrow" w:hAnsi="Arial Narrow" w:cs="Arial Narrow"/>
                <w:lang w:val="sr-Latn-CS"/>
              </w:rPr>
            </w:pPr>
            <w:r>
              <w:rPr>
                <w:rFonts w:ascii="Arial Narrow" w:hAnsi="Arial Narrow" w:cs="Arial Narrow"/>
                <w:noProof/>
              </w:rPr>
              <w:drawing>
                <wp:inline distT="0" distB="0" distL="0" distR="0">
                  <wp:extent cx="3886200" cy="3581400"/>
                  <wp:effectExtent l="19050" t="0" r="0" b="0"/>
                  <wp:docPr id="37" name="Picture 37" descr="m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s2"/>
                          <pic:cNvPicPr>
                            <a:picLocks noChangeAspect="1" noChangeArrowheads="1"/>
                          </pic:cNvPicPr>
                        </pic:nvPicPr>
                        <pic:blipFill>
                          <a:blip r:embed="rId45" cstate="print"/>
                          <a:srcRect r="3311" b="11093"/>
                          <a:stretch>
                            <a:fillRect/>
                          </a:stretch>
                        </pic:blipFill>
                        <pic:spPr bwMode="auto">
                          <a:xfrm>
                            <a:off x="0" y="0"/>
                            <a:ext cx="3886200" cy="3581400"/>
                          </a:xfrm>
                          <a:prstGeom prst="rect">
                            <a:avLst/>
                          </a:prstGeom>
                          <a:noFill/>
                          <a:ln w="9525">
                            <a:noFill/>
                            <a:miter lim="800000"/>
                            <a:headEnd/>
                            <a:tailEnd/>
                          </a:ln>
                        </pic:spPr>
                      </pic:pic>
                    </a:graphicData>
                  </a:graphic>
                </wp:inline>
              </w:drawing>
            </w:r>
          </w:p>
        </w:tc>
        <w:tc>
          <w:tcPr>
            <w:tcW w:w="1280" w:type="dxa"/>
            <w:shd w:val="clear" w:color="auto" w:fill="auto"/>
          </w:tcPr>
          <w:p w:rsidR="00963A89" w:rsidRPr="005C2B25" w:rsidRDefault="00963A89" w:rsidP="00053723">
            <w:pPr>
              <w:jc w:val="both"/>
              <w:rPr>
                <w:rFonts w:ascii="Arial Narrow" w:hAnsi="Arial Narrow" w:cs="Arial Narrow"/>
                <w:lang w:val="sr-Latn-CS"/>
              </w:rPr>
            </w:pPr>
            <w:r w:rsidRPr="005C2B25">
              <w:rPr>
                <w:rFonts w:ascii="Arial Narrow" w:hAnsi="Arial Narrow" w:cs="Arial Narrow"/>
                <w:lang w:val="sr-Latn-CS"/>
              </w:rPr>
              <w:t>LEGENDA</w:t>
            </w:r>
          </w:p>
          <w:p w:rsidR="00963A89" w:rsidRPr="005C2B25" w:rsidRDefault="00963A89" w:rsidP="00053723">
            <w:pPr>
              <w:jc w:val="both"/>
              <w:rPr>
                <w:rFonts w:ascii="Arial Narrow" w:hAnsi="Arial Narrow" w:cs="Arial Narrow"/>
                <w:lang w:val="sr-Latn-CS"/>
              </w:rPr>
            </w:pPr>
            <w:r w:rsidRPr="005C2B25">
              <w:rPr>
                <w:rFonts w:ascii="Arial Narrow" w:hAnsi="Arial Narrow" w:cs="Arial Narrow"/>
                <w:lang w:val="sr-Latn-CS"/>
              </w:rPr>
              <w:t xml:space="preserve">Osnovne mikroseizm. </w:t>
            </w:r>
          </w:p>
          <w:p w:rsidR="00963A89" w:rsidRPr="005C2B25" w:rsidRDefault="00963A89" w:rsidP="00053723">
            <w:pPr>
              <w:jc w:val="both"/>
              <w:rPr>
                <w:rFonts w:ascii="Arial Narrow" w:hAnsi="Arial Narrow" w:cs="Arial Narrow"/>
                <w:lang w:val="sr-Latn-CS"/>
              </w:rPr>
            </w:pPr>
            <w:r w:rsidRPr="005C2B25">
              <w:rPr>
                <w:rFonts w:ascii="Arial Narrow" w:hAnsi="Arial Narrow" w:cs="Arial Narrow"/>
                <w:lang w:val="sr-Latn-CS"/>
              </w:rPr>
              <w:t>zone:</w:t>
            </w:r>
          </w:p>
        </w:tc>
      </w:tr>
      <w:tr w:rsidR="00963A89" w:rsidRPr="005C2B25">
        <w:trPr>
          <w:jc w:val="center"/>
        </w:trPr>
        <w:tc>
          <w:tcPr>
            <w:tcW w:w="7297" w:type="dxa"/>
            <w:vMerge/>
            <w:shd w:val="clear" w:color="auto" w:fill="auto"/>
          </w:tcPr>
          <w:p w:rsidR="00963A89" w:rsidRPr="005C2B25" w:rsidRDefault="00963A89" w:rsidP="00053723">
            <w:pPr>
              <w:jc w:val="both"/>
              <w:rPr>
                <w:rFonts w:ascii="Arial Narrow" w:hAnsi="Arial Narrow" w:cs="Arial Narrow"/>
                <w:lang w:val="sr-Latn-CS"/>
              </w:rPr>
            </w:pPr>
          </w:p>
        </w:tc>
        <w:tc>
          <w:tcPr>
            <w:tcW w:w="1280" w:type="dxa"/>
            <w:shd w:val="clear" w:color="auto" w:fill="auto"/>
          </w:tcPr>
          <w:p w:rsidR="00963A89" w:rsidRPr="005C2B25" w:rsidRDefault="00DA548C" w:rsidP="00053723">
            <w:pPr>
              <w:jc w:val="both"/>
              <w:rPr>
                <w:rFonts w:ascii="Arial Narrow" w:hAnsi="Arial Narrow" w:cs="Arial Narrow"/>
                <w:lang w:val="sr-Latn-CS"/>
              </w:rPr>
            </w:pPr>
            <w:r>
              <w:rPr>
                <w:rFonts w:ascii="Arial Narrow" w:hAnsi="Arial Narrow" w:cs="Arial Narrow"/>
                <w:noProof/>
              </w:rPr>
              <w:drawing>
                <wp:inline distT="0" distB="0" distL="0" distR="0">
                  <wp:extent cx="666750" cy="361950"/>
                  <wp:effectExtent l="19050" t="0" r="0" b="0"/>
                  <wp:docPr id="38" name="Picture 38" desc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2"/>
                          <pic:cNvPicPr>
                            <a:picLocks noChangeAspect="1" noChangeArrowheads="1"/>
                          </pic:cNvPicPr>
                        </pic:nvPicPr>
                        <pic:blipFill>
                          <a:blip r:embed="rId46"/>
                          <a:srcRect/>
                          <a:stretch>
                            <a:fillRect/>
                          </a:stretch>
                        </pic:blipFill>
                        <pic:spPr bwMode="auto">
                          <a:xfrm>
                            <a:off x="0" y="0"/>
                            <a:ext cx="666750" cy="361950"/>
                          </a:xfrm>
                          <a:prstGeom prst="rect">
                            <a:avLst/>
                          </a:prstGeom>
                          <a:noFill/>
                          <a:ln w="9525">
                            <a:noFill/>
                            <a:miter lim="800000"/>
                            <a:headEnd/>
                            <a:tailEnd/>
                          </a:ln>
                        </pic:spPr>
                      </pic:pic>
                    </a:graphicData>
                  </a:graphic>
                </wp:inline>
              </w:drawing>
            </w:r>
          </w:p>
        </w:tc>
      </w:tr>
      <w:tr w:rsidR="00963A89" w:rsidRPr="005C2B25">
        <w:trPr>
          <w:jc w:val="center"/>
        </w:trPr>
        <w:tc>
          <w:tcPr>
            <w:tcW w:w="7297" w:type="dxa"/>
            <w:vMerge/>
            <w:shd w:val="clear" w:color="auto" w:fill="auto"/>
          </w:tcPr>
          <w:p w:rsidR="00963A89" w:rsidRPr="005C2B25" w:rsidRDefault="00963A89" w:rsidP="00053723">
            <w:pPr>
              <w:jc w:val="both"/>
              <w:rPr>
                <w:rFonts w:ascii="Arial Narrow" w:hAnsi="Arial Narrow" w:cs="Arial Narrow"/>
                <w:lang w:val="sr-Latn-CS"/>
              </w:rPr>
            </w:pPr>
          </w:p>
        </w:tc>
        <w:tc>
          <w:tcPr>
            <w:tcW w:w="1280" w:type="dxa"/>
            <w:shd w:val="clear" w:color="auto" w:fill="auto"/>
          </w:tcPr>
          <w:p w:rsidR="00963A89" w:rsidRPr="005C2B25" w:rsidRDefault="00DA548C" w:rsidP="00053723">
            <w:pPr>
              <w:jc w:val="both"/>
              <w:rPr>
                <w:rFonts w:ascii="Arial Narrow" w:hAnsi="Arial Narrow" w:cs="Arial Narrow"/>
                <w:lang w:val="sr-Latn-CS"/>
              </w:rPr>
            </w:pPr>
            <w:r>
              <w:rPr>
                <w:rFonts w:ascii="Arial Narrow" w:hAnsi="Arial Narrow" w:cs="Arial Narrow"/>
                <w:noProof/>
              </w:rPr>
              <w:drawing>
                <wp:inline distT="0" distB="0" distL="0" distR="0">
                  <wp:extent cx="666750" cy="361950"/>
                  <wp:effectExtent l="19050" t="0" r="0" b="0"/>
                  <wp:docPr id="39" name="Picture 39" desc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3"/>
                          <pic:cNvPicPr>
                            <a:picLocks noChangeAspect="1" noChangeArrowheads="1"/>
                          </pic:cNvPicPr>
                        </pic:nvPicPr>
                        <pic:blipFill>
                          <a:blip r:embed="rId47"/>
                          <a:srcRect l="15887" t="14035" r="18690" b="19298"/>
                          <a:stretch>
                            <a:fillRect/>
                          </a:stretch>
                        </pic:blipFill>
                        <pic:spPr bwMode="auto">
                          <a:xfrm>
                            <a:off x="0" y="0"/>
                            <a:ext cx="666750" cy="361950"/>
                          </a:xfrm>
                          <a:prstGeom prst="rect">
                            <a:avLst/>
                          </a:prstGeom>
                          <a:noFill/>
                          <a:ln w="9525">
                            <a:noFill/>
                            <a:miter lim="800000"/>
                            <a:headEnd/>
                            <a:tailEnd/>
                          </a:ln>
                        </pic:spPr>
                      </pic:pic>
                    </a:graphicData>
                  </a:graphic>
                </wp:inline>
              </w:drawing>
            </w:r>
          </w:p>
        </w:tc>
      </w:tr>
      <w:tr w:rsidR="00963A89" w:rsidRPr="005C2B25">
        <w:trPr>
          <w:jc w:val="center"/>
        </w:trPr>
        <w:tc>
          <w:tcPr>
            <w:tcW w:w="7297" w:type="dxa"/>
            <w:vMerge/>
            <w:shd w:val="clear" w:color="auto" w:fill="auto"/>
          </w:tcPr>
          <w:p w:rsidR="00963A89" w:rsidRPr="005C2B25" w:rsidRDefault="00963A89" w:rsidP="00053723">
            <w:pPr>
              <w:jc w:val="both"/>
              <w:rPr>
                <w:rFonts w:ascii="Arial Narrow" w:hAnsi="Arial Narrow" w:cs="Arial Narrow"/>
                <w:lang w:val="sr-Latn-CS"/>
              </w:rPr>
            </w:pPr>
          </w:p>
        </w:tc>
        <w:tc>
          <w:tcPr>
            <w:tcW w:w="1280" w:type="dxa"/>
            <w:shd w:val="clear" w:color="auto" w:fill="auto"/>
          </w:tcPr>
          <w:p w:rsidR="00963A89" w:rsidRPr="005C2B25" w:rsidRDefault="00DA548C" w:rsidP="00053723">
            <w:pPr>
              <w:jc w:val="both"/>
              <w:rPr>
                <w:rFonts w:ascii="Arial Narrow" w:hAnsi="Arial Narrow" w:cs="Arial Narrow"/>
                <w:lang w:val="sr-Latn-CS"/>
              </w:rPr>
            </w:pPr>
            <w:r>
              <w:rPr>
                <w:rFonts w:ascii="Arial Narrow" w:hAnsi="Arial Narrow" w:cs="Arial Narrow"/>
                <w:noProof/>
              </w:rPr>
              <w:drawing>
                <wp:inline distT="0" distB="0" distL="0" distR="0">
                  <wp:extent cx="666750" cy="361950"/>
                  <wp:effectExtent l="19050" t="0" r="0" b="0"/>
                  <wp:docPr id="40" name="Picture 40" desc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1"/>
                          <pic:cNvPicPr>
                            <a:picLocks noChangeAspect="1" noChangeArrowheads="1"/>
                          </pic:cNvPicPr>
                        </pic:nvPicPr>
                        <pic:blipFill>
                          <a:blip r:embed="rId48"/>
                          <a:srcRect/>
                          <a:stretch>
                            <a:fillRect/>
                          </a:stretch>
                        </pic:blipFill>
                        <pic:spPr bwMode="auto">
                          <a:xfrm>
                            <a:off x="0" y="0"/>
                            <a:ext cx="666750" cy="361950"/>
                          </a:xfrm>
                          <a:prstGeom prst="rect">
                            <a:avLst/>
                          </a:prstGeom>
                          <a:noFill/>
                          <a:ln w="9525">
                            <a:noFill/>
                            <a:miter lim="800000"/>
                            <a:headEnd/>
                            <a:tailEnd/>
                          </a:ln>
                        </pic:spPr>
                      </pic:pic>
                    </a:graphicData>
                  </a:graphic>
                </wp:inline>
              </w:drawing>
            </w:r>
          </w:p>
        </w:tc>
      </w:tr>
      <w:tr w:rsidR="00963A89" w:rsidRPr="005C2B25">
        <w:trPr>
          <w:trHeight w:val="556"/>
          <w:jc w:val="center"/>
        </w:trPr>
        <w:tc>
          <w:tcPr>
            <w:tcW w:w="7297" w:type="dxa"/>
            <w:vMerge/>
            <w:shd w:val="clear" w:color="auto" w:fill="auto"/>
          </w:tcPr>
          <w:p w:rsidR="00963A89" w:rsidRPr="005C2B25" w:rsidRDefault="00963A89" w:rsidP="00053723">
            <w:pPr>
              <w:jc w:val="both"/>
              <w:rPr>
                <w:rFonts w:ascii="Arial Narrow" w:hAnsi="Arial Narrow" w:cs="Arial Narrow"/>
                <w:lang w:val="sr-Latn-CS"/>
              </w:rPr>
            </w:pPr>
          </w:p>
        </w:tc>
        <w:tc>
          <w:tcPr>
            <w:tcW w:w="1280" w:type="dxa"/>
            <w:shd w:val="clear" w:color="auto" w:fill="auto"/>
          </w:tcPr>
          <w:p w:rsidR="00963A89" w:rsidRPr="005C2B25" w:rsidRDefault="00DA548C" w:rsidP="00053723">
            <w:pPr>
              <w:jc w:val="both"/>
              <w:rPr>
                <w:rFonts w:ascii="Arial Narrow" w:hAnsi="Arial Narrow" w:cs="Arial Narrow"/>
                <w:lang w:val="sr-Latn-CS"/>
              </w:rPr>
            </w:pPr>
            <w:r>
              <w:rPr>
                <w:rFonts w:ascii="Arial Narrow" w:hAnsi="Arial Narrow" w:cs="Arial Narrow"/>
                <w:noProof/>
              </w:rPr>
              <w:drawing>
                <wp:inline distT="0" distB="0" distL="0" distR="0">
                  <wp:extent cx="666750" cy="361950"/>
                  <wp:effectExtent l="19050" t="0" r="0" b="0"/>
                  <wp:docPr id="41" name="Picture 41"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N"/>
                          <pic:cNvPicPr>
                            <a:picLocks noChangeAspect="1" noChangeArrowheads="1"/>
                          </pic:cNvPicPr>
                        </pic:nvPicPr>
                        <pic:blipFill>
                          <a:blip r:embed="rId49"/>
                          <a:srcRect/>
                          <a:stretch>
                            <a:fillRect/>
                          </a:stretch>
                        </pic:blipFill>
                        <pic:spPr bwMode="auto">
                          <a:xfrm>
                            <a:off x="0" y="0"/>
                            <a:ext cx="666750" cy="361950"/>
                          </a:xfrm>
                          <a:prstGeom prst="rect">
                            <a:avLst/>
                          </a:prstGeom>
                          <a:noFill/>
                          <a:ln w="9525">
                            <a:noFill/>
                            <a:miter lim="800000"/>
                            <a:headEnd/>
                            <a:tailEnd/>
                          </a:ln>
                        </pic:spPr>
                      </pic:pic>
                    </a:graphicData>
                  </a:graphic>
                </wp:inline>
              </w:drawing>
            </w:r>
          </w:p>
        </w:tc>
      </w:tr>
      <w:tr w:rsidR="00963A89" w:rsidRPr="005C2B25">
        <w:trPr>
          <w:trHeight w:val="1342"/>
          <w:jc w:val="center"/>
        </w:trPr>
        <w:tc>
          <w:tcPr>
            <w:tcW w:w="7297" w:type="dxa"/>
            <w:vMerge/>
            <w:shd w:val="clear" w:color="auto" w:fill="auto"/>
          </w:tcPr>
          <w:p w:rsidR="00963A89" w:rsidRPr="005C2B25" w:rsidRDefault="00963A89" w:rsidP="00053723">
            <w:pPr>
              <w:jc w:val="both"/>
              <w:rPr>
                <w:rFonts w:ascii="Arial Narrow" w:hAnsi="Arial Narrow" w:cs="Arial Narrow"/>
                <w:lang w:val="sr-Latn-CS"/>
              </w:rPr>
            </w:pPr>
          </w:p>
        </w:tc>
        <w:tc>
          <w:tcPr>
            <w:tcW w:w="1280" w:type="dxa"/>
            <w:shd w:val="clear" w:color="auto" w:fill="auto"/>
          </w:tcPr>
          <w:p w:rsidR="005B019B" w:rsidRDefault="005B019B" w:rsidP="00053723">
            <w:pPr>
              <w:jc w:val="both"/>
              <w:rPr>
                <w:rFonts w:ascii="Arial Narrow" w:hAnsi="Arial Narrow" w:cs="Arial Narrow"/>
                <w:i/>
                <w:sz w:val="22"/>
                <w:szCs w:val="22"/>
                <w:lang w:val="sr-Latn-CS"/>
              </w:rPr>
            </w:pPr>
          </w:p>
          <w:p w:rsidR="00963A89" w:rsidRPr="000034A0" w:rsidRDefault="00963A89" w:rsidP="00053723">
            <w:pPr>
              <w:jc w:val="both"/>
              <w:rPr>
                <w:rFonts w:ascii="Arial Narrow" w:hAnsi="Arial Narrow" w:cs="Arial Narrow"/>
                <w:i/>
                <w:sz w:val="22"/>
                <w:szCs w:val="22"/>
                <w:lang w:val="sr-Latn-CS"/>
              </w:rPr>
            </w:pPr>
            <w:r w:rsidRPr="000034A0">
              <w:rPr>
                <w:rFonts w:ascii="Arial Narrow" w:hAnsi="Arial Narrow" w:cs="Arial Narrow"/>
                <w:i/>
                <w:sz w:val="22"/>
                <w:szCs w:val="22"/>
                <w:lang w:val="sr-Latn-CS"/>
              </w:rPr>
              <w:t>Podzone A2n,A3n</w:t>
            </w:r>
            <w:r>
              <w:rPr>
                <w:rFonts w:ascii="Arial Narrow" w:hAnsi="Arial Narrow" w:cs="Arial Narrow"/>
                <w:i/>
                <w:sz w:val="22"/>
                <w:szCs w:val="22"/>
                <w:lang w:val="sr-Latn-CS"/>
              </w:rPr>
              <w:t>,</w:t>
            </w:r>
            <w:r w:rsidRPr="000034A0">
              <w:rPr>
                <w:rFonts w:ascii="Arial Narrow" w:hAnsi="Arial Narrow" w:cs="Arial Narrow"/>
                <w:i/>
                <w:sz w:val="22"/>
                <w:szCs w:val="22"/>
                <w:lang w:val="sr-Latn-CS"/>
              </w:rPr>
              <w:t xml:space="preserve">B1n označene su gušćom šrafurom </w:t>
            </w:r>
          </w:p>
        </w:tc>
      </w:tr>
    </w:tbl>
    <w:p w:rsidR="00963A89" w:rsidRDefault="00963A89" w:rsidP="00963A89">
      <w:pPr>
        <w:jc w:val="center"/>
        <w:rPr>
          <w:rFonts w:ascii="Arial Narrow" w:hAnsi="Arial Narrow" w:cs="Arial Narrow"/>
          <w:i/>
          <w:lang w:val="sr-Latn-CS"/>
        </w:rPr>
      </w:pPr>
      <w:r w:rsidRPr="00586872">
        <w:rPr>
          <w:rFonts w:ascii="Arial Narrow" w:hAnsi="Arial Narrow" w:cs="Arial Narrow"/>
          <w:i/>
          <w:lang w:val="sr-Latn-CS"/>
        </w:rPr>
        <w:t>Slika</w:t>
      </w:r>
      <w:r w:rsidR="005B019B">
        <w:rPr>
          <w:rFonts w:ascii="Arial Narrow" w:hAnsi="Arial Narrow" w:cs="Arial Narrow"/>
          <w:i/>
          <w:lang w:val="sr-Latn-CS"/>
        </w:rPr>
        <w:t xml:space="preserve"> br.</w:t>
      </w:r>
      <w:r w:rsidRPr="00586872">
        <w:rPr>
          <w:rFonts w:ascii="Arial Narrow" w:hAnsi="Arial Narrow" w:cs="Arial Narrow"/>
          <w:i/>
          <w:lang w:val="sr-Latn-CS"/>
        </w:rPr>
        <w:t xml:space="preserve"> 25. Mikroseizmička mikrozoniranje Opštine </w:t>
      </w:r>
      <w:r w:rsidR="001D4FE8">
        <w:rPr>
          <w:rFonts w:ascii="Arial Narrow" w:hAnsi="Arial Narrow" w:cs="Arial Narrow"/>
          <w:i/>
          <w:lang w:val="sr-Latn-CS"/>
        </w:rPr>
        <w:t xml:space="preserve">Pljevlja </w:t>
      </w:r>
      <w:r w:rsidRPr="00586872">
        <w:rPr>
          <w:rFonts w:ascii="Arial Narrow" w:hAnsi="Arial Narrow" w:cs="Arial Narrow"/>
          <w:i/>
          <w:lang w:val="sr-Latn-CS"/>
        </w:rPr>
        <w:t xml:space="preserve"> </w:t>
      </w:r>
      <w:r w:rsidR="001D4FE8">
        <w:rPr>
          <w:rFonts w:ascii="Arial Narrow" w:hAnsi="Arial Narrow" w:cs="Arial Narrow"/>
          <w:i/>
          <w:lang w:val="sr-Latn-CS"/>
        </w:rPr>
        <w:t>- originalne karte su objedinjene i georeferencirane. Na slici je data vektorizovana karta.</w:t>
      </w:r>
    </w:p>
    <w:p w:rsidR="001D4FE8" w:rsidRDefault="001D4FE8" w:rsidP="00963A89">
      <w:pPr>
        <w:jc w:val="center"/>
        <w:rPr>
          <w:rFonts w:ascii="Arial Narrow" w:hAnsi="Arial Narrow" w:cs="Arial Narrow"/>
          <w:i/>
          <w:lang w:val="sr-Latn-CS"/>
        </w:rPr>
      </w:pPr>
    </w:p>
    <w:p w:rsidR="001D4FE8" w:rsidRDefault="001D4FE8" w:rsidP="00963A89">
      <w:pPr>
        <w:jc w:val="center"/>
        <w:rPr>
          <w:rFonts w:ascii="Arial Narrow" w:hAnsi="Arial Narrow" w:cs="Arial Narrow"/>
          <w:i/>
          <w:lang w:val="sr-Latn-CS"/>
        </w:rPr>
      </w:pPr>
    </w:p>
    <w:p w:rsidR="001D4FE8" w:rsidRDefault="001D4FE8" w:rsidP="001D4FE8">
      <w:pPr>
        <w:jc w:val="both"/>
        <w:rPr>
          <w:rFonts w:ascii="Arial Narrow" w:hAnsi="Arial Narrow" w:cs="Arial Narrow"/>
          <w:lang w:val="sr-Latn-CS"/>
        </w:rPr>
      </w:pPr>
      <w:r w:rsidRPr="00A43EEA">
        <w:rPr>
          <w:rFonts w:ascii="Arial Narrow" w:hAnsi="Arial Narrow" w:cs="Arial Narrow"/>
          <w:lang w:val="sr-Latn-CS"/>
        </w:rPr>
        <w:lastRenderedPageBreak/>
        <w:t xml:space="preserve">Za potrebe izrade ovog plana karte seizmičkih zona su georeferencirane i njihove elektronske verzije implementirane u geografski informacioni sistem (GIS). Cilj je stvaranje jedinstvenog informacionog okvira za upravljanje </w:t>
      </w:r>
      <w:r w:rsidR="00F20A91">
        <w:rPr>
          <w:rFonts w:ascii="Arial Narrow" w:hAnsi="Arial Narrow" w:cs="Arial Narrow"/>
          <w:lang w:val="sr-Latn-CS"/>
        </w:rPr>
        <w:t>zemljotres</w:t>
      </w:r>
      <w:r w:rsidR="00AA6E1B">
        <w:rPr>
          <w:rFonts w:ascii="Arial Narrow" w:hAnsi="Arial Narrow" w:cs="Arial Narrow"/>
          <w:lang w:val="sr-Latn-CS"/>
        </w:rPr>
        <w:t>om</w:t>
      </w:r>
      <w:r w:rsidRPr="00A43EEA">
        <w:rPr>
          <w:rFonts w:ascii="Arial Narrow" w:hAnsi="Arial Narrow" w:cs="Arial Narrow"/>
          <w:lang w:val="sr-Latn-CS"/>
        </w:rPr>
        <w:t xml:space="preserve">  (ali i drugih) rizika u opštini. Geografsko pozicioniranje manje povoljnih ili nestabilnih zona u odnosu na podatke o naseljenosti, elementima  izgrađene sredine i poziciji vitalnih objekata značajan su uslov sitematskog upravljanja rizikom, ali i efikasnog neposrednog odgovora u slučaju zemljotresa.</w:t>
      </w:r>
    </w:p>
    <w:p w:rsidR="001D4FE8" w:rsidRDefault="001D4FE8" w:rsidP="00963A89">
      <w:pPr>
        <w:jc w:val="center"/>
        <w:rPr>
          <w:rFonts w:ascii="Arial Narrow" w:hAnsi="Arial Narrow" w:cs="Arial Narrow"/>
          <w:i/>
          <w:lang w:val="sr-Latn-CS"/>
        </w:rPr>
      </w:pPr>
    </w:p>
    <w:p w:rsidR="00963A89" w:rsidRDefault="00963A89" w:rsidP="00963A89">
      <w:pPr>
        <w:jc w:val="both"/>
        <w:rPr>
          <w:rFonts w:ascii="Arial Narrow" w:hAnsi="Arial Narrow" w:cs="Arial Narrow"/>
          <w:lang w:val="sr-Latn-CS"/>
        </w:rPr>
      </w:pPr>
      <w:r>
        <w:rPr>
          <w:rFonts w:ascii="Arial Narrow" w:hAnsi="Arial Narrow" w:cs="Arial Narrow"/>
          <w:lang w:val="sr-Latn-CS"/>
        </w:rPr>
        <w:t xml:space="preserve">Redosled oznake zona  A2,A3, B i N implicira da se osnovni seizmički uticaji od zemljotresa povećavaju ovim redom u tim zonama zbog karakteristika tla pripadajuće zone. Zona N je nestabilna i zabranuje gradnju stalnih objekata. Pored ovih glavnih zona za prve tri kategorije izdvojene su podzone A2n, A3n i B1n, koje </w:t>
      </w:r>
      <w:r w:rsidR="00CF0796">
        <w:rPr>
          <w:rFonts w:ascii="Arial Narrow" w:hAnsi="Arial Narrow" w:cs="Arial Narrow"/>
          <w:lang w:val="sr-Latn-CS"/>
        </w:rPr>
        <w:t>(</w:t>
      </w:r>
      <w:r>
        <w:rPr>
          <w:rFonts w:ascii="Arial Narrow" w:hAnsi="Arial Narrow" w:cs="Arial Narrow"/>
          <w:lang w:val="sr-Latn-CS"/>
        </w:rPr>
        <w:t>u okviru datih zona</w:t>
      </w:r>
      <w:r w:rsidR="00CF0796">
        <w:rPr>
          <w:rFonts w:ascii="Arial Narrow" w:hAnsi="Arial Narrow" w:cs="Arial Narrow"/>
          <w:lang w:val="sr-Latn-CS"/>
        </w:rPr>
        <w:t>)</w:t>
      </w:r>
      <w:r>
        <w:rPr>
          <w:rFonts w:ascii="Arial Narrow" w:hAnsi="Arial Narrow" w:cs="Arial Narrow"/>
          <w:lang w:val="sr-Latn-CS"/>
        </w:rPr>
        <w:t xml:space="preserve"> figuriraju kao uslovno stabilni tereni, defini</w:t>
      </w:r>
      <w:r w:rsidR="00CF0796">
        <w:rPr>
          <w:rFonts w:ascii="Arial Narrow" w:hAnsi="Arial Narrow" w:cs="Arial Narrow"/>
          <w:lang w:val="sr-Latn-CS"/>
        </w:rPr>
        <w:t>sani kao u prethodnom poglavlju 2.3.1.</w:t>
      </w:r>
      <w:r>
        <w:rPr>
          <w:rFonts w:ascii="Arial Narrow" w:hAnsi="Arial Narrow" w:cs="Arial Narrow"/>
          <w:lang w:val="sr-Latn-CS"/>
        </w:rPr>
        <w:t xml:space="preserve"> Usled preopterećenja ove zone mogu postati nestabilne pa predstavljaju potencijalno opasna područja.</w:t>
      </w:r>
    </w:p>
    <w:p w:rsidR="005B019B" w:rsidRDefault="005B019B" w:rsidP="00963A89">
      <w:pPr>
        <w:jc w:val="both"/>
        <w:rPr>
          <w:rFonts w:ascii="Arial Narrow" w:hAnsi="Arial Narrow" w:cs="Arial Narrow"/>
          <w:lang w:val="sr-Latn-CS"/>
        </w:rPr>
      </w:pPr>
    </w:p>
    <w:p w:rsidR="00487050" w:rsidRDefault="00487050" w:rsidP="00A43EEA">
      <w:pPr>
        <w:jc w:val="both"/>
        <w:rPr>
          <w:rFonts w:ascii="Arial Narrow" w:hAnsi="Arial Narrow" w:cs="Arial Narrow"/>
          <w:lang w:val="sr-Latn-CS"/>
        </w:rPr>
      </w:pPr>
      <w:r>
        <w:rPr>
          <w:rFonts w:ascii="Arial Narrow" w:hAnsi="Arial Narrow" w:cs="Arial Narrow"/>
          <w:lang w:val="sr-Latn-CS"/>
        </w:rPr>
        <w:t xml:space="preserve">Svaka od </w:t>
      </w:r>
      <w:r w:rsidR="00963A89">
        <w:rPr>
          <w:rFonts w:ascii="Arial Narrow" w:hAnsi="Arial Narrow" w:cs="Arial Narrow"/>
          <w:lang w:val="sr-Latn-CS"/>
        </w:rPr>
        <w:t>kartiranih zona</w:t>
      </w:r>
      <w:r>
        <w:rPr>
          <w:rFonts w:ascii="Arial Narrow" w:hAnsi="Arial Narrow" w:cs="Arial Narrow"/>
          <w:lang w:val="sr-Latn-CS"/>
        </w:rPr>
        <w:t xml:space="preserve"> karakteristično uvećava dejstvo zemljotresa. </w:t>
      </w:r>
      <w:r w:rsidR="00A43EEA" w:rsidRPr="00A43EEA">
        <w:rPr>
          <w:rFonts w:ascii="Arial Narrow" w:hAnsi="Arial Narrow" w:cs="Arial Narrow"/>
          <w:lang w:val="sr-Latn-CS"/>
        </w:rPr>
        <w:t>Maksimalno horizontalno ubrzanje u nekoj mapiranoj zoni,  dobija</w:t>
      </w:r>
      <w:r w:rsidR="00CF0796">
        <w:rPr>
          <w:rFonts w:ascii="Arial Narrow" w:hAnsi="Arial Narrow" w:cs="Arial Narrow"/>
          <w:lang w:val="sr-Latn-CS"/>
        </w:rPr>
        <w:t xml:space="preserve"> se</w:t>
      </w:r>
      <w:r w:rsidR="00A43EEA" w:rsidRPr="00A43EEA">
        <w:rPr>
          <w:rFonts w:ascii="Arial Narrow" w:hAnsi="Arial Narrow" w:cs="Arial Narrow"/>
          <w:lang w:val="sr-Latn-CS"/>
        </w:rPr>
        <w:t xml:space="preserve"> množenjem parametra </w:t>
      </w:r>
      <w:r w:rsidR="00A43EEA">
        <w:rPr>
          <w:rFonts w:ascii="Arial Narrow" w:hAnsi="Arial Narrow" w:cs="Arial Narrow"/>
          <w:lang w:val="sr-Latn-CS"/>
        </w:rPr>
        <w:t xml:space="preserve">seizmičkog </w:t>
      </w:r>
      <w:r w:rsidR="00A43EEA" w:rsidRPr="00A43EEA">
        <w:rPr>
          <w:rFonts w:ascii="Arial Narrow" w:hAnsi="Arial Narrow" w:cs="Arial Narrow"/>
          <w:lang w:val="sr-Latn-CS"/>
        </w:rPr>
        <w:t>hazarda</w:t>
      </w:r>
      <w:r w:rsidR="00A43EEA">
        <w:rPr>
          <w:rFonts w:ascii="Arial Narrow" w:hAnsi="Arial Narrow" w:cs="Arial Narrow"/>
          <w:lang w:val="sr-Latn-CS"/>
        </w:rPr>
        <w:t xml:space="preserve"> (ubrzanja tla)</w:t>
      </w:r>
      <w:r w:rsidR="00A43EEA" w:rsidRPr="00A43EEA">
        <w:rPr>
          <w:rFonts w:ascii="Arial Narrow" w:hAnsi="Arial Narrow" w:cs="Arial Narrow"/>
          <w:lang w:val="sr-Latn-CS"/>
        </w:rPr>
        <w:t xml:space="preserve"> za tu lokaciju i njoj pripadajućeg koeficijenta uvećanja. </w:t>
      </w:r>
    </w:p>
    <w:p w:rsidR="005B019B" w:rsidRDefault="005B019B" w:rsidP="00A43EEA">
      <w:pPr>
        <w:jc w:val="both"/>
        <w:rPr>
          <w:rFonts w:ascii="Arial Narrow" w:hAnsi="Arial Narrow" w:cs="Arial Narrow"/>
          <w:lang w:val="sr-Latn-CS"/>
        </w:rPr>
      </w:pPr>
    </w:p>
    <w:p w:rsidR="0024508D" w:rsidRDefault="00A43EEA" w:rsidP="0024508D">
      <w:pPr>
        <w:jc w:val="both"/>
        <w:rPr>
          <w:rFonts w:ascii="Arial Narrow" w:hAnsi="Arial Narrow" w:cs="Arial Narrow"/>
          <w:lang w:val="sr-Latn-CS"/>
        </w:rPr>
      </w:pPr>
      <w:r>
        <w:rPr>
          <w:rFonts w:ascii="Arial Narrow" w:hAnsi="Arial Narrow" w:cs="Arial Narrow"/>
          <w:lang w:val="sr-Latn-CS"/>
        </w:rPr>
        <w:t xml:space="preserve">Raspoloživa dokumentaciaja </w:t>
      </w:r>
      <w:r w:rsidRPr="00A43EEA">
        <w:rPr>
          <w:rFonts w:ascii="Arial Narrow" w:hAnsi="Arial Narrow" w:cs="Arial Narrow"/>
          <w:lang w:val="sr-Latn-CS"/>
        </w:rPr>
        <w:t>Studije seizmičkog mikrozoniranja opštine</w:t>
      </w:r>
      <w:r w:rsidR="00087578">
        <w:rPr>
          <w:rFonts w:ascii="Arial Narrow" w:hAnsi="Arial Narrow" w:cs="Arial Narrow"/>
          <w:lang w:val="sr-Latn-CS"/>
        </w:rPr>
        <w:t xml:space="preserve"> nije potpuna u ovom segmentu</w:t>
      </w:r>
      <w:r w:rsidR="00CF0796">
        <w:rPr>
          <w:rFonts w:ascii="Arial Narrow" w:hAnsi="Arial Narrow" w:cs="Arial Narrow"/>
          <w:lang w:val="sr-Latn-CS"/>
        </w:rPr>
        <w:t xml:space="preserve"> </w:t>
      </w:r>
      <w:r w:rsidR="00087578">
        <w:rPr>
          <w:rFonts w:ascii="Arial Narrow" w:hAnsi="Arial Narrow" w:cs="Arial Narrow"/>
          <w:lang w:val="sr-Latn-CS"/>
        </w:rPr>
        <w:t xml:space="preserve"> i ne daje precizne veličine koeficijenata uvećanja uticaj</w:t>
      </w:r>
      <w:r w:rsidR="00487050">
        <w:rPr>
          <w:rFonts w:ascii="Arial Narrow" w:hAnsi="Arial Narrow" w:cs="Arial Narrow"/>
          <w:lang w:val="sr-Latn-CS"/>
        </w:rPr>
        <w:t>a za definisane kategorije tla</w:t>
      </w:r>
      <w:r w:rsidR="00770966">
        <w:rPr>
          <w:rFonts w:ascii="Arial Narrow" w:hAnsi="Arial Narrow" w:cs="Arial Narrow"/>
          <w:lang w:val="sr-Latn-CS"/>
        </w:rPr>
        <w:t xml:space="preserve">. </w:t>
      </w:r>
      <w:r w:rsidR="00CF0796">
        <w:rPr>
          <w:rFonts w:ascii="Arial Narrow" w:hAnsi="Arial Narrow" w:cs="Arial Narrow"/>
          <w:lang w:val="sr-Latn-CS"/>
        </w:rPr>
        <w:t>Što više, p</w:t>
      </w:r>
      <w:r w:rsidR="00770966">
        <w:rPr>
          <w:rFonts w:ascii="Arial Narrow" w:hAnsi="Arial Narrow" w:cs="Arial Narrow"/>
          <w:lang w:val="sr-Latn-CS"/>
        </w:rPr>
        <w:t>ostojeći dio dokumentacije daje kontradiktorne rezulatate</w:t>
      </w:r>
      <w:r w:rsidR="00CF0796">
        <w:rPr>
          <w:rFonts w:ascii="Arial Narrow" w:hAnsi="Arial Narrow" w:cs="Arial Narrow"/>
          <w:lang w:val="sr-Latn-CS"/>
        </w:rPr>
        <w:t xml:space="preserve"> za sračunati </w:t>
      </w:r>
      <w:r w:rsidR="0010271A">
        <w:rPr>
          <w:rFonts w:ascii="Arial Narrow" w:hAnsi="Arial Narrow" w:cs="Arial Narrow"/>
          <w:lang w:val="sr-Latn-CS"/>
        </w:rPr>
        <w:t>ukupni koeficijent amplifika</w:t>
      </w:r>
      <w:r w:rsidR="00CF0796">
        <w:rPr>
          <w:rFonts w:ascii="Arial Narrow" w:hAnsi="Arial Narrow" w:cs="Arial Narrow"/>
          <w:lang w:val="sr-Latn-CS"/>
        </w:rPr>
        <w:t>cije (uvećanja) uticaja</w:t>
      </w:r>
      <w:r w:rsidR="0024508D">
        <w:rPr>
          <w:rFonts w:ascii="Arial Narrow" w:hAnsi="Arial Narrow" w:cs="Arial Narrow"/>
          <w:lang w:val="sr-Latn-CS"/>
        </w:rPr>
        <w:t>. Pored uvećanja uticaja u samoj zoni (K</w:t>
      </w:r>
      <w:r w:rsidR="0024508D" w:rsidRPr="004F04DA">
        <w:rPr>
          <w:rFonts w:ascii="Arial Narrow" w:hAnsi="Arial Narrow" w:cs="Arial Narrow"/>
          <w:vertAlign w:val="subscript"/>
          <w:lang w:val="sr-Latn-CS"/>
        </w:rPr>
        <w:t>a</w:t>
      </w:r>
      <w:r w:rsidR="0024508D">
        <w:rPr>
          <w:rFonts w:ascii="Arial Narrow" w:hAnsi="Arial Narrow" w:cs="Arial Narrow"/>
          <w:lang w:val="sr-Latn-CS"/>
        </w:rPr>
        <w:t>) ovaj koeficijent uključuje uvećanje dejstva u samoj otvorenoj osnovnoj stijeni za 20% tj. K</w:t>
      </w:r>
      <w:r w:rsidR="0024508D" w:rsidRPr="0024508D">
        <w:rPr>
          <w:rFonts w:ascii="Arial Narrow" w:hAnsi="Arial Narrow" w:cs="Arial Narrow"/>
          <w:vertAlign w:val="subscript"/>
          <w:lang w:val="sr-Latn-CS"/>
        </w:rPr>
        <w:t>a</w:t>
      </w:r>
      <w:r w:rsidR="0024508D">
        <w:rPr>
          <w:rFonts w:ascii="Arial Narrow" w:hAnsi="Arial Narrow" w:cs="Arial Narrow"/>
          <w:vertAlign w:val="subscript"/>
          <w:lang w:val="sr-Latn-CS"/>
        </w:rPr>
        <w:t xml:space="preserve"> </w:t>
      </w:r>
      <w:r w:rsidR="0024508D" w:rsidRPr="0024508D">
        <w:rPr>
          <w:rFonts w:ascii="Arial Narrow" w:hAnsi="Arial Narrow" w:cs="Arial Narrow"/>
          <w:vertAlign w:val="subscript"/>
          <w:lang w:val="sr-Latn-CS"/>
        </w:rPr>
        <w:t>uk</w:t>
      </w:r>
      <w:r w:rsidR="0024508D">
        <w:rPr>
          <w:rFonts w:ascii="Arial Narrow" w:hAnsi="Arial Narrow" w:cs="Arial Narrow"/>
          <w:vertAlign w:val="subscript"/>
          <w:lang w:val="sr-Latn-CS"/>
        </w:rPr>
        <w:t xml:space="preserve"> </w:t>
      </w:r>
      <w:r w:rsidR="0024508D" w:rsidRPr="0024508D">
        <w:rPr>
          <w:rFonts w:ascii="Arial Narrow" w:hAnsi="Arial Narrow" w:cs="Arial Narrow"/>
          <w:lang w:val="sr-Latn-CS"/>
        </w:rPr>
        <w:t>=</w:t>
      </w:r>
      <w:r w:rsidR="0024508D">
        <w:rPr>
          <w:rFonts w:ascii="Arial Narrow" w:hAnsi="Arial Narrow" w:cs="Arial Narrow"/>
          <w:lang w:val="sr-Latn-CS"/>
        </w:rPr>
        <w:t xml:space="preserve">1.2 x Ka i može se dobiti </w:t>
      </w:r>
    </w:p>
    <w:p w:rsidR="0024508D" w:rsidRDefault="0024508D" w:rsidP="0024508D">
      <w:pPr>
        <w:ind w:left="840"/>
        <w:jc w:val="both"/>
        <w:rPr>
          <w:rFonts w:ascii="Arial Narrow" w:hAnsi="Arial Narrow" w:cs="Arial Narrow"/>
          <w:lang w:val="sr-Latn-CS"/>
        </w:rPr>
      </w:pPr>
    </w:p>
    <w:p w:rsidR="0010271A" w:rsidRDefault="0010271A" w:rsidP="00404D40">
      <w:pPr>
        <w:numPr>
          <w:ilvl w:val="0"/>
          <w:numId w:val="28"/>
        </w:numPr>
        <w:jc w:val="both"/>
        <w:rPr>
          <w:rFonts w:ascii="Arial Narrow" w:hAnsi="Arial Narrow" w:cs="Arial Narrow"/>
          <w:lang w:val="sr-Latn-CS"/>
        </w:rPr>
      </w:pPr>
      <w:r>
        <w:rPr>
          <w:rFonts w:ascii="Arial Narrow" w:hAnsi="Arial Narrow" w:cs="Arial Narrow"/>
          <w:lang w:val="sr-Latn-CS"/>
        </w:rPr>
        <w:t xml:space="preserve">koristeći se  formulom </w:t>
      </w:r>
      <w:r w:rsidR="0024508D">
        <w:rPr>
          <w:rFonts w:ascii="Arial Narrow" w:hAnsi="Arial Narrow" w:cs="Arial Narrow"/>
          <w:lang w:val="sr-Latn-CS"/>
        </w:rPr>
        <w:t>K</w:t>
      </w:r>
      <w:r w:rsidR="0024508D" w:rsidRPr="0024508D">
        <w:rPr>
          <w:rFonts w:ascii="Arial Narrow" w:hAnsi="Arial Narrow" w:cs="Arial Narrow"/>
          <w:vertAlign w:val="subscript"/>
          <w:lang w:val="sr-Latn-CS"/>
        </w:rPr>
        <w:t>a</w:t>
      </w:r>
      <w:r w:rsidR="0024508D">
        <w:rPr>
          <w:rFonts w:ascii="Arial Narrow" w:hAnsi="Arial Narrow" w:cs="Arial Narrow"/>
          <w:vertAlign w:val="subscript"/>
          <w:lang w:val="sr-Latn-CS"/>
        </w:rPr>
        <w:t xml:space="preserve"> </w:t>
      </w:r>
      <w:r w:rsidR="0024508D" w:rsidRPr="0024508D">
        <w:rPr>
          <w:rFonts w:ascii="Arial Narrow" w:hAnsi="Arial Narrow" w:cs="Arial Narrow"/>
          <w:vertAlign w:val="subscript"/>
          <w:lang w:val="sr-Latn-CS"/>
        </w:rPr>
        <w:t>uk</w:t>
      </w:r>
      <w:r w:rsidR="0024508D">
        <w:rPr>
          <w:rFonts w:ascii="Arial Narrow" w:hAnsi="Arial Narrow" w:cs="Arial Narrow"/>
          <w:vertAlign w:val="subscript"/>
          <w:lang w:val="sr-Latn-CS"/>
        </w:rPr>
        <w:t xml:space="preserve"> </w:t>
      </w:r>
      <w:r w:rsidR="0024508D" w:rsidRPr="0024508D">
        <w:rPr>
          <w:rFonts w:ascii="Arial Narrow" w:hAnsi="Arial Narrow" w:cs="Arial Narrow"/>
          <w:lang w:val="sr-Latn-CS"/>
        </w:rPr>
        <w:t>=</w:t>
      </w:r>
      <w:r w:rsidR="0024508D">
        <w:rPr>
          <w:rFonts w:ascii="Arial Narrow" w:hAnsi="Arial Narrow" w:cs="Arial Narrow"/>
          <w:lang w:val="sr-Latn-CS"/>
        </w:rPr>
        <w:t xml:space="preserve"> </w:t>
      </w:r>
      <w:r w:rsidR="00487050">
        <w:rPr>
          <w:rFonts w:ascii="Arial Narrow" w:hAnsi="Arial Narrow" w:cs="Arial Narrow"/>
          <w:lang w:val="sr-Latn-CS"/>
        </w:rPr>
        <w:t xml:space="preserve">1.2 x Ka </w:t>
      </w:r>
      <w:r w:rsidR="00CF0796">
        <w:rPr>
          <w:rFonts w:ascii="Arial Narrow" w:hAnsi="Arial Narrow" w:cs="Arial Narrow"/>
          <w:lang w:val="sr-Latn-CS"/>
        </w:rPr>
        <w:t xml:space="preserve"> =</w:t>
      </w:r>
      <w:r w:rsidR="00487050">
        <w:rPr>
          <w:rFonts w:ascii="Arial Narrow" w:hAnsi="Arial Narrow" w:cs="Arial Narrow"/>
          <w:lang w:val="sr-Latn-CS"/>
        </w:rPr>
        <w:t xml:space="preserve"> </w:t>
      </w:r>
      <w:r w:rsidR="00CF0796">
        <w:rPr>
          <w:rFonts w:ascii="Arial Narrow" w:hAnsi="Arial Narrow" w:cs="Arial Narrow"/>
          <w:lang w:val="sr-Latn-CS"/>
        </w:rPr>
        <w:t>a</w:t>
      </w:r>
      <w:r w:rsidR="00CF0796" w:rsidRPr="00487050">
        <w:rPr>
          <w:rFonts w:ascii="Arial Narrow" w:hAnsi="Arial Narrow" w:cs="Arial Narrow"/>
          <w:vertAlign w:val="subscript"/>
          <w:lang w:val="sr-Latn-CS"/>
        </w:rPr>
        <w:t>max</w:t>
      </w:r>
      <w:r w:rsidR="00CF0796">
        <w:rPr>
          <w:rFonts w:ascii="Arial Narrow" w:hAnsi="Arial Narrow" w:cs="Arial Narrow"/>
          <w:lang w:val="sr-Latn-CS"/>
        </w:rPr>
        <w:t>(g) / a</w:t>
      </w:r>
      <w:r w:rsidR="00CF0796" w:rsidRPr="00487050">
        <w:rPr>
          <w:rFonts w:ascii="Arial Narrow" w:hAnsi="Arial Narrow" w:cs="Arial Narrow"/>
          <w:vertAlign w:val="subscript"/>
          <w:lang w:val="sr-Latn-CS"/>
        </w:rPr>
        <w:t>o</w:t>
      </w:r>
      <w:r w:rsidR="00CF0796">
        <w:rPr>
          <w:rFonts w:ascii="Arial Narrow" w:hAnsi="Arial Narrow" w:cs="Arial Narrow"/>
          <w:vertAlign w:val="subscript"/>
          <w:lang w:val="sr-Latn-CS"/>
        </w:rPr>
        <w:t xml:space="preserve"> </w:t>
      </w:r>
      <w:r w:rsidR="0024508D">
        <w:rPr>
          <w:rFonts w:ascii="Arial Narrow" w:hAnsi="Arial Narrow" w:cs="Arial Narrow"/>
          <w:lang w:val="sr-Latn-CS"/>
        </w:rPr>
        <w:t>(g)</w:t>
      </w:r>
    </w:p>
    <w:p w:rsidR="00CF0796" w:rsidRDefault="00CF0796" w:rsidP="00CF0796">
      <w:pPr>
        <w:ind w:left="360"/>
        <w:jc w:val="both"/>
        <w:rPr>
          <w:rFonts w:ascii="Arial Narrow" w:hAnsi="Arial Narrow" w:cs="Arial Narrow"/>
          <w:lang w:val="sr-Latn-CS"/>
        </w:rPr>
      </w:pPr>
    </w:p>
    <w:p w:rsidR="00487050" w:rsidRDefault="00487050" w:rsidP="00A43EEA">
      <w:pPr>
        <w:jc w:val="both"/>
        <w:rPr>
          <w:rFonts w:ascii="Arial Narrow" w:hAnsi="Arial Narrow" w:cs="Arial Narrow"/>
          <w:vertAlign w:val="subscript"/>
          <w:lang w:val="sr-Latn-CS"/>
        </w:rPr>
      </w:pPr>
      <w:r w:rsidRPr="00487050">
        <w:rPr>
          <w:rFonts w:ascii="Arial Narrow" w:hAnsi="Arial Narrow" w:cs="Arial Narrow"/>
          <w:lang w:val="sr-Latn-CS"/>
        </w:rPr>
        <w:t>gdje su</w:t>
      </w:r>
      <w:r>
        <w:rPr>
          <w:rFonts w:ascii="Arial Narrow" w:hAnsi="Arial Narrow" w:cs="Arial Narrow"/>
          <w:lang w:val="sr-Latn-CS"/>
        </w:rPr>
        <w:t>:</w:t>
      </w:r>
      <w:r>
        <w:rPr>
          <w:rFonts w:ascii="Arial Narrow" w:hAnsi="Arial Narrow" w:cs="Arial Narrow"/>
          <w:vertAlign w:val="subscript"/>
          <w:lang w:val="sr-Latn-CS"/>
        </w:rPr>
        <w:t xml:space="preserve"> </w:t>
      </w:r>
      <w:r w:rsidR="00CF0796">
        <w:rPr>
          <w:rFonts w:ascii="Arial Narrow" w:hAnsi="Arial Narrow" w:cs="Arial Narrow"/>
          <w:vertAlign w:val="subscript"/>
          <w:lang w:val="sr-Latn-CS"/>
        </w:rPr>
        <w:t xml:space="preserve">  </w:t>
      </w:r>
      <w:r>
        <w:rPr>
          <w:rFonts w:ascii="Arial Narrow" w:hAnsi="Arial Narrow" w:cs="Arial Narrow"/>
          <w:vertAlign w:val="subscript"/>
          <w:lang w:val="sr-Latn-CS"/>
        </w:rPr>
        <w:t xml:space="preserve"> </w:t>
      </w:r>
      <w:r w:rsidR="00CF0796">
        <w:rPr>
          <w:rFonts w:ascii="Arial Narrow" w:hAnsi="Arial Narrow" w:cs="Arial Narrow"/>
          <w:lang w:val="sr-Latn-CS"/>
        </w:rPr>
        <w:t>a</w:t>
      </w:r>
      <w:r w:rsidR="00CF0796" w:rsidRPr="00487050">
        <w:rPr>
          <w:rFonts w:ascii="Arial Narrow" w:hAnsi="Arial Narrow" w:cs="Arial Narrow"/>
          <w:vertAlign w:val="subscript"/>
          <w:lang w:val="sr-Latn-CS"/>
        </w:rPr>
        <w:t>max</w:t>
      </w:r>
      <w:r w:rsidR="00CF0796">
        <w:rPr>
          <w:rFonts w:ascii="Arial Narrow" w:hAnsi="Arial Narrow" w:cs="Arial Narrow"/>
          <w:lang w:val="sr-Latn-CS"/>
        </w:rPr>
        <w:t xml:space="preserve">(g) dato u legendi Karte po seizmičkim zonama  </w:t>
      </w:r>
    </w:p>
    <w:p w:rsidR="00087578" w:rsidRDefault="00487050" w:rsidP="00A43EEA">
      <w:pPr>
        <w:jc w:val="both"/>
        <w:rPr>
          <w:rFonts w:ascii="Arial Narrow" w:hAnsi="Arial Narrow" w:cs="Arial Narrow"/>
          <w:lang w:val="sr-Latn-CS"/>
        </w:rPr>
      </w:pPr>
      <w:r>
        <w:rPr>
          <w:rFonts w:ascii="Arial Narrow" w:hAnsi="Arial Narrow" w:cs="Arial Narrow"/>
          <w:lang w:val="sr-Latn-CS"/>
        </w:rPr>
        <w:t xml:space="preserve">              </w:t>
      </w:r>
      <w:r w:rsidR="00410D90">
        <w:rPr>
          <w:rFonts w:ascii="Arial Narrow" w:hAnsi="Arial Narrow" w:cs="Arial Narrow"/>
          <w:lang w:val="sr-Latn-CS"/>
        </w:rPr>
        <w:t xml:space="preserve"> </w:t>
      </w:r>
      <w:r>
        <w:rPr>
          <w:rFonts w:ascii="Arial Narrow" w:hAnsi="Arial Narrow" w:cs="Arial Narrow"/>
          <w:lang w:val="sr-Latn-CS"/>
        </w:rPr>
        <w:t>a</w:t>
      </w:r>
      <w:r w:rsidRPr="00487050">
        <w:rPr>
          <w:rFonts w:ascii="Arial Narrow" w:hAnsi="Arial Narrow" w:cs="Arial Narrow"/>
          <w:vertAlign w:val="subscript"/>
          <w:lang w:val="sr-Latn-CS"/>
        </w:rPr>
        <w:t>o</w:t>
      </w:r>
      <w:r w:rsidR="00963A89">
        <w:rPr>
          <w:rFonts w:ascii="Arial Narrow" w:hAnsi="Arial Narrow" w:cs="Arial Narrow"/>
          <w:vertAlign w:val="subscript"/>
          <w:lang w:val="sr-Latn-CS"/>
        </w:rPr>
        <w:t>*</w:t>
      </w:r>
      <w:r>
        <w:rPr>
          <w:rFonts w:ascii="Arial Narrow" w:hAnsi="Arial Narrow" w:cs="Arial Narrow"/>
          <w:vertAlign w:val="subscript"/>
          <w:lang w:val="sr-Latn-CS"/>
        </w:rPr>
        <w:t xml:space="preserve"> </w:t>
      </w:r>
      <w:r w:rsidR="0024508D">
        <w:rPr>
          <w:rFonts w:ascii="Arial Narrow" w:hAnsi="Arial Narrow" w:cs="Arial Narrow"/>
          <w:lang w:val="sr-Latn-CS"/>
        </w:rPr>
        <w:t xml:space="preserve">(g) </w:t>
      </w:r>
      <w:r w:rsidRPr="00487050">
        <w:rPr>
          <w:rFonts w:ascii="Arial Narrow" w:hAnsi="Arial Narrow" w:cs="Arial Narrow"/>
          <w:lang w:val="sr-Latn-CS"/>
        </w:rPr>
        <w:t xml:space="preserve">-  </w:t>
      </w:r>
      <w:r>
        <w:rPr>
          <w:rFonts w:ascii="Arial Narrow" w:hAnsi="Arial Narrow" w:cs="Arial Narrow"/>
          <w:lang w:val="sr-Latn-CS"/>
        </w:rPr>
        <w:t>ubrzanje na osnovnoj stijeni dobijeno iz seizmičkog hazarda</w:t>
      </w:r>
      <w:r w:rsidR="00426086">
        <w:rPr>
          <w:rFonts w:ascii="Arial Narrow" w:hAnsi="Arial Narrow" w:cs="Arial Narrow"/>
          <w:lang w:val="sr-Latn-CS"/>
        </w:rPr>
        <w:t xml:space="preserve"> (dato u svesci elborata </w:t>
      </w:r>
      <w:r w:rsidR="00426086" w:rsidRPr="00426086">
        <w:rPr>
          <w:rFonts w:ascii="Arial Narrow" w:hAnsi="Arial Narrow" w:cs="Arial Narrow"/>
          <w:i/>
          <w:lang w:val="sr-Latn-CS"/>
        </w:rPr>
        <w:t>Sei</w:t>
      </w:r>
      <w:r w:rsidR="00426086">
        <w:rPr>
          <w:rFonts w:ascii="Arial Narrow" w:hAnsi="Arial Narrow" w:cs="Arial Narrow"/>
          <w:i/>
          <w:lang w:val="sr-Latn-CS"/>
        </w:rPr>
        <w:t>z</w:t>
      </w:r>
      <w:r w:rsidR="00426086" w:rsidRPr="00426086">
        <w:rPr>
          <w:rFonts w:ascii="Arial Narrow" w:hAnsi="Arial Narrow" w:cs="Arial Narrow"/>
          <w:i/>
          <w:lang w:val="sr-Latn-CS"/>
        </w:rPr>
        <w:t>mološke karakteristike područja SO Pljevlja</w:t>
      </w:r>
      <w:r w:rsidR="00426086">
        <w:rPr>
          <w:rFonts w:ascii="Arial Narrow" w:hAnsi="Arial Narrow" w:cs="Arial Narrow"/>
          <w:lang w:val="sr-Latn-CS"/>
        </w:rPr>
        <w:t>)</w:t>
      </w:r>
      <w:r w:rsidR="0010271A">
        <w:rPr>
          <w:rFonts w:ascii="Arial Narrow" w:hAnsi="Arial Narrow" w:cs="Arial Narrow"/>
          <w:lang w:val="sr-Latn-CS"/>
        </w:rPr>
        <w:t>, ili</w:t>
      </w:r>
    </w:p>
    <w:p w:rsidR="00CF0796" w:rsidRDefault="00CF0796" w:rsidP="00A43EEA">
      <w:pPr>
        <w:jc w:val="both"/>
        <w:rPr>
          <w:rFonts w:ascii="Arial Narrow" w:hAnsi="Arial Narrow" w:cs="Arial Narrow"/>
          <w:lang w:val="sr-Latn-CS"/>
        </w:rPr>
      </w:pPr>
    </w:p>
    <w:p w:rsidR="0024508D" w:rsidRDefault="0010271A" w:rsidP="00404D40">
      <w:pPr>
        <w:numPr>
          <w:ilvl w:val="0"/>
          <w:numId w:val="28"/>
        </w:numPr>
        <w:jc w:val="both"/>
        <w:rPr>
          <w:rFonts w:ascii="Arial Narrow" w:hAnsi="Arial Narrow" w:cs="Arial Narrow"/>
          <w:lang w:val="sr-Latn-CS"/>
        </w:rPr>
      </w:pPr>
      <w:r>
        <w:rPr>
          <w:rFonts w:ascii="Arial Narrow" w:hAnsi="Arial Narrow" w:cs="Arial Narrow"/>
          <w:lang w:val="sr-Latn-CS"/>
        </w:rPr>
        <w:t xml:space="preserve">koristeći se relacijom </w:t>
      </w:r>
      <w:r w:rsidR="0024508D">
        <w:rPr>
          <w:rFonts w:ascii="Arial Narrow" w:hAnsi="Arial Narrow" w:cs="Arial Narrow"/>
          <w:lang w:val="sr-Latn-CS"/>
        </w:rPr>
        <w:t>K</w:t>
      </w:r>
      <w:r w:rsidR="0024508D" w:rsidRPr="0024508D">
        <w:rPr>
          <w:rFonts w:ascii="Arial Narrow" w:hAnsi="Arial Narrow" w:cs="Arial Narrow"/>
          <w:vertAlign w:val="subscript"/>
          <w:lang w:val="sr-Latn-CS"/>
        </w:rPr>
        <w:t>a</w:t>
      </w:r>
      <w:r w:rsidR="0024508D">
        <w:rPr>
          <w:rFonts w:ascii="Arial Narrow" w:hAnsi="Arial Narrow" w:cs="Arial Narrow"/>
          <w:vertAlign w:val="subscript"/>
          <w:lang w:val="sr-Latn-CS"/>
        </w:rPr>
        <w:t xml:space="preserve"> </w:t>
      </w:r>
      <w:r w:rsidR="0024508D" w:rsidRPr="0024508D">
        <w:rPr>
          <w:rFonts w:ascii="Arial Narrow" w:hAnsi="Arial Narrow" w:cs="Arial Narrow"/>
          <w:vertAlign w:val="subscript"/>
          <w:lang w:val="sr-Latn-CS"/>
        </w:rPr>
        <w:t>uk</w:t>
      </w:r>
      <w:r w:rsidR="0024508D">
        <w:rPr>
          <w:rFonts w:ascii="Arial Narrow" w:hAnsi="Arial Narrow" w:cs="Arial Narrow"/>
          <w:vertAlign w:val="subscript"/>
          <w:lang w:val="sr-Latn-CS"/>
        </w:rPr>
        <w:t xml:space="preserve"> </w:t>
      </w:r>
      <w:r w:rsidR="0024508D" w:rsidRPr="0024508D">
        <w:rPr>
          <w:rFonts w:ascii="Arial Narrow" w:hAnsi="Arial Narrow" w:cs="Arial Narrow"/>
          <w:lang w:val="sr-Latn-CS"/>
        </w:rPr>
        <w:t>=</w:t>
      </w:r>
      <w:r w:rsidR="0024508D">
        <w:rPr>
          <w:rFonts w:ascii="Arial Narrow" w:hAnsi="Arial Narrow" w:cs="Arial Narrow"/>
          <w:lang w:val="sr-Latn-CS"/>
        </w:rPr>
        <w:t xml:space="preserve"> 1.2 x Ka = </w:t>
      </w:r>
      <w:r w:rsidR="00487050">
        <w:rPr>
          <w:rFonts w:ascii="Arial Narrow" w:hAnsi="Arial Narrow" w:cs="Arial Narrow"/>
          <w:lang w:val="sr-Latn-CS"/>
        </w:rPr>
        <w:t xml:space="preserve">Ks </w:t>
      </w:r>
      <w:r w:rsidR="0024508D">
        <w:rPr>
          <w:rFonts w:ascii="Arial Narrow" w:hAnsi="Arial Narrow" w:cs="Arial Narrow"/>
          <w:lang w:val="sr-Latn-CS"/>
        </w:rPr>
        <w:t>x 4g / a</w:t>
      </w:r>
      <w:r w:rsidR="0024508D" w:rsidRPr="00487050">
        <w:rPr>
          <w:rFonts w:ascii="Arial Narrow" w:hAnsi="Arial Narrow" w:cs="Arial Narrow"/>
          <w:vertAlign w:val="subscript"/>
          <w:lang w:val="sr-Latn-CS"/>
        </w:rPr>
        <w:t>o</w:t>
      </w:r>
      <w:r w:rsidR="0024508D">
        <w:rPr>
          <w:rFonts w:ascii="Arial Narrow" w:hAnsi="Arial Narrow" w:cs="Arial Narrow"/>
          <w:vertAlign w:val="subscript"/>
          <w:lang w:val="sr-Latn-CS"/>
        </w:rPr>
        <w:t xml:space="preserve"> </w:t>
      </w:r>
      <w:r w:rsidR="0024508D">
        <w:rPr>
          <w:rFonts w:ascii="Arial Narrow" w:hAnsi="Arial Narrow" w:cs="Arial Narrow"/>
          <w:lang w:val="sr-Latn-CS"/>
        </w:rPr>
        <w:t>(g)</w:t>
      </w:r>
    </w:p>
    <w:p w:rsidR="0024508D" w:rsidRDefault="0024508D" w:rsidP="0024508D">
      <w:pPr>
        <w:ind w:left="360"/>
        <w:jc w:val="both"/>
        <w:rPr>
          <w:rFonts w:ascii="Arial Narrow" w:hAnsi="Arial Narrow" w:cs="Arial Narrow"/>
          <w:lang w:val="sr-Latn-CS"/>
        </w:rPr>
      </w:pPr>
    </w:p>
    <w:p w:rsidR="0024508D" w:rsidRDefault="00426086" w:rsidP="005B019B">
      <w:pPr>
        <w:jc w:val="both"/>
        <w:rPr>
          <w:rFonts w:ascii="Arial Narrow" w:hAnsi="Arial Narrow" w:cs="Arial Narrow"/>
          <w:lang w:val="sr-Latn-CS"/>
        </w:rPr>
      </w:pPr>
      <w:r>
        <w:rPr>
          <w:rFonts w:ascii="Arial Narrow" w:hAnsi="Arial Narrow" w:cs="Arial Narrow"/>
          <w:lang w:val="sr-Latn-CS"/>
        </w:rPr>
        <w:t>gdje</w:t>
      </w:r>
      <w:r w:rsidR="0010271A">
        <w:rPr>
          <w:rFonts w:ascii="Arial Narrow" w:hAnsi="Arial Narrow" w:cs="Arial Narrow"/>
          <w:lang w:val="sr-Latn-CS"/>
        </w:rPr>
        <w:t xml:space="preserve"> </w:t>
      </w:r>
      <w:r w:rsidR="0024508D">
        <w:rPr>
          <w:rFonts w:ascii="Arial Narrow" w:hAnsi="Arial Narrow" w:cs="Arial Narrow"/>
          <w:lang w:val="sr-Latn-CS"/>
        </w:rPr>
        <w:t>su:</w:t>
      </w:r>
      <w:r w:rsidR="0024508D" w:rsidRPr="0024508D">
        <w:rPr>
          <w:rFonts w:ascii="Arial Narrow" w:hAnsi="Arial Narrow" w:cs="Arial Narrow"/>
          <w:lang w:val="sr-Latn-CS"/>
        </w:rPr>
        <w:t xml:space="preserve"> </w:t>
      </w:r>
      <w:r w:rsidR="0024508D">
        <w:rPr>
          <w:rFonts w:ascii="Arial Narrow" w:hAnsi="Arial Narrow" w:cs="Arial Narrow"/>
          <w:lang w:val="sr-Latn-CS"/>
        </w:rPr>
        <w:t>Ks (</w:t>
      </w:r>
      <w:r w:rsidR="004F04DA">
        <w:rPr>
          <w:rFonts w:ascii="Arial Narrow" w:hAnsi="Arial Narrow" w:cs="Arial Narrow"/>
          <w:lang w:val="sr-Latn-CS"/>
        </w:rPr>
        <w:t xml:space="preserve">koeficijent </w:t>
      </w:r>
      <w:r w:rsidR="0024508D">
        <w:rPr>
          <w:rFonts w:ascii="Arial Narrow" w:hAnsi="Arial Narrow" w:cs="Arial Narrow"/>
          <w:lang w:val="sr-Latn-CS"/>
        </w:rPr>
        <w:t>seizmičnosti</w:t>
      </w:r>
      <w:r w:rsidR="0024508D" w:rsidRPr="0024508D">
        <w:rPr>
          <w:rFonts w:ascii="Arial Narrow" w:hAnsi="Arial Narrow" w:cs="Arial Narrow"/>
          <w:lang w:val="sr-Latn-CS"/>
        </w:rPr>
        <w:t xml:space="preserve"> </w:t>
      </w:r>
      <w:r w:rsidR="0024508D">
        <w:rPr>
          <w:rFonts w:ascii="Arial Narrow" w:hAnsi="Arial Narrow" w:cs="Arial Narrow"/>
          <w:lang w:val="sr-Latn-CS"/>
        </w:rPr>
        <w:t xml:space="preserve">u dat legendi Karte po seizmičkim zonama)  </w:t>
      </w:r>
    </w:p>
    <w:p w:rsidR="00487050" w:rsidRDefault="00487050" w:rsidP="005B019B">
      <w:pPr>
        <w:jc w:val="both"/>
        <w:rPr>
          <w:rFonts w:ascii="Arial Narrow" w:hAnsi="Arial Narrow" w:cs="Arial Narrow"/>
          <w:lang w:val="sr-Latn-CS"/>
        </w:rPr>
      </w:pPr>
      <w:r>
        <w:rPr>
          <w:rFonts w:ascii="Arial Narrow" w:hAnsi="Arial Narrow" w:cs="Arial Narrow"/>
          <w:lang w:val="sr-Latn-CS"/>
        </w:rPr>
        <w:t xml:space="preserve">  </w:t>
      </w:r>
      <w:r w:rsidR="0024508D">
        <w:rPr>
          <w:rFonts w:ascii="Arial Narrow" w:hAnsi="Arial Narrow" w:cs="Arial Narrow"/>
          <w:lang w:val="sr-Latn-CS"/>
        </w:rPr>
        <w:t xml:space="preserve">            </w:t>
      </w:r>
      <w:r>
        <w:rPr>
          <w:rFonts w:ascii="Arial Narrow" w:hAnsi="Arial Narrow" w:cs="Arial Narrow"/>
          <w:lang w:val="sr-Latn-CS"/>
        </w:rPr>
        <w:t xml:space="preserve">g </w:t>
      </w:r>
      <w:r w:rsidR="00426086">
        <w:rPr>
          <w:rFonts w:ascii="Arial Narrow" w:hAnsi="Arial Narrow" w:cs="Arial Narrow"/>
          <w:lang w:val="sr-Latn-CS"/>
        </w:rPr>
        <w:t xml:space="preserve">- </w:t>
      </w:r>
      <w:r>
        <w:rPr>
          <w:rFonts w:ascii="Arial Narrow" w:hAnsi="Arial Narrow" w:cs="Arial Narrow"/>
          <w:lang w:val="sr-Latn-CS"/>
        </w:rPr>
        <w:t>ubrzanje zemlj</w:t>
      </w:r>
      <w:r w:rsidR="005B019B">
        <w:rPr>
          <w:rFonts w:ascii="Arial Narrow" w:hAnsi="Arial Narrow" w:cs="Arial Narrow"/>
          <w:lang w:val="sr-Latn-CS"/>
        </w:rPr>
        <w:t>i</w:t>
      </w:r>
      <w:r>
        <w:rPr>
          <w:rFonts w:ascii="Arial Narrow" w:hAnsi="Arial Narrow" w:cs="Arial Narrow"/>
          <w:lang w:val="sr-Latn-CS"/>
        </w:rPr>
        <w:t>ne teže</w:t>
      </w:r>
      <w:r w:rsidR="005B019B">
        <w:rPr>
          <w:rFonts w:ascii="Arial Narrow" w:hAnsi="Arial Narrow" w:cs="Arial Narrow"/>
          <w:lang w:val="sr-Latn-CS"/>
        </w:rPr>
        <w:t xml:space="preserve"> (</w:t>
      </w:r>
      <w:r>
        <w:rPr>
          <w:rFonts w:ascii="Arial Narrow" w:hAnsi="Arial Narrow" w:cs="Arial Narrow"/>
          <w:lang w:val="sr-Latn-CS"/>
        </w:rPr>
        <w:t>9.81m/s</w:t>
      </w:r>
      <w:r w:rsidRPr="005B019B">
        <w:rPr>
          <w:rFonts w:ascii="Arial Narrow" w:hAnsi="Arial Narrow" w:cs="Arial Narrow"/>
          <w:lang w:val="sr-Latn-CS"/>
        </w:rPr>
        <w:t>2</w:t>
      </w:r>
      <w:r w:rsidR="005B019B">
        <w:rPr>
          <w:rFonts w:ascii="Arial Narrow" w:hAnsi="Arial Narrow" w:cs="Arial Narrow"/>
          <w:lang w:val="sr-Latn-CS"/>
        </w:rPr>
        <w:t>).</w:t>
      </w:r>
    </w:p>
    <w:p w:rsidR="0024508D" w:rsidRDefault="0024508D" w:rsidP="0024508D">
      <w:pPr>
        <w:jc w:val="both"/>
        <w:rPr>
          <w:rFonts w:ascii="Arial Narrow" w:hAnsi="Arial Narrow" w:cs="Arial Narrow"/>
          <w:lang w:val="sr-Latn-CS"/>
        </w:rPr>
      </w:pPr>
      <w:r>
        <w:rPr>
          <w:rFonts w:ascii="Arial Narrow" w:hAnsi="Arial Narrow" w:cs="Arial Narrow"/>
          <w:lang w:val="sr-Latn-CS"/>
        </w:rPr>
        <w:t xml:space="preserve">              a</w:t>
      </w:r>
      <w:r w:rsidRPr="00487050">
        <w:rPr>
          <w:rFonts w:ascii="Arial Narrow" w:hAnsi="Arial Narrow" w:cs="Arial Narrow"/>
          <w:vertAlign w:val="subscript"/>
          <w:lang w:val="sr-Latn-CS"/>
        </w:rPr>
        <w:t>o</w:t>
      </w:r>
      <w:r>
        <w:rPr>
          <w:rFonts w:ascii="Arial Narrow" w:hAnsi="Arial Narrow" w:cs="Arial Narrow"/>
          <w:vertAlign w:val="subscript"/>
          <w:lang w:val="sr-Latn-CS"/>
        </w:rPr>
        <w:t xml:space="preserve">* </w:t>
      </w:r>
      <w:r>
        <w:rPr>
          <w:rFonts w:ascii="Arial Narrow" w:hAnsi="Arial Narrow" w:cs="Arial Narrow"/>
          <w:lang w:val="sr-Latn-CS"/>
        </w:rPr>
        <w:t xml:space="preserve">(g) </w:t>
      </w:r>
      <w:r w:rsidRPr="00487050">
        <w:rPr>
          <w:rFonts w:ascii="Arial Narrow" w:hAnsi="Arial Narrow" w:cs="Arial Narrow"/>
          <w:lang w:val="sr-Latn-CS"/>
        </w:rPr>
        <w:t xml:space="preserve">-  </w:t>
      </w:r>
      <w:r>
        <w:rPr>
          <w:rFonts w:ascii="Arial Narrow" w:hAnsi="Arial Narrow" w:cs="Arial Narrow"/>
          <w:lang w:val="sr-Latn-CS"/>
        </w:rPr>
        <w:t xml:space="preserve">ubrzanje na osnovnoj stijeni dobijeno iz seizmičkog hazarda (dato u svesci elborata </w:t>
      </w:r>
      <w:r w:rsidRPr="00426086">
        <w:rPr>
          <w:rFonts w:ascii="Arial Narrow" w:hAnsi="Arial Narrow" w:cs="Arial Narrow"/>
          <w:i/>
          <w:lang w:val="sr-Latn-CS"/>
        </w:rPr>
        <w:t>Sei</w:t>
      </w:r>
      <w:r>
        <w:rPr>
          <w:rFonts w:ascii="Arial Narrow" w:hAnsi="Arial Narrow" w:cs="Arial Narrow"/>
          <w:i/>
          <w:lang w:val="sr-Latn-CS"/>
        </w:rPr>
        <w:t>z</w:t>
      </w:r>
      <w:r w:rsidRPr="00426086">
        <w:rPr>
          <w:rFonts w:ascii="Arial Narrow" w:hAnsi="Arial Narrow" w:cs="Arial Narrow"/>
          <w:i/>
          <w:lang w:val="sr-Latn-CS"/>
        </w:rPr>
        <w:t>mološke karakteristike područja SO Pljevlja</w:t>
      </w:r>
      <w:r>
        <w:rPr>
          <w:rFonts w:ascii="Arial Narrow" w:hAnsi="Arial Narrow" w:cs="Arial Narrow"/>
          <w:lang w:val="sr-Latn-CS"/>
        </w:rPr>
        <w:t>)</w:t>
      </w:r>
      <w:r w:rsidR="004F04DA">
        <w:rPr>
          <w:rFonts w:ascii="Arial Narrow" w:hAnsi="Arial Narrow" w:cs="Arial Narrow"/>
          <w:lang w:val="sr-Latn-CS"/>
        </w:rPr>
        <w:t>.</w:t>
      </w:r>
    </w:p>
    <w:p w:rsidR="0055750C" w:rsidRDefault="0055750C" w:rsidP="00A43EEA">
      <w:pPr>
        <w:jc w:val="both"/>
        <w:rPr>
          <w:rFonts w:ascii="Arial Narrow" w:hAnsi="Arial Narrow" w:cs="Arial Narrow"/>
          <w:vertAlign w:val="superscript"/>
          <w:lang w:val="sr-Latn-CS"/>
        </w:rPr>
      </w:pPr>
    </w:p>
    <w:p w:rsidR="00E91562" w:rsidRDefault="0010271A" w:rsidP="009E43AF">
      <w:pPr>
        <w:jc w:val="both"/>
        <w:rPr>
          <w:rFonts w:ascii="Arial Narrow" w:hAnsi="Arial Narrow" w:cs="Arial Narrow"/>
          <w:lang w:val="sr-Latn-CS"/>
        </w:rPr>
      </w:pPr>
      <w:r w:rsidRPr="0010271A">
        <w:rPr>
          <w:rFonts w:ascii="Arial Narrow" w:hAnsi="Arial Narrow" w:cs="Arial Narrow"/>
          <w:lang w:val="sr-Latn-CS"/>
        </w:rPr>
        <w:t>U</w:t>
      </w:r>
      <w:r>
        <w:rPr>
          <w:rFonts w:ascii="Arial Narrow" w:hAnsi="Arial Narrow" w:cs="Arial Narrow"/>
          <w:lang w:val="sr-Latn-CS"/>
        </w:rPr>
        <w:t xml:space="preserve"> nemogućnosti da se razriješi očigledna greška data i završnom referatu – koeficijenti amplifikacije su usvojeni prema analogiji sa sličnim geološkim građama datim referatima Mikroseizmičkog zoniranja Berana i Rožaja</w:t>
      </w:r>
      <w:r w:rsidR="00E91562">
        <w:rPr>
          <w:rFonts w:ascii="Arial Narrow" w:hAnsi="Arial Narrow" w:cs="Arial Narrow"/>
          <w:lang w:val="sr-Latn-CS"/>
        </w:rPr>
        <w:t>. Takvi koeficijent</w:t>
      </w:r>
      <w:r w:rsidR="004F04DA">
        <w:rPr>
          <w:rFonts w:ascii="Arial Narrow" w:hAnsi="Arial Narrow" w:cs="Arial Narrow"/>
          <w:lang w:val="sr-Latn-CS"/>
        </w:rPr>
        <w:t>i amlifikacije dodatno su uvećani za oko</w:t>
      </w:r>
      <w:r w:rsidR="00E91562">
        <w:rPr>
          <w:rFonts w:ascii="Arial Narrow" w:hAnsi="Arial Narrow" w:cs="Arial Narrow"/>
          <w:lang w:val="sr-Latn-CS"/>
        </w:rPr>
        <w:t xml:space="preserve"> 15% na stranu sigurnosti. </w:t>
      </w:r>
    </w:p>
    <w:p w:rsidR="00E91562" w:rsidRDefault="00E91562" w:rsidP="009E43AF">
      <w:pPr>
        <w:jc w:val="both"/>
        <w:rPr>
          <w:rFonts w:ascii="Arial Narrow" w:hAnsi="Arial Narrow" w:cs="Arial Narrow"/>
          <w:lang w:val="sr-Latn-CS"/>
        </w:rPr>
      </w:pPr>
      <w:r>
        <w:rPr>
          <w:rFonts w:ascii="Arial Narrow" w:hAnsi="Arial Narrow" w:cs="Arial Narrow"/>
          <w:lang w:val="sr-Latn-CS"/>
        </w:rPr>
        <w:t>Konačno usvojena ukupna uv</w:t>
      </w:r>
      <w:r w:rsidR="00AA6E1B">
        <w:rPr>
          <w:rFonts w:ascii="Arial Narrow" w:hAnsi="Arial Narrow" w:cs="Arial Narrow"/>
          <w:lang w:val="sr-Latn-CS"/>
        </w:rPr>
        <w:t>ećanja uticaja u kartiranim se</w:t>
      </w:r>
      <w:r>
        <w:rPr>
          <w:rFonts w:ascii="Arial Narrow" w:hAnsi="Arial Narrow" w:cs="Arial Narrow"/>
          <w:lang w:val="sr-Latn-CS"/>
        </w:rPr>
        <w:t xml:space="preserve">izmičkim zonama data su u sledećoj Tabeli: </w:t>
      </w:r>
    </w:p>
    <w:p w:rsidR="00E91562" w:rsidRDefault="00E91562" w:rsidP="009E43AF">
      <w:pPr>
        <w:jc w:val="both"/>
        <w:rPr>
          <w:rFonts w:ascii="Arial Narrow" w:hAnsi="Arial Narrow" w:cs="Arial Narrow"/>
          <w:lang w:val="sr-Latn-CS"/>
        </w:rPr>
      </w:pPr>
    </w:p>
    <w:p w:rsidR="009E43AF" w:rsidRPr="00963A89" w:rsidRDefault="00E91562" w:rsidP="009E43AF">
      <w:pPr>
        <w:jc w:val="both"/>
        <w:rPr>
          <w:rFonts w:ascii="Arial Narrow" w:hAnsi="Arial Narrow" w:cs="Arial Narrow"/>
          <w:i/>
          <w:sz w:val="22"/>
          <w:szCs w:val="22"/>
          <w:lang w:val="sr-Latn-CS"/>
        </w:rPr>
      </w:pPr>
      <w:r w:rsidRPr="00963A89">
        <w:rPr>
          <w:rFonts w:ascii="Arial Narrow" w:hAnsi="Arial Narrow" w:cs="Arial Narrow"/>
          <w:i/>
          <w:sz w:val="22"/>
          <w:szCs w:val="22"/>
          <w:lang w:val="sr-Latn-CS"/>
        </w:rPr>
        <w:t>T</w:t>
      </w:r>
      <w:r w:rsidR="009E43AF" w:rsidRPr="00963A89">
        <w:rPr>
          <w:rFonts w:ascii="Arial Narrow" w:hAnsi="Arial Narrow" w:cs="Arial Narrow"/>
          <w:i/>
          <w:sz w:val="22"/>
          <w:szCs w:val="22"/>
          <w:lang w:val="sr-Latn-CS"/>
        </w:rPr>
        <w:t xml:space="preserve">abela </w:t>
      </w:r>
      <w:r w:rsidR="005B019B">
        <w:rPr>
          <w:rFonts w:ascii="Arial Narrow" w:hAnsi="Arial Narrow" w:cs="Arial Narrow"/>
          <w:i/>
          <w:sz w:val="22"/>
          <w:szCs w:val="22"/>
          <w:lang w:val="sr-Latn-CS"/>
        </w:rPr>
        <w:t>br.</w:t>
      </w:r>
      <w:r w:rsidR="00712A4F">
        <w:rPr>
          <w:rFonts w:ascii="Arial Narrow" w:hAnsi="Arial Narrow" w:cs="Arial Narrow"/>
          <w:i/>
          <w:sz w:val="22"/>
          <w:szCs w:val="22"/>
          <w:lang w:val="sr-Latn-CS"/>
        </w:rPr>
        <w:t>1</w:t>
      </w:r>
      <w:r w:rsidR="009E43AF" w:rsidRPr="00963A89">
        <w:rPr>
          <w:rFonts w:ascii="Arial Narrow" w:hAnsi="Arial Narrow" w:cs="Arial Narrow"/>
          <w:i/>
          <w:sz w:val="22"/>
          <w:szCs w:val="22"/>
          <w:lang w:val="sr-Latn-CS"/>
        </w:rPr>
        <w:t>4.</w:t>
      </w:r>
      <w:r w:rsidRPr="00963A89">
        <w:rPr>
          <w:rFonts w:ascii="Arial Narrow" w:hAnsi="Arial Narrow" w:cs="Arial Narrow"/>
          <w:i/>
          <w:sz w:val="22"/>
          <w:szCs w:val="22"/>
          <w:lang w:val="sr-Latn-CS"/>
        </w:rPr>
        <w:t xml:space="preserve"> </w:t>
      </w:r>
      <w:r w:rsidR="009E43AF" w:rsidRPr="00963A89">
        <w:rPr>
          <w:rFonts w:ascii="Arial Narrow" w:hAnsi="Arial Narrow" w:cs="Arial Narrow"/>
          <w:i/>
          <w:sz w:val="22"/>
          <w:szCs w:val="22"/>
          <w:lang w:val="sr-Latn-CS"/>
        </w:rPr>
        <w:t xml:space="preserve"> </w:t>
      </w:r>
      <w:r w:rsidRPr="00963A89">
        <w:rPr>
          <w:rFonts w:ascii="Arial Narrow" w:hAnsi="Arial Narrow" w:cs="Arial Narrow"/>
          <w:i/>
          <w:sz w:val="22"/>
          <w:szCs w:val="22"/>
          <w:lang w:val="sr-Latn-CS"/>
        </w:rPr>
        <w:t>K</w:t>
      </w:r>
      <w:r w:rsidR="009E43AF" w:rsidRPr="00963A89">
        <w:rPr>
          <w:rFonts w:ascii="Arial Narrow" w:hAnsi="Arial Narrow" w:cs="Arial Narrow"/>
          <w:i/>
          <w:sz w:val="22"/>
          <w:szCs w:val="22"/>
          <w:lang w:val="sr-Latn-CS"/>
        </w:rPr>
        <w:t>oeficijenata amplifikacije za  identifikovane</w:t>
      </w:r>
      <w:r w:rsidRPr="00963A89">
        <w:rPr>
          <w:rFonts w:ascii="Arial Narrow" w:hAnsi="Arial Narrow" w:cs="Arial Narrow"/>
          <w:i/>
          <w:sz w:val="22"/>
          <w:szCs w:val="22"/>
          <w:lang w:val="sr-Latn-CS"/>
        </w:rPr>
        <w:t xml:space="preserve"> </w:t>
      </w:r>
      <w:r w:rsidR="009E43AF" w:rsidRPr="00963A89">
        <w:rPr>
          <w:rFonts w:ascii="Arial Narrow" w:hAnsi="Arial Narrow" w:cs="Arial Narrow"/>
          <w:i/>
          <w:sz w:val="22"/>
          <w:szCs w:val="22"/>
          <w:lang w:val="sr-Latn-CS"/>
        </w:rPr>
        <w:t>seizmičke zone</w:t>
      </w:r>
      <w:r w:rsidRPr="00963A89">
        <w:rPr>
          <w:rFonts w:ascii="Arial Narrow" w:hAnsi="Arial Narrow" w:cs="Arial Narrow"/>
          <w:i/>
          <w:sz w:val="22"/>
          <w:szCs w:val="22"/>
          <w:lang w:val="sr-Latn-CS"/>
        </w:rPr>
        <w:t xml:space="preserve"> usvojeni prema geološko-morfološkoj analogiji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7"/>
        <w:gridCol w:w="2621"/>
        <w:gridCol w:w="2488"/>
      </w:tblGrid>
      <w:tr w:rsidR="00E91562" w:rsidRPr="005C2B25">
        <w:trPr>
          <w:trHeight w:val="275"/>
          <w:jc w:val="center"/>
        </w:trPr>
        <w:tc>
          <w:tcPr>
            <w:tcW w:w="1857" w:type="dxa"/>
            <w:shd w:val="clear" w:color="auto" w:fill="auto"/>
          </w:tcPr>
          <w:p w:rsidR="00E91562" w:rsidRPr="005C2B25" w:rsidRDefault="00E91562" w:rsidP="00E91562">
            <w:pPr>
              <w:jc w:val="center"/>
              <w:rPr>
                <w:rFonts w:ascii="Arial Narrow" w:hAnsi="Arial Narrow" w:cs="Arial Narrow"/>
                <w:vertAlign w:val="superscript"/>
                <w:lang w:val="sr-Latn-CS"/>
              </w:rPr>
            </w:pPr>
            <w:r w:rsidRPr="005C2B25">
              <w:rPr>
                <w:rFonts w:ascii="Arial Narrow" w:hAnsi="Arial Narrow" w:cs="Arial Narrow"/>
                <w:lang w:val="sr-Latn-CS"/>
              </w:rPr>
              <w:t>zona</w:t>
            </w:r>
          </w:p>
        </w:tc>
        <w:tc>
          <w:tcPr>
            <w:tcW w:w="2621" w:type="dxa"/>
            <w:shd w:val="clear" w:color="auto" w:fill="auto"/>
          </w:tcPr>
          <w:p w:rsidR="00E91562" w:rsidRPr="005C2B25" w:rsidRDefault="004F04DA" w:rsidP="00E91562">
            <w:pPr>
              <w:jc w:val="center"/>
              <w:rPr>
                <w:rFonts w:ascii="Arial Narrow" w:hAnsi="Arial Narrow" w:cs="Arial Narrow"/>
                <w:vertAlign w:val="superscript"/>
                <w:lang w:val="sr-Latn-CS"/>
              </w:rPr>
            </w:pPr>
            <w:r>
              <w:rPr>
                <w:rFonts w:ascii="Arial Narrow" w:hAnsi="Arial Narrow" w:cs="Arial Narrow"/>
                <w:lang w:val="sr-Latn-CS"/>
              </w:rPr>
              <w:t>a</w:t>
            </w:r>
            <w:r w:rsidR="00E91562" w:rsidRPr="005C2B25">
              <w:rPr>
                <w:rFonts w:ascii="Arial Narrow" w:hAnsi="Arial Narrow" w:cs="Arial Narrow"/>
                <w:vertAlign w:val="subscript"/>
                <w:lang w:val="sr-Latn-CS"/>
              </w:rPr>
              <w:t>o</w:t>
            </w:r>
            <w:r w:rsidR="00E91562" w:rsidRPr="005C2B25">
              <w:rPr>
                <w:rFonts w:ascii="Arial Narrow" w:hAnsi="Arial Narrow" w:cs="Arial Narrow"/>
                <w:lang w:val="sr-Latn-CS"/>
              </w:rPr>
              <w:t>(g)</w:t>
            </w:r>
            <w:r w:rsidR="00E91562">
              <w:rPr>
                <w:rFonts w:ascii="Arial Narrow" w:hAnsi="Arial Narrow" w:cs="Arial Narrow"/>
                <w:lang w:val="sr-Latn-CS"/>
              </w:rPr>
              <w:t xml:space="preserve"> </w:t>
            </w:r>
            <w:r w:rsidR="00E91562" w:rsidRPr="005C2B25">
              <w:rPr>
                <w:rFonts w:ascii="Arial Narrow" w:hAnsi="Arial Narrow" w:cs="Arial Narrow"/>
                <w:lang w:val="sr-Latn-CS"/>
              </w:rPr>
              <w:t>(T=100 godina)</w:t>
            </w:r>
            <w:r w:rsidR="00963A89">
              <w:rPr>
                <w:rFonts w:ascii="Arial Narrow" w:hAnsi="Arial Narrow" w:cs="Arial Narrow"/>
                <w:lang w:val="sr-Latn-CS"/>
              </w:rPr>
              <w:t>*</w:t>
            </w:r>
          </w:p>
        </w:tc>
        <w:tc>
          <w:tcPr>
            <w:tcW w:w="2488" w:type="dxa"/>
            <w:shd w:val="clear" w:color="auto" w:fill="auto"/>
          </w:tcPr>
          <w:p w:rsidR="00E91562" w:rsidRPr="005C2B25" w:rsidRDefault="00E91562" w:rsidP="00E91562">
            <w:pPr>
              <w:jc w:val="center"/>
              <w:rPr>
                <w:rFonts w:ascii="Arial Narrow" w:hAnsi="Arial Narrow" w:cs="Arial Narrow"/>
                <w:lang w:val="sr-Latn-CS"/>
              </w:rPr>
            </w:pPr>
            <w:r>
              <w:rPr>
                <w:rFonts w:ascii="Arial Narrow" w:hAnsi="Arial Narrow" w:cs="Arial Narrow"/>
                <w:lang w:val="sr-Latn-CS"/>
              </w:rPr>
              <w:t>K</w:t>
            </w:r>
            <w:r w:rsidRPr="004F04DA">
              <w:rPr>
                <w:rFonts w:ascii="Arial Narrow" w:hAnsi="Arial Narrow" w:cs="Arial Narrow"/>
                <w:vertAlign w:val="subscript"/>
                <w:lang w:val="sr-Latn-CS"/>
              </w:rPr>
              <w:t>a</w:t>
            </w:r>
            <w:r w:rsidR="004F04DA">
              <w:rPr>
                <w:rFonts w:ascii="Arial Narrow" w:hAnsi="Arial Narrow" w:cs="Arial Narrow"/>
                <w:lang w:val="sr-Latn-CS"/>
              </w:rPr>
              <w:t xml:space="preserve"> </w:t>
            </w:r>
            <w:r w:rsidRPr="00565608">
              <w:rPr>
                <w:rFonts w:ascii="Arial Narrow" w:hAnsi="Arial Narrow" w:cs="Arial Narrow"/>
                <w:vertAlign w:val="subscript"/>
                <w:lang w:val="sr-Latn-CS"/>
              </w:rPr>
              <w:t>uk</w:t>
            </w:r>
            <w:r>
              <w:rPr>
                <w:rFonts w:ascii="Arial Narrow" w:hAnsi="Arial Narrow" w:cs="Arial Narrow"/>
                <w:lang w:val="sr-Latn-CS"/>
              </w:rPr>
              <w:t>=</w:t>
            </w:r>
            <w:r w:rsidRPr="005C2B25">
              <w:rPr>
                <w:rFonts w:ascii="Arial Narrow" w:hAnsi="Arial Narrow" w:cs="Arial Narrow"/>
                <w:lang w:val="sr-Latn-CS"/>
              </w:rPr>
              <w:t>1.2 x Ka</w:t>
            </w:r>
          </w:p>
        </w:tc>
      </w:tr>
      <w:tr w:rsidR="00E91562" w:rsidRPr="005C2B25">
        <w:trPr>
          <w:jc w:val="center"/>
        </w:trPr>
        <w:tc>
          <w:tcPr>
            <w:tcW w:w="1857" w:type="dxa"/>
            <w:shd w:val="clear" w:color="auto" w:fill="auto"/>
            <w:vAlign w:val="center"/>
          </w:tcPr>
          <w:p w:rsidR="00E91562" w:rsidRPr="005C2B25" w:rsidRDefault="00E91562" w:rsidP="005C2B25">
            <w:pPr>
              <w:jc w:val="center"/>
              <w:rPr>
                <w:rFonts w:ascii="Arial Narrow" w:hAnsi="Arial Narrow" w:cs="Arial Narrow"/>
                <w:lang w:val="sr-Latn-CS"/>
              </w:rPr>
            </w:pPr>
            <w:r w:rsidRPr="005C2B25">
              <w:rPr>
                <w:rFonts w:ascii="Arial Narrow" w:hAnsi="Arial Narrow" w:cs="Arial Narrow"/>
                <w:lang w:val="sr-Latn-CS"/>
              </w:rPr>
              <w:t>A2</w:t>
            </w:r>
          </w:p>
        </w:tc>
        <w:tc>
          <w:tcPr>
            <w:tcW w:w="2621" w:type="dxa"/>
            <w:vMerge w:val="restart"/>
            <w:shd w:val="clear" w:color="auto" w:fill="auto"/>
            <w:vAlign w:val="center"/>
          </w:tcPr>
          <w:p w:rsidR="00E91562" w:rsidRPr="005C2B25" w:rsidRDefault="00E91562" w:rsidP="005C2B25">
            <w:pPr>
              <w:jc w:val="center"/>
              <w:rPr>
                <w:rFonts w:ascii="Arial Narrow" w:hAnsi="Arial Narrow" w:cs="Arial Narrow"/>
                <w:lang w:val="sr-Latn-CS"/>
              </w:rPr>
            </w:pPr>
            <w:r w:rsidRPr="005C2B25">
              <w:rPr>
                <w:rFonts w:ascii="Arial Narrow" w:hAnsi="Arial Narrow" w:cs="Arial Narrow"/>
                <w:lang w:val="sr-Latn-CS"/>
              </w:rPr>
              <w:t>0.052</w:t>
            </w:r>
          </w:p>
          <w:p w:rsidR="00E91562" w:rsidRPr="005C2B25" w:rsidRDefault="00E91562" w:rsidP="005C2B25">
            <w:pPr>
              <w:jc w:val="center"/>
              <w:rPr>
                <w:rFonts w:ascii="Arial Narrow" w:hAnsi="Arial Narrow" w:cs="Arial Narrow"/>
                <w:lang w:val="sr-Latn-CS"/>
              </w:rPr>
            </w:pPr>
          </w:p>
        </w:tc>
        <w:tc>
          <w:tcPr>
            <w:tcW w:w="2488" w:type="dxa"/>
            <w:shd w:val="clear" w:color="auto" w:fill="auto"/>
          </w:tcPr>
          <w:p w:rsidR="00E91562" w:rsidRPr="005C2B25" w:rsidRDefault="00E91562" w:rsidP="00E91562">
            <w:pPr>
              <w:jc w:val="center"/>
              <w:rPr>
                <w:rFonts w:ascii="Arial Narrow" w:hAnsi="Arial Narrow" w:cs="Arial Narrow"/>
                <w:lang w:val="sr-Latn-CS"/>
              </w:rPr>
            </w:pPr>
            <w:r>
              <w:rPr>
                <w:rFonts w:ascii="Arial Narrow" w:hAnsi="Arial Narrow" w:cs="Arial Narrow"/>
                <w:lang w:val="sr-Latn-CS"/>
              </w:rPr>
              <w:t>1,4</w:t>
            </w:r>
          </w:p>
        </w:tc>
      </w:tr>
      <w:tr w:rsidR="00E91562" w:rsidRPr="005C2B25">
        <w:trPr>
          <w:jc w:val="center"/>
        </w:trPr>
        <w:tc>
          <w:tcPr>
            <w:tcW w:w="1857" w:type="dxa"/>
            <w:shd w:val="clear" w:color="auto" w:fill="auto"/>
            <w:vAlign w:val="center"/>
          </w:tcPr>
          <w:p w:rsidR="00E91562" w:rsidRPr="005C2B25" w:rsidRDefault="00E91562" w:rsidP="005C2B25">
            <w:pPr>
              <w:jc w:val="center"/>
              <w:rPr>
                <w:rFonts w:ascii="Arial Narrow" w:hAnsi="Arial Narrow" w:cs="Arial Narrow"/>
                <w:lang w:val="sr-Latn-CS"/>
              </w:rPr>
            </w:pPr>
            <w:r w:rsidRPr="005C2B25">
              <w:rPr>
                <w:rFonts w:ascii="Arial Narrow" w:hAnsi="Arial Narrow" w:cs="Arial Narrow"/>
                <w:lang w:val="sr-Latn-CS"/>
              </w:rPr>
              <w:t>A3</w:t>
            </w:r>
          </w:p>
        </w:tc>
        <w:tc>
          <w:tcPr>
            <w:tcW w:w="2621" w:type="dxa"/>
            <w:vMerge/>
            <w:shd w:val="clear" w:color="auto" w:fill="auto"/>
          </w:tcPr>
          <w:p w:rsidR="00E91562" w:rsidRPr="005C2B25" w:rsidRDefault="00E91562" w:rsidP="005C2B25">
            <w:pPr>
              <w:jc w:val="both"/>
              <w:rPr>
                <w:rFonts w:ascii="Arial Narrow" w:hAnsi="Arial Narrow" w:cs="Arial Narrow"/>
                <w:lang w:val="sr-Latn-CS"/>
              </w:rPr>
            </w:pPr>
          </w:p>
        </w:tc>
        <w:tc>
          <w:tcPr>
            <w:tcW w:w="2488" w:type="dxa"/>
            <w:shd w:val="clear" w:color="auto" w:fill="auto"/>
          </w:tcPr>
          <w:p w:rsidR="00E91562" w:rsidRPr="005C2B25" w:rsidRDefault="00E91562" w:rsidP="00E91562">
            <w:pPr>
              <w:jc w:val="center"/>
              <w:rPr>
                <w:rFonts w:ascii="Arial Narrow" w:hAnsi="Arial Narrow" w:cs="Arial Narrow"/>
                <w:lang w:val="sr-Latn-CS"/>
              </w:rPr>
            </w:pPr>
            <w:r>
              <w:rPr>
                <w:rFonts w:ascii="Arial Narrow" w:hAnsi="Arial Narrow" w:cs="Arial Narrow"/>
                <w:lang w:val="sr-Latn-CS"/>
              </w:rPr>
              <w:t>1,7</w:t>
            </w:r>
          </w:p>
        </w:tc>
      </w:tr>
      <w:tr w:rsidR="00E91562" w:rsidRPr="005C2B25">
        <w:trPr>
          <w:jc w:val="center"/>
        </w:trPr>
        <w:tc>
          <w:tcPr>
            <w:tcW w:w="1857" w:type="dxa"/>
            <w:shd w:val="clear" w:color="auto" w:fill="auto"/>
            <w:vAlign w:val="center"/>
          </w:tcPr>
          <w:p w:rsidR="00E91562" w:rsidRPr="005C2B25" w:rsidRDefault="00E91562" w:rsidP="005C2B25">
            <w:pPr>
              <w:jc w:val="center"/>
              <w:rPr>
                <w:rFonts w:ascii="Arial Narrow" w:hAnsi="Arial Narrow" w:cs="Arial Narrow"/>
                <w:lang w:val="sr-Latn-CS"/>
              </w:rPr>
            </w:pPr>
            <w:r w:rsidRPr="005C2B25">
              <w:rPr>
                <w:rFonts w:ascii="Arial Narrow" w:hAnsi="Arial Narrow" w:cs="Arial Narrow"/>
                <w:lang w:val="sr-Latn-CS"/>
              </w:rPr>
              <w:t>B1</w:t>
            </w:r>
          </w:p>
        </w:tc>
        <w:tc>
          <w:tcPr>
            <w:tcW w:w="2621" w:type="dxa"/>
            <w:vMerge/>
            <w:shd w:val="clear" w:color="auto" w:fill="auto"/>
          </w:tcPr>
          <w:p w:rsidR="00E91562" w:rsidRPr="005C2B25" w:rsidRDefault="00E91562" w:rsidP="005C2B25">
            <w:pPr>
              <w:jc w:val="both"/>
              <w:rPr>
                <w:rFonts w:ascii="Arial Narrow" w:hAnsi="Arial Narrow" w:cs="Arial Narrow"/>
                <w:lang w:val="sr-Latn-CS"/>
              </w:rPr>
            </w:pPr>
          </w:p>
        </w:tc>
        <w:tc>
          <w:tcPr>
            <w:tcW w:w="2488" w:type="dxa"/>
            <w:shd w:val="clear" w:color="auto" w:fill="auto"/>
          </w:tcPr>
          <w:p w:rsidR="00E91562" w:rsidRPr="005C2B25" w:rsidRDefault="00E91562" w:rsidP="00E91562">
            <w:pPr>
              <w:jc w:val="center"/>
              <w:rPr>
                <w:rFonts w:ascii="Arial Narrow" w:hAnsi="Arial Narrow" w:cs="Arial Narrow"/>
                <w:lang w:val="sr-Latn-CS"/>
              </w:rPr>
            </w:pPr>
            <w:r>
              <w:rPr>
                <w:rFonts w:ascii="Arial Narrow" w:hAnsi="Arial Narrow" w:cs="Arial Narrow"/>
                <w:lang w:val="sr-Latn-CS"/>
              </w:rPr>
              <w:t>2,3</w:t>
            </w:r>
          </w:p>
        </w:tc>
      </w:tr>
    </w:tbl>
    <w:p w:rsidR="00565608" w:rsidRDefault="00963A89" w:rsidP="00BA4716">
      <w:pPr>
        <w:jc w:val="both"/>
        <w:rPr>
          <w:rFonts w:ascii="Arial Narrow" w:hAnsi="Arial Narrow" w:cs="Arial Narrow"/>
          <w:i/>
          <w:lang w:val="sr-Latn-CS"/>
        </w:rPr>
      </w:pPr>
      <w:r>
        <w:rPr>
          <w:rFonts w:ascii="Arial Narrow" w:hAnsi="Arial Narrow" w:cs="Arial Narrow"/>
          <w:vertAlign w:val="superscript"/>
          <w:lang w:val="sr-Latn-CS"/>
        </w:rPr>
        <w:t>*</w:t>
      </w:r>
      <w:r>
        <w:rPr>
          <w:rFonts w:ascii="Arial Narrow" w:hAnsi="Arial Narrow" w:cs="Arial Narrow"/>
          <w:i/>
          <w:lang w:val="sr-Latn-CS"/>
        </w:rPr>
        <w:t xml:space="preserve">vrijednost prema referatu </w:t>
      </w:r>
      <w:r w:rsidRPr="00426086">
        <w:rPr>
          <w:rFonts w:ascii="Arial Narrow" w:hAnsi="Arial Narrow" w:cs="Arial Narrow"/>
          <w:i/>
          <w:lang w:val="sr-Latn-CS"/>
        </w:rPr>
        <w:t>Sei</w:t>
      </w:r>
      <w:r>
        <w:rPr>
          <w:rFonts w:ascii="Arial Narrow" w:hAnsi="Arial Narrow" w:cs="Arial Narrow"/>
          <w:i/>
          <w:lang w:val="sr-Latn-CS"/>
        </w:rPr>
        <w:t>z</w:t>
      </w:r>
      <w:r w:rsidRPr="00426086">
        <w:rPr>
          <w:rFonts w:ascii="Arial Narrow" w:hAnsi="Arial Narrow" w:cs="Arial Narrow"/>
          <w:i/>
          <w:lang w:val="sr-Latn-CS"/>
        </w:rPr>
        <w:t>mološke karakteristike područja SO Pljevlja</w:t>
      </w:r>
      <w:r>
        <w:rPr>
          <w:rFonts w:ascii="Arial Narrow" w:hAnsi="Arial Narrow" w:cs="Arial Narrow"/>
          <w:i/>
          <w:lang w:val="sr-Latn-CS"/>
        </w:rPr>
        <w:t>, Seizmološki zavod CG, 1983 god.</w:t>
      </w:r>
    </w:p>
    <w:p w:rsidR="00BA4716" w:rsidRPr="00537101" w:rsidRDefault="00565608" w:rsidP="005D77D0">
      <w:pPr>
        <w:jc w:val="both"/>
        <w:rPr>
          <w:rFonts w:cs="Arial"/>
          <w:b/>
          <w:bCs/>
        </w:rPr>
      </w:pPr>
      <w:r>
        <w:rPr>
          <w:rFonts w:ascii="Arial Narrow" w:hAnsi="Arial Narrow" w:cs="Arial Narrow"/>
          <w:i/>
          <w:lang w:val="sr-Latn-CS"/>
        </w:rPr>
        <w:br w:type="page"/>
      </w:r>
      <w:r w:rsidR="00BA4716" w:rsidRPr="00537101">
        <w:rPr>
          <w:rFonts w:cs="Arial"/>
          <w:b/>
          <w:bCs/>
        </w:rPr>
        <w:lastRenderedPageBreak/>
        <w:t xml:space="preserve">2.4. </w:t>
      </w:r>
      <w:r w:rsidR="005D77D0" w:rsidRPr="005D77D0">
        <w:rPr>
          <w:rFonts w:ascii="Arial Narrow" w:hAnsi="Arial Narrow" w:cs="Arial"/>
          <w:b/>
          <w:bCs/>
        </w:rPr>
        <w:t>SEIZMIČKI RIZIK</w:t>
      </w:r>
    </w:p>
    <w:p w:rsidR="00821603" w:rsidRPr="00821603" w:rsidRDefault="00821603" w:rsidP="00821603">
      <w:pPr>
        <w:jc w:val="both"/>
        <w:rPr>
          <w:rFonts w:ascii="Arial Narrow" w:hAnsi="Arial Narrow" w:cs="Arial Narrow"/>
          <w:lang w:val="sr-Latn-CS"/>
        </w:rPr>
      </w:pPr>
      <w:r w:rsidRPr="00821603">
        <w:rPr>
          <w:rFonts w:ascii="Arial Narrow" w:hAnsi="Arial Narrow" w:cs="Arial Narrow"/>
          <w:lang w:val="sr-Latn-CS"/>
        </w:rPr>
        <w:t>Pojam Seizmičkog rizika upućuje na očekivane konsekvence realizacije seizmičkog hazarda tj. izloženost materijalnih i ljudskih resursa opasnostima prilikom zemljotresa.</w:t>
      </w:r>
    </w:p>
    <w:p w:rsidR="00821603" w:rsidRDefault="00821603" w:rsidP="00821603">
      <w:pPr>
        <w:jc w:val="both"/>
        <w:rPr>
          <w:rFonts w:ascii="Arial Narrow" w:hAnsi="Arial Narrow" w:cs="Arial Narrow"/>
          <w:lang w:val="sr-Latn-CS"/>
        </w:rPr>
      </w:pPr>
      <w:r w:rsidRPr="00821603">
        <w:rPr>
          <w:rFonts w:ascii="Arial Narrow" w:hAnsi="Arial Narrow" w:cs="Arial Narrow"/>
          <w:lang w:val="sr-Latn-CS"/>
        </w:rPr>
        <w:t>D</w:t>
      </w:r>
      <w:r w:rsidR="009D4F87">
        <w:rPr>
          <w:rFonts w:ascii="Arial Narrow" w:hAnsi="Arial Narrow" w:cs="Arial Narrow"/>
          <w:lang w:val="sr-Latn-CS"/>
        </w:rPr>
        <w:t>r</w:t>
      </w:r>
      <w:r w:rsidRPr="00821603">
        <w:rPr>
          <w:rFonts w:ascii="Arial Narrow" w:hAnsi="Arial Narrow" w:cs="Arial Narrow"/>
          <w:lang w:val="sr-Latn-CS"/>
        </w:rPr>
        <w:t>ugačije rečeno seizmički rizik se može definisati kao očekivani nivo gubitaka ili šteta nastalih usljed dejstva zemljotresa na određenom mjestu i u određeno vrijeme. Kada se procjenjuje nivo seizmičkog rizika, neophodno je poznavanje:</w:t>
      </w:r>
    </w:p>
    <w:p w:rsidR="009D4F87" w:rsidRPr="00821603" w:rsidRDefault="009D4F87" w:rsidP="00821603">
      <w:pPr>
        <w:jc w:val="both"/>
        <w:rPr>
          <w:rFonts w:ascii="Arial Narrow" w:hAnsi="Arial Narrow" w:cs="Arial Narrow"/>
          <w:lang w:val="sr-Latn-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65"/>
        <w:gridCol w:w="2966"/>
      </w:tblGrid>
      <w:tr w:rsidR="00821603" w:rsidRPr="00821603">
        <w:trPr>
          <w:trHeight w:val="2889"/>
        </w:trPr>
        <w:tc>
          <w:tcPr>
            <w:tcW w:w="5965" w:type="dxa"/>
            <w:tcBorders>
              <w:top w:val="nil"/>
              <w:left w:val="nil"/>
              <w:bottom w:val="nil"/>
              <w:right w:val="nil"/>
            </w:tcBorders>
          </w:tcPr>
          <w:p w:rsidR="00821603" w:rsidRPr="00821603" w:rsidRDefault="00821603" w:rsidP="00404D40">
            <w:pPr>
              <w:numPr>
                <w:ilvl w:val="0"/>
                <w:numId w:val="24"/>
              </w:numPr>
              <w:jc w:val="both"/>
              <w:rPr>
                <w:rFonts w:ascii="Arial Narrow" w:hAnsi="Arial Narrow" w:cs="Arial Narrow"/>
                <w:lang w:val="sr-Latn-CS"/>
              </w:rPr>
            </w:pPr>
            <w:r>
              <w:rPr>
                <w:rFonts w:ascii="Arial Narrow" w:hAnsi="Arial Narrow" w:cs="Arial Narrow"/>
                <w:lang w:val="sr-Latn-CS"/>
              </w:rPr>
              <w:t>S</w:t>
            </w:r>
            <w:r w:rsidRPr="00821603">
              <w:rPr>
                <w:rFonts w:ascii="Arial Narrow" w:hAnsi="Arial Narrow" w:cs="Arial Narrow"/>
                <w:lang w:val="sr-Latn-CS"/>
              </w:rPr>
              <w:t>eizmičkog hazarda,</w:t>
            </w:r>
          </w:p>
          <w:p w:rsidR="00821603" w:rsidRPr="00821603" w:rsidRDefault="00821603" w:rsidP="00404D40">
            <w:pPr>
              <w:numPr>
                <w:ilvl w:val="0"/>
                <w:numId w:val="24"/>
              </w:numPr>
              <w:jc w:val="both"/>
              <w:rPr>
                <w:rFonts w:ascii="Arial Narrow" w:hAnsi="Arial Narrow" w:cs="Arial Narrow"/>
                <w:lang w:val="sr-Latn-CS"/>
              </w:rPr>
            </w:pPr>
            <w:r>
              <w:rPr>
                <w:rFonts w:ascii="Arial Narrow" w:hAnsi="Arial Narrow" w:cs="Arial Narrow"/>
                <w:lang w:val="sr-Latn-CS"/>
              </w:rPr>
              <w:t>E</w:t>
            </w:r>
            <w:r w:rsidRPr="00821603">
              <w:rPr>
                <w:rFonts w:ascii="Arial Narrow" w:hAnsi="Arial Narrow" w:cs="Arial Narrow"/>
                <w:lang w:val="sr-Latn-CS"/>
              </w:rPr>
              <w:t>lemenata izloženih seizmičkom hazardu: stanovništva, objekata, ekonomskih ilikulturnih i istorijskih vrijednosti itd.,</w:t>
            </w:r>
          </w:p>
          <w:p w:rsidR="00821603" w:rsidRPr="00821603" w:rsidRDefault="00821603" w:rsidP="00404D40">
            <w:pPr>
              <w:numPr>
                <w:ilvl w:val="0"/>
                <w:numId w:val="24"/>
              </w:numPr>
              <w:jc w:val="both"/>
              <w:rPr>
                <w:rFonts w:ascii="Arial Narrow" w:hAnsi="Arial Narrow" w:cs="Arial Narrow"/>
                <w:lang w:val="sr-Latn-CS"/>
              </w:rPr>
            </w:pPr>
            <w:r>
              <w:rPr>
                <w:rFonts w:ascii="Arial Narrow" w:hAnsi="Arial Narrow" w:cs="Arial Narrow"/>
                <w:lang w:val="sr-Latn-CS"/>
              </w:rPr>
              <w:t>L</w:t>
            </w:r>
            <w:r w:rsidRPr="00821603">
              <w:rPr>
                <w:rFonts w:ascii="Arial Narrow" w:hAnsi="Arial Narrow" w:cs="Arial Narrow"/>
                <w:lang w:val="sr-Latn-CS"/>
              </w:rPr>
              <w:t>okaciju izloženog elementa u odnosu na hazard</w:t>
            </w:r>
          </w:p>
          <w:p w:rsidR="00821603" w:rsidRPr="00821603" w:rsidRDefault="00821603" w:rsidP="00404D40">
            <w:pPr>
              <w:numPr>
                <w:ilvl w:val="0"/>
                <w:numId w:val="24"/>
              </w:numPr>
              <w:jc w:val="both"/>
              <w:rPr>
                <w:rFonts w:ascii="Arial Narrow" w:hAnsi="Arial Narrow" w:cs="Arial Narrow"/>
                <w:lang w:val="sr-Latn-CS"/>
              </w:rPr>
            </w:pPr>
            <w:r>
              <w:rPr>
                <w:rFonts w:ascii="Arial Narrow" w:hAnsi="Arial Narrow" w:cs="Arial Narrow"/>
                <w:lang w:val="sr-Latn-CS"/>
              </w:rPr>
              <w:t>P</w:t>
            </w:r>
            <w:r w:rsidRPr="00821603">
              <w:rPr>
                <w:rFonts w:ascii="Arial Narrow" w:hAnsi="Arial Narrow" w:cs="Arial Narrow"/>
                <w:lang w:val="sr-Latn-CS"/>
              </w:rPr>
              <w:t xml:space="preserve">ovredljivost elementa, koja predstavlja stepen mogućih gubitaka ili oštećenja tog elementa, na datoj lokaciji, u uslovima dejstva specifičnog hazarda. Povredljivost se može odnositi kako na fizičke, tako i na socijalne i ekonomske kategorije. </w:t>
            </w:r>
          </w:p>
        </w:tc>
        <w:tc>
          <w:tcPr>
            <w:tcW w:w="2966" w:type="dxa"/>
            <w:tcBorders>
              <w:top w:val="nil"/>
              <w:left w:val="nil"/>
              <w:bottom w:val="nil"/>
              <w:right w:val="nil"/>
            </w:tcBorders>
            <w:vAlign w:val="center"/>
          </w:tcPr>
          <w:p w:rsidR="00821603" w:rsidRPr="00821603" w:rsidRDefault="00DA548C" w:rsidP="001727B2">
            <w:pPr>
              <w:jc w:val="center"/>
              <w:rPr>
                <w:rFonts w:ascii="Arial Narrow" w:hAnsi="Arial Narrow" w:cs="Arial Narrow"/>
                <w:lang w:val="sr-Latn-CS"/>
              </w:rPr>
            </w:pPr>
            <w:r>
              <w:rPr>
                <w:rFonts w:ascii="Arial Narrow" w:hAnsi="Arial Narrow" w:cs="Arial Narrow"/>
                <w:noProof/>
              </w:rPr>
              <w:drawing>
                <wp:inline distT="0" distB="0" distL="0" distR="0">
                  <wp:extent cx="1562100" cy="1590675"/>
                  <wp:effectExtent l="19050" t="0" r="0" b="0"/>
                  <wp:docPr id="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srcRect l="62541" t="29704" r="17358" b="34999"/>
                          <a:stretch>
                            <a:fillRect/>
                          </a:stretch>
                        </pic:blipFill>
                        <pic:spPr bwMode="auto">
                          <a:xfrm>
                            <a:off x="0" y="0"/>
                            <a:ext cx="1562100" cy="1590675"/>
                          </a:xfrm>
                          <a:prstGeom prst="rect">
                            <a:avLst/>
                          </a:prstGeom>
                          <a:noFill/>
                          <a:ln w="9525">
                            <a:noFill/>
                            <a:miter lim="800000"/>
                            <a:headEnd/>
                            <a:tailEnd/>
                          </a:ln>
                        </pic:spPr>
                      </pic:pic>
                    </a:graphicData>
                  </a:graphic>
                </wp:inline>
              </w:drawing>
            </w:r>
          </w:p>
        </w:tc>
      </w:tr>
      <w:tr w:rsidR="00821603" w:rsidRPr="00821603">
        <w:trPr>
          <w:trHeight w:val="574"/>
        </w:trPr>
        <w:tc>
          <w:tcPr>
            <w:tcW w:w="5965" w:type="dxa"/>
            <w:tcBorders>
              <w:top w:val="nil"/>
              <w:left w:val="nil"/>
              <w:bottom w:val="nil"/>
              <w:right w:val="nil"/>
            </w:tcBorders>
          </w:tcPr>
          <w:p w:rsidR="00821603" w:rsidRPr="00821603" w:rsidRDefault="00821603" w:rsidP="00821603">
            <w:pPr>
              <w:jc w:val="both"/>
              <w:rPr>
                <w:rFonts w:ascii="Arial Narrow" w:hAnsi="Arial Narrow" w:cs="Arial Narrow"/>
                <w:lang w:val="sr-Latn-CS"/>
              </w:rPr>
            </w:pPr>
            <w:r w:rsidRPr="00821603">
              <w:rPr>
                <w:rFonts w:ascii="Arial Narrow" w:hAnsi="Arial Narrow" w:cs="Arial Narrow"/>
                <w:lang w:val="sr-Latn-CS"/>
              </w:rPr>
              <w:tab/>
            </w:r>
          </w:p>
        </w:tc>
        <w:tc>
          <w:tcPr>
            <w:tcW w:w="2966" w:type="dxa"/>
            <w:tcBorders>
              <w:top w:val="nil"/>
              <w:left w:val="nil"/>
              <w:bottom w:val="nil"/>
              <w:right w:val="nil"/>
            </w:tcBorders>
          </w:tcPr>
          <w:p w:rsidR="00821603" w:rsidRPr="00821603" w:rsidRDefault="00821603" w:rsidP="001E1C7C">
            <w:pPr>
              <w:jc w:val="both"/>
              <w:rPr>
                <w:rFonts w:ascii="Arial Narrow" w:hAnsi="Arial Narrow" w:cs="Arial Narrow"/>
                <w:i/>
                <w:lang w:val="sr-Latn-CS"/>
              </w:rPr>
            </w:pPr>
            <w:r w:rsidRPr="00821603">
              <w:rPr>
                <w:rFonts w:ascii="Arial Narrow" w:hAnsi="Arial Narrow" w:cs="Arial Narrow"/>
                <w:i/>
                <w:lang w:val="sr-Latn-CS"/>
              </w:rPr>
              <w:t>Slika</w:t>
            </w:r>
            <w:r w:rsidR="005B019B">
              <w:rPr>
                <w:rFonts w:ascii="Arial Narrow" w:hAnsi="Arial Narrow" w:cs="Arial Narrow"/>
                <w:i/>
                <w:lang w:val="sr-Latn-CS"/>
              </w:rPr>
              <w:t xml:space="preserve"> br.</w:t>
            </w:r>
            <w:r w:rsidRPr="00821603">
              <w:rPr>
                <w:rFonts w:ascii="Arial Narrow" w:hAnsi="Arial Narrow" w:cs="Arial Narrow"/>
                <w:i/>
                <w:lang w:val="sr-Latn-CS"/>
              </w:rPr>
              <w:t xml:space="preserve"> </w:t>
            </w:r>
            <w:r w:rsidR="001E1C7C">
              <w:rPr>
                <w:rFonts w:ascii="Arial Narrow" w:hAnsi="Arial Narrow" w:cs="Arial Narrow"/>
                <w:i/>
                <w:lang w:val="sr-Latn-CS"/>
              </w:rPr>
              <w:t>26</w:t>
            </w:r>
            <w:r w:rsidRPr="00821603">
              <w:rPr>
                <w:rFonts w:ascii="Arial Narrow" w:hAnsi="Arial Narrow" w:cs="Arial Narrow"/>
                <w:i/>
                <w:lang w:val="sr-Latn-CS"/>
              </w:rPr>
              <w:t>. Komponente u procjeni seizmičkog rizika</w:t>
            </w:r>
          </w:p>
        </w:tc>
      </w:tr>
    </w:tbl>
    <w:p w:rsidR="00BA4716" w:rsidRPr="00821603" w:rsidRDefault="00821603" w:rsidP="00821603">
      <w:pPr>
        <w:pStyle w:val="Heading3"/>
        <w:rPr>
          <w:b w:val="0"/>
          <w:bCs w:val="0"/>
          <w:lang w:val="sr-Cyrl-CS"/>
        </w:rPr>
      </w:pPr>
      <w:r w:rsidRPr="00821603">
        <w:rPr>
          <w:b w:val="0"/>
          <w:bCs w:val="0"/>
          <w:lang w:val="sr-Cyrl-CS"/>
        </w:rPr>
        <w:t>2.</w:t>
      </w:r>
      <w:r>
        <w:rPr>
          <w:b w:val="0"/>
          <w:bCs w:val="0"/>
        </w:rPr>
        <w:t>4</w:t>
      </w:r>
      <w:r w:rsidRPr="00821603">
        <w:rPr>
          <w:b w:val="0"/>
          <w:bCs w:val="0"/>
          <w:lang w:val="sr-Cyrl-CS"/>
        </w:rPr>
        <w:t xml:space="preserve">.1. </w:t>
      </w:r>
      <w:r w:rsidR="00BA4716" w:rsidRPr="00821603">
        <w:rPr>
          <w:b w:val="0"/>
          <w:bCs w:val="0"/>
          <w:lang w:val="sr-Cyrl-CS"/>
        </w:rPr>
        <w:t xml:space="preserve">Stanovništvo </w:t>
      </w:r>
      <w:r w:rsidR="00670D94">
        <w:rPr>
          <w:b w:val="0"/>
          <w:bCs w:val="0"/>
        </w:rPr>
        <w:t xml:space="preserve">kao element rizika </w:t>
      </w:r>
      <w:r w:rsidR="00BA4716" w:rsidRPr="00821603">
        <w:rPr>
          <w:b w:val="0"/>
          <w:bCs w:val="0"/>
          <w:lang w:val="sr-Cyrl-CS"/>
        </w:rPr>
        <w:t>- lokacija i izloženost</w:t>
      </w:r>
    </w:p>
    <w:p w:rsidR="00821603" w:rsidRDefault="00821603" w:rsidP="00BA4716">
      <w:pPr>
        <w:jc w:val="both"/>
        <w:rPr>
          <w:rFonts w:ascii="Arial Narrow" w:hAnsi="Arial Narrow" w:cs="Arial Narrow"/>
          <w:lang w:val="sr-Latn-CS"/>
        </w:rPr>
      </w:pPr>
    </w:p>
    <w:p w:rsidR="00817741" w:rsidRDefault="00817741" w:rsidP="00670D94">
      <w:pPr>
        <w:jc w:val="both"/>
        <w:rPr>
          <w:rFonts w:ascii="Arial Narrow" w:hAnsi="Arial Narrow" w:cs="Arial Narrow"/>
          <w:lang w:val="sr-Latn-CS"/>
        </w:rPr>
      </w:pPr>
      <w:r>
        <w:rPr>
          <w:rFonts w:ascii="Arial Narrow" w:hAnsi="Arial Narrow" w:cs="Arial Narrow"/>
          <w:lang w:val="sr-Latn-CS"/>
        </w:rPr>
        <w:t xml:space="preserve">Svi brojni podaci o stanovništvu u ovom Planu usvojeni su prema MONSTAT-ovim </w:t>
      </w:r>
      <w:r w:rsidR="007E5A6B">
        <w:rPr>
          <w:rFonts w:ascii="Arial Narrow" w:hAnsi="Arial Narrow" w:cs="Arial Narrow"/>
          <w:i/>
          <w:lang w:val="sr-Latn-CS"/>
        </w:rPr>
        <w:t>Prvim rezul</w:t>
      </w:r>
      <w:r w:rsidRPr="00817741">
        <w:rPr>
          <w:rFonts w:ascii="Arial Narrow" w:hAnsi="Arial Narrow" w:cs="Arial Narrow"/>
          <w:i/>
          <w:lang w:val="sr-Latn-CS"/>
        </w:rPr>
        <w:t>taim</w:t>
      </w:r>
      <w:r w:rsidR="009D4F87">
        <w:rPr>
          <w:rFonts w:ascii="Arial Narrow" w:hAnsi="Arial Narrow" w:cs="Arial Narrow"/>
          <w:i/>
          <w:lang w:val="sr-Latn-CS"/>
        </w:rPr>
        <w:t>a po</w:t>
      </w:r>
      <w:r w:rsidRPr="00817741">
        <w:rPr>
          <w:rFonts w:ascii="Arial Narrow" w:hAnsi="Arial Narrow" w:cs="Arial Narrow"/>
          <w:i/>
          <w:lang w:val="sr-Latn-CS"/>
        </w:rPr>
        <w:t>pisa stanovništva, domaćinstava i stanova</w:t>
      </w:r>
      <w:r>
        <w:rPr>
          <w:rFonts w:ascii="Arial Narrow" w:hAnsi="Arial Narrow" w:cs="Arial Narrow"/>
          <w:lang w:val="sr-Latn-CS"/>
        </w:rPr>
        <w:t xml:space="preserve"> objavljenim u maju</w:t>
      </w:r>
      <w:r w:rsidR="009D4F87">
        <w:rPr>
          <w:rFonts w:ascii="Arial Narrow" w:hAnsi="Arial Narrow" w:cs="Arial Narrow"/>
          <w:lang w:val="sr-Latn-CS"/>
        </w:rPr>
        <w:t xml:space="preserve"> </w:t>
      </w:r>
      <w:r w:rsidR="007E5A6B">
        <w:rPr>
          <w:rFonts w:ascii="Arial Narrow" w:hAnsi="Arial Narrow" w:cs="Arial Narrow"/>
          <w:lang w:val="sr-Latn-CS"/>
        </w:rPr>
        <w:t>2011.</w:t>
      </w:r>
      <w:r w:rsidR="009D4F87">
        <w:rPr>
          <w:rFonts w:ascii="Arial Narrow" w:hAnsi="Arial Narrow" w:cs="Arial Narrow"/>
          <w:lang w:val="sr-Latn-CS"/>
        </w:rPr>
        <w:t>g</w:t>
      </w:r>
      <w:r>
        <w:rPr>
          <w:rFonts w:ascii="Arial Narrow" w:hAnsi="Arial Narrow" w:cs="Arial Narrow"/>
          <w:lang w:val="sr-Latn-CS"/>
        </w:rPr>
        <w:t>odi</w:t>
      </w:r>
      <w:r w:rsidR="007E5A6B">
        <w:rPr>
          <w:rFonts w:ascii="Arial Narrow" w:hAnsi="Arial Narrow" w:cs="Arial Narrow"/>
          <w:lang w:val="sr-Latn-CS"/>
        </w:rPr>
        <w:t xml:space="preserve">ne. </w:t>
      </w:r>
      <w:r w:rsidR="009D4F87">
        <w:rPr>
          <w:rFonts w:ascii="Arial Narrow" w:hAnsi="Arial Narrow" w:cs="Arial Narrow"/>
          <w:lang w:val="sr-Latn-CS"/>
        </w:rPr>
        <w:t>Mala odstupanja od podataka finalnog popisa (tj. podataka iz opšteg dijela ovog plana) na konačnu ocjenu seizmičkog rizika ne mogu imati uticaja.</w:t>
      </w:r>
    </w:p>
    <w:p w:rsidR="009D4F87" w:rsidRDefault="009D4F87" w:rsidP="00670D94">
      <w:pPr>
        <w:jc w:val="both"/>
        <w:rPr>
          <w:rFonts w:ascii="Arial Narrow" w:hAnsi="Arial Narrow" w:cs="Arial Narrow"/>
          <w:lang w:val="sr-Latn-CS"/>
        </w:rPr>
      </w:pPr>
    </w:p>
    <w:p w:rsidR="006612CC" w:rsidRDefault="00670D94" w:rsidP="00817741">
      <w:pPr>
        <w:jc w:val="both"/>
        <w:rPr>
          <w:rFonts w:ascii="Arial Narrow" w:hAnsi="Arial Narrow" w:cs="Arial Narrow"/>
          <w:lang w:val="sr-Latn-CS"/>
        </w:rPr>
      </w:pPr>
      <w:r>
        <w:rPr>
          <w:rFonts w:ascii="Arial Narrow" w:hAnsi="Arial Narrow" w:cs="Arial Narrow"/>
          <w:lang w:val="sr-Latn-CS"/>
        </w:rPr>
        <w:t>U samom gradu</w:t>
      </w:r>
      <w:r w:rsidR="00817741">
        <w:rPr>
          <w:rFonts w:ascii="Arial Narrow" w:hAnsi="Arial Narrow" w:cs="Arial Narrow"/>
          <w:lang w:val="sr-Latn-CS"/>
        </w:rPr>
        <w:t xml:space="preserve"> tj. u dva gradska naselja Pljevlja i Gradac </w:t>
      </w:r>
      <w:r>
        <w:rPr>
          <w:rFonts w:ascii="Arial Narrow" w:hAnsi="Arial Narrow" w:cs="Arial Narrow"/>
          <w:lang w:val="sr-Latn-CS"/>
        </w:rPr>
        <w:t xml:space="preserve">živi oko 63% stanovništva dok je ostalo stanovništvo </w:t>
      </w:r>
      <w:r w:rsidR="009D4F87">
        <w:rPr>
          <w:rFonts w:ascii="Arial Narrow" w:hAnsi="Arial Narrow" w:cs="Arial Narrow"/>
          <w:lang w:val="sr-Latn-CS"/>
        </w:rPr>
        <w:t xml:space="preserve">naseljeno </w:t>
      </w:r>
      <w:r>
        <w:rPr>
          <w:rFonts w:ascii="Arial Narrow" w:hAnsi="Arial Narrow" w:cs="Arial Narrow"/>
          <w:lang w:val="sr-Latn-CS"/>
        </w:rPr>
        <w:t xml:space="preserve">u </w:t>
      </w:r>
      <w:r w:rsidR="00817741">
        <w:rPr>
          <w:rFonts w:ascii="Arial Narrow" w:hAnsi="Arial Narrow" w:cs="Arial Narrow"/>
          <w:lang w:val="sr-Latn-CS"/>
        </w:rPr>
        <w:t xml:space="preserve">157 naselja seoskog tipa. </w:t>
      </w:r>
    </w:p>
    <w:p w:rsidR="001727B2" w:rsidRPr="001727B2" w:rsidRDefault="001727B2" w:rsidP="00817741">
      <w:pPr>
        <w:jc w:val="both"/>
        <w:rPr>
          <w:rFonts w:ascii="Arial Narrow" w:hAnsi="Arial Narrow" w:cs="Arial Narrow"/>
          <w:i/>
          <w:sz w:val="22"/>
          <w:szCs w:val="22"/>
          <w:lang w:val="sr-Latn-CS"/>
        </w:rPr>
      </w:pPr>
    </w:p>
    <w:p w:rsidR="000B6BE0" w:rsidRPr="001727B2" w:rsidRDefault="001727B2" w:rsidP="00817741">
      <w:pPr>
        <w:jc w:val="both"/>
        <w:rPr>
          <w:rFonts w:ascii="Arial Narrow" w:hAnsi="Arial Narrow" w:cs="Arial Narrow"/>
          <w:i/>
          <w:sz w:val="22"/>
          <w:szCs w:val="22"/>
          <w:lang w:val="sr-Latn-CS"/>
        </w:rPr>
      </w:pPr>
      <w:r w:rsidRPr="001727B2">
        <w:rPr>
          <w:rFonts w:ascii="Arial Narrow" w:hAnsi="Arial Narrow" w:cs="Arial Narrow"/>
          <w:i/>
          <w:sz w:val="22"/>
          <w:szCs w:val="22"/>
          <w:lang w:val="sr-Latn-CS"/>
        </w:rPr>
        <w:t>Tabela</w:t>
      </w:r>
      <w:r w:rsidR="005B019B">
        <w:rPr>
          <w:rFonts w:ascii="Arial Narrow" w:hAnsi="Arial Narrow" w:cs="Arial Narrow"/>
          <w:i/>
          <w:sz w:val="22"/>
          <w:szCs w:val="22"/>
          <w:lang w:val="sr-Latn-CS"/>
        </w:rPr>
        <w:t xml:space="preserve"> br.</w:t>
      </w:r>
      <w:r w:rsidRPr="001727B2">
        <w:rPr>
          <w:rFonts w:ascii="Arial Narrow" w:hAnsi="Arial Narrow" w:cs="Arial Narrow"/>
          <w:i/>
          <w:sz w:val="22"/>
          <w:szCs w:val="22"/>
          <w:lang w:val="sr-Latn-CS"/>
        </w:rPr>
        <w:t xml:space="preserve"> </w:t>
      </w:r>
      <w:r w:rsidR="00712A4F">
        <w:rPr>
          <w:rFonts w:ascii="Arial Narrow" w:hAnsi="Arial Narrow" w:cs="Arial Narrow"/>
          <w:i/>
          <w:sz w:val="22"/>
          <w:szCs w:val="22"/>
          <w:lang w:val="sr-Latn-CS"/>
        </w:rPr>
        <w:t>1</w:t>
      </w:r>
      <w:r w:rsidRPr="001727B2">
        <w:rPr>
          <w:rFonts w:ascii="Arial Narrow" w:hAnsi="Arial Narrow" w:cs="Arial Narrow"/>
          <w:i/>
          <w:sz w:val="22"/>
          <w:szCs w:val="22"/>
          <w:lang w:val="sr-Latn-CS"/>
        </w:rPr>
        <w:t>5. Demografske karakteristike opštine Pljevlja</w:t>
      </w:r>
    </w:p>
    <w:tbl>
      <w:tblPr>
        <w:tblW w:w="7320" w:type="dxa"/>
        <w:tblInd w:w="948" w:type="dxa"/>
        <w:tblLook w:val="04A0"/>
      </w:tblPr>
      <w:tblGrid>
        <w:gridCol w:w="1200"/>
        <w:gridCol w:w="1200"/>
        <w:gridCol w:w="1640"/>
        <w:gridCol w:w="1640"/>
        <w:gridCol w:w="1640"/>
      </w:tblGrid>
      <w:tr w:rsidR="000B6BE0" w:rsidRPr="005B019B">
        <w:trPr>
          <w:trHeight w:hRule="exact" w:val="476"/>
        </w:trPr>
        <w:tc>
          <w:tcPr>
            <w:tcW w:w="2400" w:type="dxa"/>
            <w:gridSpan w:val="2"/>
            <w:tcBorders>
              <w:top w:val="single" w:sz="8" w:space="0" w:color="000000"/>
              <w:left w:val="single" w:sz="8" w:space="0" w:color="000000"/>
              <w:bottom w:val="single" w:sz="8" w:space="0" w:color="000000"/>
              <w:right w:val="single" w:sz="8" w:space="0" w:color="000000"/>
            </w:tcBorders>
            <w:shd w:val="clear" w:color="auto" w:fill="D9D9D9"/>
          </w:tcPr>
          <w:p w:rsidR="000B6BE0" w:rsidRPr="005B019B" w:rsidRDefault="000B6BE0" w:rsidP="000B6BE0">
            <w:pPr>
              <w:jc w:val="center"/>
              <w:rPr>
                <w:rFonts w:ascii="Arial Narrow" w:eastAsia="Times New Roman" w:hAnsi="Arial Narrow" w:cs="Arial"/>
                <w:bCs/>
                <w:lang w:val="sr-Latn-CS" w:eastAsia="en-GB"/>
              </w:rPr>
            </w:pPr>
            <w:r w:rsidRPr="005B019B">
              <w:rPr>
                <w:rFonts w:ascii="Arial Narrow" w:eastAsia="Times New Roman" w:hAnsi="Arial Narrow" w:cs="Arial"/>
                <w:lang w:val="sr-Latn-CS" w:eastAsia="en-GB"/>
              </w:rPr>
              <w:t> </w:t>
            </w:r>
            <w:r w:rsidRPr="005B019B">
              <w:rPr>
                <w:rFonts w:ascii="Arial Narrow" w:eastAsia="Times New Roman" w:hAnsi="Arial Narrow" w:cs="Arial"/>
                <w:bCs/>
                <w:lang w:val="sr-Latn-CS" w:eastAsia="en-GB"/>
              </w:rPr>
              <w:t>Opština</w:t>
            </w:r>
          </w:p>
        </w:tc>
        <w:tc>
          <w:tcPr>
            <w:tcW w:w="1640" w:type="dxa"/>
            <w:tcBorders>
              <w:top w:val="single" w:sz="8" w:space="0" w:color="000000"/>
              <w:left w:val="nil"/>
              <w:bottom w:val="single" w:sz="8" w:space="0" w:color="000000"/>
              <w:right w:val="single" w:sz="8" w:space="0" w:color="000000"/>
            </w:tcBorders>
            <w:shd w:val="clear" w:color="auto" w:fill="D9D9D9"/>
          </w:tcPr>
          <w:p w:rsidR="000B6BE0" w:rsidRPr="005B019B" w:rsidRDefault="000B6BE0" w:rsidP="000B6BE0">
            <w:pPr>
              <w:jc w:val="center"/>
              <w:rPr>
                <w:rFonts w:ascii="Arial Narrow" w:eastAsia="Times New Roman" w:hAnsi="Arial Narrow" w:cs="Arial"/>
                <w:bCs/>
                <w:lang w:val="sr-Latn-CS" w:eastAsia="en-GB"/>
              </w:rPr>
            </w:pPr>
            <w:r w:rsidRPr="005B019B">
              <w:rPr>
                <w:rFonts w:ascii="Arial Narrow" w:eastAsia="Times New Roman" w:hAnsi="Arial Narrow" w:cs="Arial"/>
                <w:bCs/>
                <w:lang w:val="sr-Latn-CS" w:eastAsia="en-GB"/>
              </w:rPr>
              <w:t>Površina</w:t>
            </w:r>
          </w:p>
        </w:tc>
        <w:tc>
          <w:tcPr>
            <w:tcW w:w="1640" w:type="dxa"/>
            <w:tcBorders>
              <w:top w:val="single" w:sz="8" w:space="0" w:color="000000"/>
              <w:left w:val="nil"/>
              <w:bottom w:val="single" w:sz="8" w:space="0" w:color="000000"/>
              <w:right w:val="single" w:sz="8" w:space="0" w:color="000000"/>
            </w:tcBorders>
            <w:shd w:val="clear" w:color="auto" w:fill="D9D9D9"/>
          </w:tcPr>
          <w:p w:rsidR="000B6BE0" w:rsidRPr="005B019B" w:rsidRDefault="000B6BE0" w:rsidP="000B6BE0">
            <w:pPr>
              <w:jc w:val="center"/>
              <w:rPr>
                <w:rFonts w:ascii="Arial Narrow" w:eastAsia="Times New Roman" w:hAnsi="Arial Narrow" w:cs="Arial"/>
                <w:bCs/>
                <w:lang w:val="sr-Latn-CS" w:eastAsia="en-GB"/>
              </w:rPr>
            </w:pPr>
            <w:r w:rsidRPr="005B019B">
              <w:rPr>
                <w:rFonts w:ascii="Arial Narrow" w:eastAsia="Times New Roman" w:hAnsi="Arial Narrow" w:cs="Arial"/>
                <w:bCs/>
                <w:lang w:val="sr-Latn-CS" w:eastAsia="en-GB"/>
              </w:rPr>
              <w:t>Br stanovnika</w:t>
            </w:r>
          </w:p>
        </w:tc>
        <w:tc>
          <w:tcPr>
            <w:tcW w:w="1640" w:type="dxa"/>
            <w:tcBorders>
              <w:top w:val="single" w:sz="8" w:space="0" w:color="000000"/>
              <w:left w:val="nil"/>
              <w:bottom w:val="single" w:sz="8" w:space="0" w:color="000000"/>
              <w:right w:val="single" w:sz="8" w:space="0" w:color="000000"/>
            </w:tcBorders>
            <w:shd w:val="clear" w:color="auto" w:fill="D9D9D9"/>
          </w:tcPr>
          <w:p w:rsidR="000B6BE0" w:rsidRPr="005B019B" w:rsidRDefault="000B6BE0" w:rsidP="000B6BE0">
            <w:pPr>
              <w:jc w:val="center"/>
              <w:rPr>
                <w:rFonts w:ascii="Arial Narrow" w:eastAsia="Times New Roman" w:hAnsi="Arial Narrow" w:cs="Arial"/>
                <w:bCs/>
                <w:lang w:val="sr-Latn-CS" w:eastAsia="en-GB"/>
              </w:rPr>
            </w:pPr>
            <w:r w:rsidRPr="005B019B">
              <w:rPr>
                <w:rFonts w:ascii="Arial Narrow" w:eastAsia="Times New Roman" w:hAnsi="Arial Narrow" w:cs="Arial"/>
                <w:bCs/>
                <w:lang w:val="sr-Latn-CS" w:eastAsia="en-GB"/>
              </w:rPr>
              <w:t>Domaćinsva</w:t>
            </w:r>
          </w:p>
        </w:tc>
      </w:tr>
      <w:tr w:rsidR="000B6BE0" w:rsidRPr="005B019B">
        <w:trPr>
          <w:trHeight w:hRule="exact" w:val="284"/>
        </w:trPr>
        <w:tc>
          <w:tcPr>
            <w:tcW w:w="1200" w:type="dxa"/>
            <w:vMerge w:val="restart"/>
            <w:tcBorders>
              <w:top w:val="nil"/>
              <w:left w:val="single" w:sz="8" w:space="0" w:color="000000"/>
              <w:right w:val="single" w:sz="8" w:space="0" w:color="000000"/>
            </w:tcBorders>
            <w:shd w:val="clear" w:color="000000" w:fill="FFFFFF"/>
          </w:tcPr>
          <w:p w:rsidR="000B6BE0" w:rsidRPr="005B019B" w:rsidRDefault="000B6BE0" w:rsidP="00E02D6C">
            <w:pPr>
              <w:rPr>
                <w:rFonts w:ascii="Arial Narrow" w:eastAsia="Times New Roman" w:hAnsi="Arial Narrow" w:cs="Arial"/>
                <w:lang w:val="sr-Latn-CS" w:eastAsia="en-GB"/>
              </w:rPr>
            </w:pPr>
            <w:r w:rsidRPr="005B019B">
              <w:rPr>
                <w:rFonts w:ascii="Arial Narrow" w:eastAsia="Times New Roman" w:hAnsi="Arial Narrow" w:cs="Arial"/>
                <w:lang w:val="sr-Latn-CS" w:eastAsia="en-GB"/>
              </w:rPr>
              <w:t> naselja</w:t>
            </w:r>
          </w:p>
        </w:tc>
        <w:tc>
          <w:tcPr>
            <w:tcW w:w="1200" w:type="dxa"/>
            <w:tcBorders>
              <w:top w:val="nil"/>
              <w:left w:val="nil"/>
              <w:bottom w:val="single" w:sz="8" w:space="0" w:color="000000"/>
              <w:right w:val="single" w:sz="8" w:space="0" w:color="000000"/>
            </w:tcBorders>
            <w:shd w:val="clear" w:color="000000" w:fill="FFFFFF"/>
          </w:tcPr>
          <w:p w:rsidR="000B6BE0" w:rsidRPr="005B019B" w:rsidRDefault="000B6BE0" w:rsidP="00E02D6C">
            <w:pPr>
              <w:rPr>
                <w:rFonts w:ascii="Arial Narrow" w:eastAsia="Times New Roman" w:hAnsi="Arial Narrow" w:cs="Arial"/>
                <w:bCs/>
                <w:lang w:val="sr-Latn-CS" w:eastAsia="en-GB"/>
              </w:rPr>
            </w:pPr>
            <w:r w:rsidRPr="005B019B">
              <w:rPr>
                <w:rFonts w:ascii="Arial Narrow" w:eastAsia="Times New Roman" w:hAnsi="Arial Narrow" w:cs="Arial"/>
                <w:bCs/>
                <w:lang w:val="sr-Latn-CS" w:eastAsia="en-GB"/>
              </w:rPr>
              <w:t>Gradska</w:t>
            </w:r>
          </w:p>
        </w:tc>
        <w:tc>
          <w:tcPr>
            <w:tcW w:w="1640" w:type="dxa"/>
            <w:tcBorders>
              <w:top w:val="nil"/>
              <w:left w:val="nil"/>
              <w:bottom w:val="single" w:sz="8" w:space="0" w:color="000000"/>
              <w:right w:val="single" w:sz="8" w:space="0" w:color="000000"/>
            </w:tcBorders>
            <w:shd w:val="clear" w:color="auto" w:fill="auto"/>
          </w:tcPr>
          <w:p w:rsidR="000B6BE0" w:rsidRPr="005B019B" w:rsidRDefault="000B6BE0" w:rsidP="000B6BE0">
            <w:pPr>
              <w:jc w:val="center"/>
              <w:rPr>
                <w:rFonts w:ascii="Arial Narrow" w:eastAsia="Times New Roman" w:hAnsi="Arial Narrow" w:cs="Arial"/>
                <w:bCs/>
                <w:lang w:val="sr-Latn-CS" w:eastAsia="en-GB"/>
              </w:rPr>
            </w:pPr>
          </w:p>
        </w:tc>
        <w:tc>
          <w:tcPr>
            <w:tcW w:w="1640" w:type="dxa"/>
            <w:tcBorders>
              <w:top w:val="nil"/>
              <w:left w:val="nil"/>
              <w:bottom w:val="single" w:sz="8" w:space="0" w:color="000000"/>
              <w:right w:val="single" w:sz="8" w:space="0" w:color="000000"/>
            </w:tcBorders>
            <w:shd w:val="clear" w:color="auto" w:fill="FFFFFF"/>
          </w:tcPr>
          <w:p w:rsidR="000B6BE0" w:rsidRPr="005B019B" w:rsidRDefault="000B6BE0" w:rsidP="000B6BE0">
            <w:pPr>
              <w:jc w:val="center"/>
              <w:rPr>
                <w:rFonts w:ascii="Arial Narrow" w:eastAsia="Times New Roman" w:hAnsi="Arial Narrow" w:cs="Arial"/>
                <w:bCs/>
                <w:lang w:val="sr-Latn-CS" w:eastAsia="en-GB"/>
              </w:rPr>
            </w:pPr>
            <w:r w:rsidRPr="005B019B">
              <w:rPr>
                <w:rFonts w:ascii="Arial Narrow" w:eastAsia="Times New Roman" w:hAnsi="Arial Narrow" w:cs="Arial"/>
                <w:bCs/>
                <w:lang w:val="sr-Latn-CS" w:eastAsia="en-GB"/>
              </w:rPr>
              <w:t>19622</w:t>
            </w:r>
          </w:p>
        </w:tc>
        <w:tc>
          <w:tcPr>
            <w:tcW w:w="1640" w:type="dxa"/>
            <w:tcBorders>
              <w:top w:val="nil"/>
              <w:left w:val="nil"/>
              <w:bottom w:val="single" w:sz="8" w:space="0" w:color="000000"/>
              <w:right w:val="single" w:sz="8" w:space="0" w:color="000000"/>
            </w:tcBorders>
            <w:shd w:val="clear" w:color="000000" w:fill="FFFFFF"/>
          </w:tcPr>
          <w:p w:rsidR="000B6BE0" w:rsidRPr="005B019B" w:rsidRDefault="000B6BE0" w:rsidP="000B6BE0">
            <w:pPr>
              <w:jc w:val="center"/>
              <w:rPr>
                <w:rFonts w:ascii="Arial Narrow" w:eastAsia="Times New Roman" w:hAnsi="Arial Narrow" w:cs="Arial"/>
                <w:bCs/>
                <w:lang w:val="sr-Latn-CS" w:eastAsia="en-GB"/>
              </w:rPr>
            </w:pPr>
            <w:r w:rsidRPr="005B019B">
              <w:rPr>
                <w:rFonts w:ascii="Arial Narrow" w:eastAsia="Times New Roman" w:hAnsi="Arial Narrow" w:cs="Arial"/>
                <w:bCs/>
                <w:lang w:val="sr-Latn-CS" w:eastAsia="en-GB"/>
              </w:rPr>
              <w:t>6647</w:t>
            </w:r>
          </w:p>
        </w:tc>
      </w:tr>
      <w:tr w:rsidR="000B6BE0" w:rsidRPr="005B019B">
        <w:trPr>
          <w:trHeight w:hRule="exact" w:val="284"/>
        </w:trPr>
        <w:tc>
          <w:tcPr>
            <w:tcW w:w="1200" w:type="dxa"/>
            <w:vMerge/>
            <w:tcBorders>
              <w:left w:val="single" w:sz="8" w:space="0" w:color="000000"/>
              <w:bottom w:val="single" w:sz="8" w:space="0" w:color="000000"/>
              <w:right w:val="single" w:sz="8" w:space="0" w:color="000000"/>
            </w:tcBorders>
            <w:shd w:val="clear" w:color="000000" w:fill="FFFFFF"/>
          </w:tcPr>
          <w:p w:rsidR="000B6BE0" w:rsidRPr="005B019B" w:rsidRDefault="000B6BE0" w:rsidP="00E02D6C">
            <w:pPr>
              <w:rPr>
                <w:rFonts w:ascii="Arial Narrow" w:eastAsia="Times New Roman" w:hAnsi="Arial Narrow" w:cs="Arial"/>
                <w:lang w:val="sr-Latn-CS" w:eastAsia="en-GB"/>
              </w:rPr>
            </w:pPr>
          </w:p>
        </w:tc>
        <w:tc>
          <w:tcPr>
            <w:tcW w:w="1200" w:type="dxa"/>
            <w:tcBorders>
              <w:top w:val="nil"/>
              <w:left w:val="nil"/>
              <w:bottom w:val="single" w:sz="8" w:space="0" w:color="000000"/>
              <w:right w:val="single" w:sz="8" w:space="0" w:color="000000"/>
            </w:tcBorders>
            <w:shd w:val="clear" w:color="000000" w:fill="FFFFFF"/>
          </w:tcPr>
          <w:p w:rsidR="000B6BE0" w:rsidRPr="005B019B" w:rsidRDefault="000B6BE0" w:rsidP="000B6BE0">
            <w:pPr>
              <w:rPr>
                <w:rFonts w:ascii="Arial Narrow" w:eastAsia="Times New Roman" w:hAnsi="Arial Narrow" w:cs="Arial"/>
                <w:iCs/>
                <w:lang w:val="sr-Latn-CS" w:eastAsia="en-GB"/>
              </w:rPr>
            </w:pPr>
            <w:r w:rsidRPr="005B019B">
              <w:rPr>
                <w:rFonts w:ascii="Arial Narrow" w:eastAsia="Times New Roman" w:hAnsi="Arial Narrow" w:cs="Arial"/>
                <w:iCs/>
                <w:lang w:val="sr-Latn-CS" w:eastAsia="en-GB"/>
              </w:rPr>
              <w:t xml:space="preserve">Ostala </w:t>
            </w:r>
          </w:p>
        </w:tc>
        <w:tc>
          <w:tcPr>
            <w:tcW w:w="1640" w:type="dxa"/>
            <w:tcBorders>
              <w:top w:val="nil"/>
              <w:left w:val="nil"/>
              <w:bottom w:val="single" w:sz="8" w:space="0" w:color="000000"/>
              <w:right w:val="single" w:sz="8" w:space="0" w:color="000000"/>
            </w:tcBorders>
            <w:shd w:val="clear" w:color="auto" w:fill="auto"/>
          </w:tcPr>
          <w:p w:rsidR="000B6BE0" w:rsidRPr="005B019B" w:rsidRDefault="000B6BE0" w:rsidP="000B6BE0">
            <w:pPr>
              <w:jc w:val="center"/>
              <w:rPr>
                <w:rFonts w:ascii="Arial Narrow" w:eastAsia="Times New Roman" w:hAnsi="Arial Narrow" w:cs="Arial"/>
                <w:lang w:val="sr-Latn-CS" w:eastAsia="en-GB"/>
              </w:rPr>
            </w:pPr>
          </w:p>
        </w:tc>
        <w:tc>
          <w:tcPr>
            <w:tcW w:w="1640" w:type="dxa"/>
            <w:tcBorders>
              <w:top w:val="nil"/>
              <w:left w:val="nil"/>
              <w:bottom w:val="single" w:sz="8" w:space="0" w:color="000000"/>
              <w:right w:val="single" w:sz="8" w:space="0" w:color="000000"/>
            </w:tcBorders>
            <w:shd w:val="clear" w:color="auto" w:fill="FFFFFF"/>
          </w:tcPr>
          <w:p w:rsidR="000B6BE0" w:rsidRPr="005B019B" w:rsidRDefault="000B6BE0" w:rsidP="000B6BE0">
            <w:pPr>
              <w:jc w:val="center"/>
              <w:rPr>
                <w:rFonts w:ascii="Arial Narrow" w:eastAsia="Times New Roman" w:hAnsi="Arial Narrow" w:cs="Arial"/>
                <w:bCs/>
                <w:lang w:val="sr-Latn-CS" w:eastAsia="en-GB"/>
              </w:rPr>
            </w:pPr>
            <w:r w:rsidRPr="005B019B">
              <w:rPr>
                <w:rFonts w:ascii="Arial Narrow" w:eastAsia="Times New Roman" w:hAnsi="Arial Narrow" w:cs="Arial"/>
                <w:bCs/>
                <w:lang w:val="sr-Latn-CS" w:eastAsia="en-GB"/>
              </w:rPr>
              <w:t>11438</w:t>
            </w:r>
          </w:p>
        </w:tc>
        <w:tc>
          <w:tcPr>
            <w:tcW w:w="1640" w:type="dxa"/>
            <w:tcBorders>
              <w:top w:val="nil"/>
              <w:left w:val="nil"/>
              <w:bottom w:val="single" w:sz="8" w:space="0" w:color="000000"/>
              <w:right w:val="single" w:sz="8" w:space="0" w:color="000000"/>
            </w:tcBorders>
            <w:shd w:val="clear" w:color="000000" w:fill="FFFFFF"/>
          </w:tcPr>
          <w:p w:rsidR="000B6BE0" w:rsidRPr="005B019B" w:rsidRDefault="000B6BE0" w:rsidP="000B6BE0">
            <w:pPr>
              <w:jc w:val="center"/>
              <w:rPr>
                <w:rFonts w:ascii="Arial Narrow" w:eastAsia="Times New Roman" w:hAnsi="Arial Narrow" w:cs="Arial"/>
                <w:bCs/>
                <w:lang w:val="sr-Latn-CS" w:eastAsia="en-GB"/>
              </w:rPr>
            </w:pPr>
            <w:r w:rsidRPr="005B019B">
              <w:rPr>
                <w:rFonts w:ascii="Arial Narrow" w:eastAsia="Times New Roman" w:hAnsi="Arial Narrow" w:cs="Arial"/>
                <w:bCs/>
                <w:lang w:val="sr-Latn-CS" w:eastAsia="en-GB"/>
              </w:rPr>
              <w:t>4143</w:t>
            </w:r>
          </w:p>
        </w:tc>
      </w:tr>
      <w:tr w:rsidR="000B6BE0" w:rsidRPr="005B019B">
        <w:trPr>
          <w:trHeight w:hRule="exact" w:val="284"/>
        </w:trPr>
        <w:tc>
          <w:tcPr>
            <w:tcW w:w="1200" w:type="dxa"/>
            <w:tcBorders>
              <w:top w:val="nil"/>
              <w:left w:val="single" w:sz="8" w:space="0" w:color="000000"/>
              <w:bottom w:val="single" w:sz="8" w:space="0" w:color="000000"/>
              <w:right w:val="single" w:sz="8" w:space="0" w:color="000000"/>
            </w:tcBorders>
            <w:shd w:val="clear" w:color="000000" w:fill="FFFFFF"/>
          </w:tcPr>
          <w:p w:rsidR="000B6BE0" w:rsidRPr="005B019B" w:rsidRDefault="000B6BE0" w:rsidP="00E02D6C">
            <w:pPr>
              <w:rPr>
                <w:rFonts w:ascii="Arial Narrow" w:eastAsia="Times New Roman" w:hAnsi="Arial Narrow" w:cs="Arial"/>
                <w:lang w:val="sr-Latn-CS" w:eastAsia="en-GB"/>
              </w:rPr>
            </w:pPr>
            <w:r w:rsidRPr="005B019B">
              <w:rPr>
                <w:rFonts w:ascii="Arial Narrow" w:eastAsia="Times New Roman" w:hAnsi="Arial Narrow" w:cs="Arial"/>
                <w:lang w:val="sr-Latn-CS" w:eastAsia="en-GB"/>
              </w:rPr>
              <w:t> </w:t>
            </w:r>
          </w:p>
        </w:tc>
        <w:tc>
          <w:tcPr>
            <w:tcW w:w="1200" w:type="dxa"/>
            <w:tcBorders>
              <w:top w:val="nil"/>
              <w:left w:val="nil"/>
              <w:bottom w:val="single" w:sz="8" w:space="0" w:color="000000"/>
              <w:right w:val="single" w:sz="8" w:space="0" w:color="000000"/>
            </w:tcBorders>
            <w:shd w:val="clear" w:color="000000" w:fill="FFFFFF"/>
          </w:tcPr>
          <w:p w:rsidR="000B6BE0" w:rsidRPr="005B019B" w:rsidRDefault="000B6BE0" w:rsidP="00E02D6C">
            <w:pPr>
              <w:rPr>
                <w:rFonts w:ascii="Arial Narrow" w:eastAsia="Times New Roman" w:hAnsi="Arial Narrow" w:cs="Arial"/>
                <w:bCs/>
                <w:lang w:val="sr-Latn-CS" w:eastAsia="en-GB"/>
              </w:rPr>
            </w:pPr>
            <w:r w:rsidRPr="005B019B">
              <w:rPr>
                <w:rFonts w:ascii="Arial Narrow" w:eastAsia="Times New Roman" w:hAnsi="Arial Narrow" w:cs="Arial"/>
                <w:bCs/>
                <w:lang w:val="sr-Latn-CS" w:eastAsia="en-GB"/>
              </w:rPr>
              <w:t>Ukupno</w:t>
            </w:r>
          </w:p>
        </w:tc>
        <w:tc>
          <w:tcPr>
            <w:tcW w:w="1640" w:type="dxa"/>
            <w:tcBorders>
              <w:top w:val="nil"/>
              <w:left w:val="nil"/>
              <w:bottom w:val="single" w:sz="8" w:space="0" w:color="000000"/>
              <w:right w:val="single" w:sz="8" w:space="0" w:color="000000"/>
            </w:tcBorders>
            <w:shd w:val="clear" w:color="000000" w:fill="FFFFFF"/>
          </w:tcPr>
          <w:p w:rsidR="000B6BE0" w:rsidRPr="005B019B" w:rsidRDefault="000B6BE0" w:rsidP="000B6BE0">
            <w:pPr>
              <w:jc w:val="center"/>
              <w:rPr>
                <w:rFonts w:ascii="Arial Narrow" w:eastAsia="Times New Roman" w:hAnsi="Arial Narrow" w:cs="Arial"/>
                <w:bCs/>
                <w:lang w:val="sr-Latn-CS" w:eastAsia="en-GB"/>
              </w:rPr>
            </w:pPr>
            <w:r w:rsidRPr="005B019B">
              <w:rPr>
                <w:rFonts w:ascii="Arial Narrow" w:eastAsia="Times New Roman" w:hAnsi="Arial Narrow" w:cs="Arial"/>
                <w:bCs/>
                <w:lang w:val="sr-Latn-CS" w:eastAsia="en-GB"/>
              </w:rPr>
              <w:t>134648</w:t>
            </w:r>
          </w:p>
        </w:tc>
        <w:tc>
          <w:tcPr>
            <w:tcW w:w="1640" w:type="dxa"/>
            <w:tcBorders>
              <w:top w:val="nil"/>
              <w:left w:val="nil"/>
              <w:bottom w:val="single" w:sz="8" w:space="0" w:color="000000"/>
              <w:right w:val="single" w:sz="8" w:space="0" w:color="000000"/>
            </w:tcBorders>
            <w:shd w:val="clear" w:color="auto" w:fill="FFFFFF"/>
          </w:tcPr>
          <w:p w:rsidR="000B6BE0" w:rsidRPr="005B019B" w:rsidRDefault="000B6BE0" w:rsidP="000B6BE0">
            <w:pPr>
              <w:jc w:val="center"/>
              <w:rPr>
                <w:rFonts w:ascii="Arial Narrow" w:eastAsia="Times New Roman" w:hAnsi="Arial Narrow" w:cs="Arial"/>
                <w:bCs/>
                <w:lang w:val="sr-Latn-CS" w:eastAsia="en-GB"/>
              </w:rPr>
            </w:pPr>
            <w:r w:rsidRPr="005B019B">
              <w:rPr>
                <w:rFonts w:ascii="Arial Narrow" w:eastAsia="Times New Roman" w:hAnsi="Arial Narrow" w:cs="Arial"/>
                <w:bCs/>
                <w:lang w:val="sr-Latn-CS" w:eastAsia="en-GB"/>
              </w:rPr>
              <w:t>31060</w:t>
            </w:r>
          </w:p>
        </w:tc>
        <w:tc>
          <w:tcPr>
            <w:tcW w:w="1640" w:type="dxa"/>
            <w:tcBorders>
              <w:top w:val="nil"/>
              <w:left w:val="nil"/>
              <w:bottom w:val="single" w:sz="8" w:space="0" w:color="000000"/>
              <w:right w:val="single" w:sz="8" w:space="0" w:color="000000"/>
            </w:tcBorders>
            <w:shd w:val="clear" w:color="000000" w:fill="FFFFFF"/>
          </w:tcPr>
          <w:p w:rsidR="000B6BE0" w:rsidRPr="005B019B" w:rsidRDefault="000B6BE0" w:rsidP="000B6BE0">
            <w:pPr>
              <w:jc w:val="center"/>
              <w:rPr>
                <w:rFonts w:ascii="Arial Narrow" w:eastAsia="Times New Roman" w:hAnsi="Arial Narrow" w:cs="Arial"/>
                <w:bCs/>
                <w:lang w:val="sr-Latn-CS" w:eastAsia="en-GB"/>
              </w:rPr>
            </w:pPr>
            <w:r w:rsidRPr="005B019B">
              <w:rPr>
                <w:rFonts w:ascii="Arial Narrow" w:eastAsia="Times New Roman" w:hAnsi="Arial Narrow" w:cs="Arial"/>
                <w:bCs/>
                <w:lang w:val="sr-Latn-CS" w:eastAsia="en-GB"/>
              </w:rPr>
              <w:t>10790</w:t>
            </w:r>
          </w:p>
        </w:tc>
      </w:tr>
    </w:tbl>
    <w:p w:rsidR="000B6BE0" w:rsidRDefault="000B6BE0" w:rsidP="00817741">
      <w:pPr>
        <w:jc w:val="both"/>
        <w:rPr>
          <w:rFonts w:ascii="Arial Narrow" w:hAnsi="Arial Narrow" w:cs="Arial Narrow"/>
          <w:lang w:val="sr-Latn-CS"/>
        </w:rPr>
      </w:pPr>
    </w:p>
    <w:p w:rsidR="005B019B" w:rsidRDefault="006612CC" w:rsidP="006612CC">
      <w:pPr>
        <w:tabs>
          <w:tab w:val="num" w:pos="720"/>
        </w:tabs>
        <w:jc w:val="both"/>
        <w:rPr>
          <w:rFonts w:ascii="Arial Narrow" w:hAnsi="Arial Narrow" w:cs="Arial Narrow"/>
          <w:lang w:val="sr-Latn-CS"/>
        </w:rPr>
      </w:pPr>
      <w:r>
        <w:rPr>
          <w:rFonts w:ascii="Arial Narrow" w:hAnsi="Arial Narrow" w:cs="Arial Narrow"/>
          <w:lang w:val="sr-Latn-CS"/>
        </w:rPr>
        <w:t xml:space="preserve">Pljevlja su </w:t>
      </w:r>
      <w:r w:rsidRPr="003254C4">
        <w:rPr>
          <w:rFonts w:ascii="Arial Narrow" w:hAnsi="Arial Narrow" w:cs="Arial Narrow"/>
          <w:lang w:val="sr-Latn-CS"/>
        </w:rPr>
        <w:t xml:space="preserve">centar </w:t>
      </w:r>
      <w:r>
        <w:rPr>
          <w:rFonts w:ascii="Arial Narrow" w:hAnsi="Arial Narrow" w:cs="Arial Narrow"/>
          <w:lang w:val="sr-Latn-CS"/>
        </w:rPr>
        <w:t xml:space="preserve">šireg </w:t>
      </w:r>
      <w:r w:rsidRPr="003254C4">
        <w:rPr>
          <w:rFonts w:ascii="Arial Narrow" w:hAnsi="Arial Narrow" w:cs="Arial Narrow"/>
          <w:lang w:val="sr-Latn-CS"/>
        </w:rPr>
        <w:t xml:space="preserve">regionalnog značaja, </w:t>
      </w:r>
      <w:r>
        <w:rPr>
          <w:rFonts w:ascii="Arial Narrow" w:hAnsi="Arial Narrow" w:cs="Arial Narrow"/>
          <w:lang w:val="sr-Latn-CS"/>
        </w:rPr>
        <w:t>sa f</w:t>
      </w:r>
      <w:r w:rsidRPr="003254C4">
        <w:rPr>
          <w:rFonts w:ascii="Arial Narrow" w:hAnsi="Arial Narrow" w:cs="Arial Narrow"/>
          <w:lang w:val="sr-Latn-CS"/>
        </w:rPr>
        <w:t>unkcij</w:t>
      </w:r>
      <w:r>
        <w:rPr>
          <w:rFonts w:ascii="Arial Narrow" w:hAnsi="Arial Narrow" w:cs="Arial Narrow"/>
          <w:lang w:val="sr-Latn-CS"/>
        </w:rPr>
        <w:t>ama</w:t>
      </w:r>
      <w:r w:rsidRPr="003254C4">
        <w:rPr>
          <w:rFonts w:ascii="Arial Narrow" w:hAnsi="Arial Narrow" w:cs="Arial Narrow"/>
          <w:lang w:val="sr-Latn-CS"/>
        </w:rPr>
        <w:t xml:space="preserve"> lociran</w:t>
      </w:r>
      <w:r>
        <w:rPr>
          <w:rFonts w:ascii="Arial Narrow" w:hAnsi="Arial Narrow" w:cs="Arial Narrow"/>
          <w:lang w:val="sr-Latn-CS"/>
        </w:rPr>
        <w:t xml:space="preserve">anim </w:t>
      </w:r>
      <w:r w:rsidRPr="003254C4">
        <w:rPr>
          <w:rFonts w:ascii="Arial Narrow" w:hAnsi="Arial Narrow" w:cs="Arial Narrow"/>
          <w:lang w:val="sr-Latn-CS"/>
        </w:rPr>
        <w:t>u opštinskom centru i njegovoj okolini</w:t>
      </w:r>
      <w:r>
        <w:rPr>
          <w:rFonts w:ascii="Arial Narrow" w:hAnsi="Arial Narrow" w:cs="Arial Narrow"/>
          <w:lang w:val="sr-Latn-CS"/>
        </w:rPr>
        <w:t xml:space="preserve">. </w:t>
      </w:r>
      <w:r w:rsidRPr="003254C4">
        <w:rPr>
          <w:rFonts w:ascii="Arial Narrow" w:hAnsi="Arial Narrow" w:cs="Arial Narrow"/>
          <w:lang w:val="sr-Latn-CS"/>
        </w:rPr>
        <w:t xml:space="preserve"> Pljevlja opslužuju gravitaciono područje sa preko 40 000 stanovnika. </w:t>
      </w:r>
      <w:r>
        <w:rPr>
          <w:rFonts w:ascii="Arial Narrow" w:hAnsi="Arial Narrow" w:cs="Arial Narrow"/>
          <w:lang w:val="sr-Latn-CS"/>
        </w:rPr>
        <w:t>Pored Pljevalja Gradac je značajniji subopštinski centar.</w:t>
      </w:r>
      <w:r w:rsidRPr="003254C4">
        <w:rPr>
          <w:rFonts w:ascii="Arial Narrow" w:hAnsi="Arial Narrow" w:cs="Arial Narrow"/>
          <w:lang w:val="sr-Latn-CS"/>
        </w:rPr>
        <w:t xml:space="preserve"> Vrulja i Kosanica kao manja naselja,</w:t>
      </w:r>
      <w:r>
        <w:rPr>
          <w:rFonts w:ascii="Arial Narrow" w:hAnsi="Arial Narrow" w:cs="Arial Narrow"/>
          <w:lang w:val="sr-Latn-CS"/>
        </w:rPr>
        <w:t>takođe</w:t>
      </w:r>
      <w:r w:rsidRPr="003254C4">
        <w:rPr>
          <w:rFonts w:ascii="Arial Narrow" w:hAnsi="Arial Narrow" w:cs="Arial Narrow"/>
          <w:lang w:val="sr-Latn-CS"/>
        </w:rPr>
        <w:t xml:space="preserve"> predstavljaju subopštinske centre sa najosnovnijim snabdijevanjem stanovništva, u kojima se održava tradicionalni sistem naseljenosti seoskih područja.</w:t>
      </w:r>
    </w:p>
    <w:p w:rsidR="006612CC" w:rsidRPr="003254C4" w:rsidRDefault="006612CC" w:rsidP="006612CC">
      <w:pPr>
        <w:tabs>
          <w:tab w:val="num" w:pos="720"/>
        </w:tabs>
        <w:jc w:val="both"/>
        <w:rPr>
          <w:rFonts w:ascii="Arial Narrow" w:hAnsi="Arial Narrow" w:cs="Arial Narrow"/>
          <w:lang w:val="sr-Latn-CS"/>
        </w:rPr>
      </w:pPr>
      <w:r w:rsidRPr="003254C4">
        <w:rPr>
          <w:rFonts w:ascii="Arial Narrow" w:hAnsi="Arial Narrow" w:cs="Arial Narrow"/>
          <w:lang w:val="sr-Latn-CS"/>
        </w:rPr>
        <w:t xml:space="preserve"> </w:t>
      </w:r>
    </w:p>
    <w:p w:rsidR="006612CC" w:rsidRPr="003254C4" w:rsidRDefault="006612CC" w:rsidP="006612CC">
      <w:pPr>
        <w:jc w:val="both"/>
        <w:rPr>
          <w:rFonts w:ascii="Arial Narrow" w:hAnsi="Arial Narrow" w:cs="Arial Narrow"/>
          <w:lang w:val="sr-Latn-CS"/>
        </w:rPr>
      </w:pPr>
      <w:r w:rsidRPr="003254C4">
        <w:rPr>
          <w:rFonts w:ascii="Arial Narrow" w:hAnsi="Arial Narrow" w:cs="Arial Narrow"/>
          <w:lang w:val="sr-Latn-CS"/>
        </w:rPr>
        <w:t>U cilju sagledavanja postojeće strukture mreže naselja, potrebno je istaći da su najpovoljnije uslove za formiranje i razvoj imala naselja sm</w:t>
      </w:r>
      <w:r w:rsidR="007E5A6B">
        <w:rPr>
          <w:rFonts w:ascii="Arial Narrow" w:hAnsi="Arial Narrow" w:cs="Arial Narrow"/>
          <w:lang w:val="sr-Latn-CS"/>
        </w:rPr>
        <w:t>j</w:t>
      </w:r>
      <w:r w:rsidRPr="003254C4">
        <w:rPr>
          <w:rFonts w:ascii="Arial Narrow" w:hAnsi="Arial Narrow" w:cs="Arial Narrow"/>
          <w:lang w:val="sr-Latn-CS"/>
        </w:rPr>
        <w:t>eštena u dolini r</w:t>
      </w:r>
      <w:r w:rsidR="009D4F87">
        <w:rPr>
          <w:rFonts w:ascii="Arial Narrow" w:hAnsi="Arial Narrow" w:cs="Arial Narrow"/>
          <w:lang w:val="sr-Latn-CS"/>
        </w:rPr>
        <w:t>ij</w:t>
      </w:r>
      <w:r w:rsidRPr="003254C4">
        <w:rPr>
          <w:rFonts w:ascii="Arial Narrow" w:hAnsi="Arial Narrow" w:cs="Arial Narrow"/>
          <w:lang w:val="sr-Latn-CS"/>
        </w:rPr>
        <w:t xml:space="preserve">eka Ćehotine (15 naselja), Vezišnice (9 </w:t>
      </w:r>
      <w:r w:rsidR="009D4F87">
        <w:rPr>
          <w:rFonts w:ascii="Arial Narrow" w:hAnsi="Arial Narrow" w:cs="Arial Narrow"/>
          <w:lang w:val="sr-Latn-CS"/>
        </w:rPr>
        <w:t>naselja) i Volodera (4 naselja) gdje je</w:t>
      </w:r>
      <w:r w:rsidR="007E5A6B">
        <w:rPr>
          <w:rFonts w:ascii="Arial Narrow" w:hAnsi="Arial Narrow" w:cs="Arial Narrow"/>
          <w:lang w:val="sr-Latn-CS"/>
        </w:rPr>
        <w:t xml:space="preserve"> koncentrisano </w:t>
      </w:r>
      <w:r w:rsidRPr="003254C4">
        <w:rPr>
          <w:rFonts w:ascii="Arial Narrow" w:hAnsi="Arial Narrow" w:cs="Arial Narrow"/>
          <w:lang w:val="sr-Latn-CS"/>
        </w:rPr>
        <w:t xml:space="preserve"> stanovništv</w:t>
      </w:r>
      <w:r>
        <w:rPr>
          <w:rFonts w:ascii="Arial Narrow" w:hAnsi="Arial Narrow" w:cs="Arial Narrow"/>
          <w:lang w:val="sr-Latn-CS"/>
        </w:rPr>
        <w:t>o</w:t>
      </w:r>
      <w:r w:rsidRPr="003254C4">
        <w:rPr>
          <w:rFonts w:ascii="Arial Narrow" w:hAnsi="Arial Narrow" w:cs="Arial Narrow"/>
          <w:lang w:val="sr-Latn-CS"/>
        </w:rPr>
        <w:t xml:space="preserve"> opštine i najvažniji prirodno-privredni resursi pljevaljskog kraja. Geografsko diferenciranje teritorije opštine uslovno se može izvršiti i uzi</w:t>
      </w:r>
      <w:r w:rsidR="009D4F87">
        <w:rPr>
          <w:rFonts w:ascii="Arial Narrow" w:hAnsi="Arial Narrow" w:cs="Arial Narrow"/>
          <w:lang w:val="sr-Latn-CS"/>
        </w:rPr>
        <w:t>manjem rije</w:t>
      </w:r>
      <w:r w:rsidRPr="003254C4">
        <w:rPr>
          <w:rFonts w:ascii="Arial Narrow" w:hAnsi="Arial Narrow" w:cs="Arial Narrow"/>
          <w:lang w:val="sr-Latn-CS"/>
        </w:rPr>
        <w:t xml:space="preserve">ke Ćehotine kao prirodne granice između </w:t>
      </w:r>
      <w:r w:rsidR="009D4F87">
        <w:rPr>
          <w:rFonts w:ascii="Arial Narrow" w:hAnsi="Arial Narrow" w:cs="Arial Narrow"/>
          <w:lang w:val="sr-Latn-CS"/>
        </w:rPr>
        <w:t>s</w:t>
      </w:r>
      <w:r w:rsidR="007E5A6B">
        <w:rPr>
          <w:rFonts w:ascii="Arial Narrow" w:hAnsi="Arial Narrow" w:cs="Arial Narrow"/>
          <w:lang w:val="sr-Latn-CS"/>
        </w:rPr>
        <w:t>j</w:t>
      </w:r>
      <w:r w:rsidR="009D4F87">
        <w:rPr>
          <w:rFonts w:ascii="Arial Narrow" w:hAnsi="Arial Narrow" w:cs="Arial Narrow"/>
          <w:lang w:val="sr-Latn-CS"/>
        </w:rPr>
        <w:t>everoistočnog i jugozapadnog dije</w:t>
      </w:r>
      <w:r w:rsidRPr="003254C4">
        <w:rPr>
          <w:rFonts w:ascii="Arial Narrow" w:hAnsi="Arial Narrow" w:cs="Arial Narrow"/>
          <w:lang w:val="sr-Latn-CS"/>
        </w:rPr>
        <w:t xml:space="preserve">la opštine, pri čemu je u </w:t>
      </w:r>
      <w:r w:rsidRPr="003254C4">
        <w:rPr>
          <w:rFonts w:ascii="Arial Narrow" w:hAnsi="Arial Narrow" w:cs="Arial Narrow"/>
          <w:lang w:val="sr-Latn-CS"/>
        </w:rPr>
        <w:lastRenderedPageBreak/>
        <w:t>jugozapadnom d</w:t>
      </w:r>
      <w:r w:rsidR="009D4F87">
        <w:rPr>
          <w:rFonts w:ascii="Arial Narrow" w:hAnsi="Arial Narrow" w:cs="Arial Narrow"/>
          <w:lang w:val="sr-Latn-CS"/>
        </w:rPr>
        <w:t>ijelu</w:t>
      </w:r>
      <w:r w:rsidRPr="003254C4">
        <w:rPr>
          <w:rFonts w:ascii="Arial Narrow" w:hAnsi="Arial Narrow" w:cs="Arial Narrow"/>
          <w:lang w:val="sr-Latn-CS"/>
        </w:rPr>
        <w:t xml:space="preserve"> opštine lociran veći broj naselja (u</w:t>
      </w:r>
      <w:r w:rsidR="009D4F87">
        <w:rPr>
          <w:rFonts w:ascii="Arial Narrow" w:hAnsi="Arial Narrow" w:cs="Arial Narrow"/>
          <w:lang w:val="sr-Latn-CS"/>
        </w:rPr>
        <w:t>kupno 80), a u s</w:t>
      </w:r>
      <w:r w:rsidR="007E5A6B">
        <w:rPr>
          <w:rFonts w:ascii="Arial Narrow" w:hAnsi="Arial Narrow" w:cs="Arial Narrow"/>
          <w:lang w:val="sr-Latn-CS"/>
        </w:rPr>
        <w:t>j</w:t>
      </w:r>
      <w:r w:rsidR="009D4F87">
        <w:rPr>
          <w:rFonts w:ascii="Arial Narrow" w:hAnsi="Arial Narrow" w:cs="Arial Narrow"/>
          <w:lang w:val="sr-Latn-CS"/>
        </w:rPr>
        <w:t>everoistočnom dijelu</w:t>
      </w:r>
      <w:r w:rsidRPr="003254C4">
        <w:rPr>
          <w:rFonts w:ascii="Arial Narrow" w:hAnsi="Arial Narrow" w:cs="Arial Narrow"/>
          <w:lang w:val="sr-Latn-CS"/>
        </w:rPr>
        <w:t xml:space="preserve"> brojnija populacija opštine (oko 60% stanovništva opštine Pljevlja). </w:t>
      </w:r>
    </w:p>
    <w:p w:rsidR="00817741" w:rsidRDefault="00670D94" w:rsidP="009D4F87">
      <w:pPr>
        <w:jc w:val="both"/>
        <w:rPr>
          <w:rFonts w:ascii="Arial Narrow" w:hAnsi="Arial Narrow" w:cs="Arial Narrow"/>
          <w:lang w:val="sr-Latn-CS"/>
        </w:rPr>
      </w:pPr>
      <w:r w:rsidRPr="00670D94">
        <w:rPr>
          <w:rFonts w:ascii="Arial Narrow" w:hAnsi="Arial Narrow" w:cs="Arial Narrow"/>
          <w:lang w:val="sr-Latn-CS"/>
        </w:rPr>
        <w:t>Najveći broj naselja p</w:t>
      </w:r>
      <w:r w:rsidR="00817741">
        <w:rPr>
          <w:rFonts w:ascii="Arial Narrow" w:hAnsi="Arial Narrow" w:cs="Arial Narrow"/>
          <w:lang w:val="sr-Latn-CS"/>
        </w:rPr>
        <w:t>ripada kategoriji malih naselja</w:t>
      </w:r>
      <w:r w:rsidRPr="00670D94">
        <w:rPr>
          <w:rFonts w:ascii="Arial Narrow" w:hAnsi="Arial Narrow" w:cs="Arial Narrow"/>
          <w:lang w:val="sr-Latn-CS"/>
        </w:rPr>
        <w:t xml:space="preserve"> veličine do 200 stanovnika</w:t>
      </w:r>
      <w:r w:rsidR="007E5A6B">
        <w:rPr>
          <w:rFonts w:ascii="Arial Narrow" w:hAnsi="Arial Narrow" w:cs="Arial Narrow"/>
          <w:lang w:val="sr-Latn-CS"/>
        </w:rPr>
        <w:t xml:space="preserve"> koja nisu planski organizovana</w:t>
      </w:r>
      <w:r w:rsidR="00817741">
        <w:rPr>
          <w:rFonts w:ascii="Arial Narrow" w:hAnsi="Arial Narrow" w:cs="Arial Narrow"/>
          <w:lang w:val="sr-Latn-CS"/>
        </w:rPr>
        <w:t xml:space="preserve"> i </w:t>
      </w:r>
      <w:r w:rsidRPr="00670D94">
        <w:rPr>
          <w:rFonts w:ascii="Arial Narrow" w:hAnsi="Arial Narrow" w:cs="Arial Narrow"/>
          <w:lang w:val="sr-Latn-CS"/>
        </w:rPr>
        <w:t>policentičn</w:t>
      </w:r>
      <w:r w:rsidR="00817741">
        <w:rPr>
          <w:rFonts w:ascii="Arial Narrow" w:hAnsi="Arial Narrow" w:cs="Arial Narrow"/>
          <w:lang w:val="sr-Latn-CS"/>
        </w:rPr>
        <w:t>o povezana.</w:t>
      </w:r>
      <w:r w:rsidRPr="00670D94">
        <w:rPr>
          <w:rFonts w:ascii="Arial Narrow" w:hAnsi="Arial Narrow" w:cs="Arial Narrow"/>
          <w:lang w:val="sr-Latn-CS"/>
        </w:rPr>
        <w:t xml:space="preserve"> </w:t>
      </w:r>
      <w:r w:rsidR="00817741">
        <w:rPr>
          <w:rFonts w:ascii="Arial Narrow" w:hAnsi="Arial Narrow" w:cs="Arial Narrow"/>
          <w:lang w:val="sr-Latn-CS"/>
        </w:rPr>
        <w:t>Njihove najčešće karakteristike su: agrarni</w:t>
      </w:r>
      <w:r w:rsidR="00817741" w:rsidRPr="003254C4">
        <w:rPr>
          <w:rFonts w:ascii="Arial Narrow" w:hAnsi="Arial Narrow" w:cs="Arial Narrow"/>
          <w:lang w:val="sr-Latn-CS"/>
        </w:rPr>
        <w:t xml:space="preserve"> tip</w:t>
      </w:r>
      <w:r w:rsidR="009D4F87">
        <w:rPr>
          <w:rFonts w:ascii="Arial Narrow" w:hAnsi="Arial Narrow" w:cs="Arial Narrow"/>
          <w:lang w:val="sr-Latn-CS"/>
        </w:rPr>
        <w:t xml:space="preserve"> naselja</w:t>
      </w:r>
      <w:r w:rsidR="00817741" w:rsidRPr="003254C4">
        <w:rPr>
          <w:rFonts w:ascii="Arial Narrow" w:hAnsi="Arial Narrow" w:cs="Arial Narrow"/>
          <w:lang w:val="sr-Latn-CS"/>
        </w:rPr>
        <w:t>, depopulacijsk</w:t>
      </w:r>
      <w:r w:rsidR="00817741">
        <w:rPr>
          <w:rFonts w:ascii="Arial Narrow" w:hAnsi="Arial Narrow" w:cs="Arial Narrow"/>
          <w:lang w:val="sr-Latn-CS"/>
        </w:rPr>
        <w:t>i</w:t>
      </w:r>
      <w:r w:rsidR="00817741" w:rsidRPr="003254C4">
        <w:rPr>
          <w:rFonts w:ascii="Arial Narrow" w:hAnsi="Arial Narrow" w:cs="Arial Narrow"/>
          <w:lang w:val="sr-Latn-CS"/>
        </w:rPr>
        <w:t xml:space="preserve"> karakter, znatn</w:t>
      </w:r>
      <w:r w:rsidR="00817741">
        <w:rPr>
          <w:rFonts w:ascii="Arial Narrow" w:hAnsi="Arial Narrow" w:cs="Arial Narrow"/>
          <w:lang w:val="sr-Latn-CS"/>
        </w:rPr>
        <w:t>a</w:t>
      </w:r>
      <w:r w:rsidR="00817741" w:rsidRPr="003254C4">
        <w:rPr>
          <w:rFonts w:ascii="Arial Narrow" w:hAnsi="Arial Narrow" w:cs="Arial Narrow"/>
          <w:lang w:val="sr-Latn-CS"/>
        </w:rPr>
        <w:t xml:space="preserve"> demografsk</w:t>
      </w:r>
      <w:r w:rsidR="00817741">
        <w:rPr>
          <w:rFonts w:ascii="Arial Narrow" w:hAnsi="Arial Narrow" w:cs="Arial Narrow"/>
          <w:lang w:val="sr-Latn-CS"/>
        </w:rPr>
        <w:t>a</w:t>
      </w:r>
      <w:r w:rsidR="00817741" w:rsidRPr="003254C4">
        <w:rPr>
          <w:rFonts w:ascii="Arial Narrow" w:hAnsi="Arial Narrow" w:cs="Arial Narrow"/>
          <w:lang w:val="sr-Latn-CS"/>
        </w:rPr>
        <w:t xml:space="preserve"> starost</w:t>
      </w:r>
      <w:r w:rsidR="00817741">
        <w:rPr>
          <w:rFonts w:ascii="Arial Narrow" w:hAnsi="Arial Narrow" w:cs="Arial Narrow"/>
          <w:lang w:val="sr-Latn-CS"/>
        </w:rPr>
        <w:t xml:space="preserve">. </w:t>
      </w:r>
      <w:r w:rsidR="00274292">
        <w:rPr>
          <w:rFonts w:ascii="Arial Narrow" w:hAnsi="Arial Narrow" w:cs="Arial Narrow"/>
          <w:lang w:val="sr-Latn-CS"/>
        </w:rPr>
        <w:t>N</w:t>
      </w:r>
      <w:r w:rsidR="00274292" w:rsidRPr="003254C4">
        <w:rPr>
          <w:rFonts w:ascii="Arial Narrow" w:hAnsi="Arial Narrow" w:cs="Arial Narrow"/>
          <w:lang w:val="sr-Latn-CS"/>
        </w:rPr>
        <w:t>edovoljna r</w:t>
      </w:r>
      <w:r w:rsidR="009D4F87">
        <w:rPr>
          <w:rFonts w:ascii="Arial Narrow" w:hAnsi="Arial Narrow" w:cs="Arial Narrow"/>
          <w:lang w:val="sr-Latn-CS"/>
        </w:rPr>
        <w:t>azvijenost uslužnih djelatnosti</w:t>
      </w:r>
      <w:r w:rsidR="00274292" w:rsidRPr="003254C4">
        <w:rPr>
          <w:rFonts w:ascii="Arial Narrow" w:hAnsi="Arial Narrow" w:cs="Arial Narrow"/>
          <w:lang w:val="sr-Latn-CS"/>
        </w:rPr>
        <w:t xml:space="preserve">i objekata javnih službi </w:t>
      </w:r>
      <w:r w:rsidR="00274292">
        <w:rPr>
          <w:rFonts w:ascii="Arial Narrow" w:hAnsi="Arial Narrow" w:cs="Arial Narrow"/>
          <w:lang w:val="sr-Latn-CS"/>
        </w:rPr>
        <w:t xml:space="preserve">karakteriše </w:t>
      </w:r>
      <w:r w:rsidR="00274292" w:rsidRPr="003254C4">
        <w:rPr>
          <w:rFonts w:ascii="Arial Narrow" w:hAnsi="Arial Narrow" w:cs="Arial Narrow"/>
          <w:lang w:val="sr-Latn-CS"/>
        </w:rPr>
        <w:t>velik</w:t>
      </w:r>
      <w:r w:rsidR="00274292">
        <w:rPr>
          <w:rFonts w:ascii="Arial Narrow" w:hAnsi="Arial Narrow" w:cs="Arial Narrow"/>
          <w:lang w:val="sr-Latn-CS"/>
        </w:rPr>
        <w:t>i</w:t>
      </w:r>
      <w:r w:rsidR="00274292" w:rsidRPr="003254C4">
        <w:rPr>
          <w:rFonts w:ascii="Arial Narrow" w:hAnsi="Arial Narrow" w:cs="Arial Narrow"/>
          <w:lang w:val="sr-Latn-CS"/>
        </w:rPr>
        <w:t xml:space="preserve"> broj naselja</w:t>
      </w:r>
      <w:r w:rsidR="00274292">
        <w:rPr>
          <w:rFonts w:ascii="Arial Narrow" w:hAnsi="Arial Narrow" w:cs="Arial Narrow"/>
          <w:lang w:val="sr-Latn-CS"/>
        </w:rPr>
        <w:t>.</w:t>
      </w:r>
      <w:r w:rsidR="00274292" w:rsidRPr="00274292">
        <w:rPr>
          <w:rFonts w:ascii="Arial Narrow" w:hAnsi="Arial Narrow" w:cs="Arial Narrow"/>
          <w:lang w:val="sr-Latn-CS"/>
        </w:rPr>
        <w:t xml:space="preserve"> </w:t>
      </w:r>
      <w:r w:rsidR="007E5A6B">
        <w:rPr>
          <w:rFonts w:ascii="Arial Narrow" w:hAnsi="Arial Narrow" w:cs="Arial Narrow"/>
          <w:lang w:val="sr-Latn-CS"/>
        </w:rPr>
        <w:t xml:space="preserve">Pojedina od naselja su </w:t>
      </w:r>
      <w:r w:rsidR="00274292" w:rsidRPr="003254C4">
        <w:rPr>
          <w:rFonts w:ascii="Arial Narrow" w:hAnsi="Arial Narrow" w:cs="Arial Narrow"/>
          <w:lang w:val="sr-Latn-CS"/>
        </w:rPr>
        <w:t>sezonskog karaktera (stanovništvo u zimskom periodu boravi u Pljevljima ili većim centrima iz susjednih podru</w:t>
      </w:r>
      <w:r w:rsidR="00274292">
        <w:rPr>
          <w:rFonts w:ascii="Arial Narrow" w:hAnsi="Arial Narrow" w:cs="Arial Narrow"/>
          <w:lang w:val="sr-Latn-CS"/>
        </w:rPr>
        <w:t>čja).</w:t>
      </w:r>
    </w:p>
    <w:p w:rsidR="005B019B" w:rsidRDefault="005B019B" w:rsidP="00817741">
      <w:pPr>
        <w:jc w:val="both"/>
        <w:rPr>
          <w:rFonts w:ascii="Arial Narrow" w:hAnsi="Arial Narrow" w:cs="Arial Narrow"/>
          <w:lang w:val="sr-Latn-CS"/>
        </w:rPr>
      </w:pPr>
    </w:p>
    <w:p w:rsidR="00274292" w:rsidRDefault="00274292" w:rsidP="00817741">
      <w:pPr>
        <w:jc w:val="both"/>
        <w:rPr>
          <w:rFonts w:ascii="Arial Narrow" w:hAnsi="Arial Narrow" w:cs="Arial Narrow"/>
          <w:lang w:val="sr-Latn-CS"/>
        </w:rPr>
      </w:pPr>
      <w:r>
        <w:rPr>
          <w:rFonts w:ascii="Arial Narrow" w:hAnsi="Arial Narrow" w:cs="Arial Narrow"/>
          <w:lang w:val="sr-Latn-CS"/>
        </w:rPr>
        <w:t>Statistike o distribuciji stanovništva postoje na nivou mjesnih zajednica, katastarskih opština i naselja.</w:t>
      </w:r>
    </w:p>
    <w:p w:rsidR="00274292" w:rsidRPr="003254C4" w:rsidRDefault="00274292" w:rsidP="00274292">
      <w:pPr>
        <w:jc w:val="both"/>
        <w:rPr>
          <w:rFonts w:ascii="Arial Narrow" w:hAnsi="Arial Narrow" w:cs="Arial Narrow"/>
          <w:lang w:val="sr-Latn-CS"/>
        </w:rPr>
      </w:pPr>
      <w:r>
        <w:rPr>
          <w:rFonts w:ascii="Arial Narrow" w:hAnsi="Arial Narrow" w:cs="Arial Narrow"/>
          <w:lang w:val="sr-Latn-CS"/>
        </w:rPr>
        <w:t>Popis naselja i mjesnih zajednic</w:t>
      </w:r>
      <w:r w:rsidR="007E5A6B">
        <w:rPr>
          <w:rFonts w:ascii="Arial Narrow" w:hAnsi="Arial Narrow" w:cs="Arial Narrow"/>
          <w:lang w:val="sr-Latn-CS"/>
        </w:rPr>
        <w:t>a na teritoriji opštine dat je</w:t>
      </w:r>
      <w:r w:rsidR="001E6DCD">
        <w:rPr>
          <w:rFonts w:ascii="Arial Narrow" w:hAnsi="Arial Narrow" w:cs="Arial Narrow"/>
          <w:lang w:val="sr-Latn-CS"/>
        </w:rPr>
        <w:t xml:space="preserve"> u</w:t>
      </w:r>
      <w:r w:rsidR="007E5A6B">
        <w:rPr>
          <w:rFonts w:ascii="Arial Narrow" w:hAnsi="Arial Narrow" w:cs="Arial Narrow"/>
          <w:lang w:val="sr-Latn-CS"/>
        </w:rPr>
        <w:t xml:space="preserve"> t</w:t>
      </w:r>
      <w:r>
        <w:rPr>
          <w:rFonts w:ascii="Arial Narrow" w:hAnsi="Arial Narrow" w:cs="Arial Narrow"/>
          <w:lang w:val="sr-Latn-CS"/>
        </w:rPr>
        <w:t>abeli 2</w:t>
      </w:r>
      <w:r w:rsidR="00712A4F">
        <w:rPr>
          <w:rFonts w:ascii="Arial Narrow" w:hAnsi="Arial Narrow" w:cs="Arial Narrow"/>
          <w:lang w:val="sr-Latn-CS"/>
        </w:rPr>
        <w:t>6</w:t>
      </w:r>
      <w:r>
        <w:rPr>
          <w:rFonts w:ascii="Arial Narrow" w:hAnsi="Arial Narrow" w:cs="Arial Narrow"/>
          <w:lang w:val="sr-Latn-CS"/>
        </w:rPr>
        <w:t xml:space="preserve">. Teritorijalna podjela naselja prema katastarskim opštinama i broj stanovnika i domaćinstava po naseljima data je u Prilogu 1, dok je na Slici 27. dat geografski obuhvat katastarskih opština i pripadajući broj stanovnika . </w:t>
      </w:r>
    </w:p>
    <w:p w:rsidR="00274292" w:rsidRDefault="00274292" w:rsidP="00817741">
      <w:pPr>
        <w:jc w:val="both"/>
        <w:rPr>
          <w:rFonts w:ascii="Arial Narrow" w:hAnsi="Arial Narrow" w:cs="Arial Narrow"/>
          <w:lang w:val="sr-Latn-CS"/>
        </w:rPr>
      </w:pPr>
    </w:p>
    <w:p w:rsidR="00274292" w:rsidRPr="003254C4" w:rsidRDefault="00DA548C" w:rsidP="00274292">
      <w:pPr>
        <w:jc w:val="center"/>
        <w:rPr>
          <w:rFonts w:ascii="Arial Narrow" w:hAnsi="Arial Narrow" w:cs="Arial Narrow"/>
          <w:i/>
          <w:sz w:val="22"/>
          <w:szCs w:val="22"/>
          <w:lang w:val="sr-Latn-CS"/>
        </w:rPr>
      </w:pPr>
      <w:r>
        <w:rPr>
          <w:rFonts w:ascii="Arial Narrow" w:hAnsi="Arial Narrow" w:cs="Arial Narrow"/>
          <w:i/>
          <w:noProof/>
          <w:sz w:val="22"/>
          <w:szCs w:val="22"/>
        </w:rPr>
        <w:drawing>
          <wp:inline distT="0" distB="0" distL="0" distR="0">
            <wp:extent cx="4905375" cy="4314825"/>
            <wp:effectExtent l="19050" t="0" r="9525" b="0"/>
            <wp:docPr id="43" name="Picture 43" descr="KO stanovni[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KO stanovni[tvo"/>
                    <pic:cNvPicPr>
                      <a:picLocks noChangeAspect="1" noChangeArrowheads="1"/>
                    </pic:cNvPicPr>
                  </pic:nvPicPr>
                  <pic:blipFill>
                    <a:blip r:embed="rId51"/>
                    <a:srcRect l="16887" t="883" r="33212" b="1103"/>
                    <a:stretch>
                      <a:fillRect/>
                    </a:stretch>
                  </pic:blipFill>
                  <pic:spPr bwMode="auto">
                    <a:xfrm>
                      <a:off x="0" y="0"/>
                      <a:ext cx="4905375" cy="4314825"/>
                    </a:xfrm>
                    <a:prstGeom prst="rect">
                      <a:avLst/>
                    </a:prstGeom>
                    <a:noFill/>
                    <a:ln w="9525">
                      <a:noFill/>
                      <a:miter lim="800000"/>
                      <a:headEnd/>
                      <a:tailEnd/>
                    </a:ln>
                  </pic:spPr>
                </pic:pic>
              </a:graphicData>
            </a:graphic>
          </wp:inline>
        </w:drawing>
      </w:r>
    </w:p>
    <w:p w:rsidR="00274292" w:rsidRPr="000B6BE0" w:rsidRDefault="00274292" w:rsidP="005B019B">
      <w:pPr>
        <w:jc w:val="center"/>
        <w:rPr>
          <w:rFonts w:ascii="Arial Narrow" w:hAnsi="Arial Narrow" w:cs="Arial Narrow"/>
          <w:i/>
          <w:sz w:val="22"/>
          <w:szCs w:val="22"/>
          <w:lang w:val="sr-Latn-CS"/>
        </w:rPr>
      </w:pPr>
      <w:r w:rsidRPr="000B6BE0">
        <w:rPr>
          <w:rFonts w:ascii="Arial Narrow" w:hAnsi="Arial Narrow" w:cs="Arial Narrow"/>
          <w:i/>
          <w:sz w:val="22"/>
          <w:szCs w:val="22"/>
          <w:lang w:val="sr-Latn-CS"/>
        </w:rPr>
        <w:t>Slika</w:t>
      </w:r>
      <w:r w:rsidR="005B019B">
        <w:rPr>
          <w:rFonts w:ascii="Arial Narrow" w:hAnsi="Arial Narrow" w:cs="Arial Narrow"/>
          <w:i/>
          <w:sz w:val="22"/>
          <w:szCs w:val="22"/>
          <w:lang w:val="sr-Latn-CS"/>
        </w:rPr>
        <w:t xml:space="preserve"> br.</w:t>
      </w:r>
      <w:r w:rsidRPr="000B6BE0">
        <w:rPr>
          <w:rFonts w:ascii="Arial Narrow" w:hAnsi="Arial Narrow" w:cs="Arial Narrow"/>
          <w:i/>
          <w:sz w:val="22"/>
          <w:szCs w:val="22"/>
          <w:lang w:val="sr-Latn-CS"/>
        </w:rPr>
        <w:t>27. Katastarske opštine na području Pljevalja. U zagradama je dat</w:t>
      </w:r>
      <w:r w:rsidR="00441C99">
        <w:rPr>
          <w:rFonts w:ascii="Arial Narrow" w:hAnsi="Arial Narrow" w:cs="Arial Narrow"/>
          <w:i/>
          <w:sz w:val="22"/>
          <w:szCs w:val="22"/>
          <w:lang w:val="sr-Latn-CS"/>
        </w:rPr>
        <w:t xml:space="preserve"> ukupani</w:t>
      </w:r>
      <w:r w:rsidRPr="000B6BE0">
        <w:rPr>
          <w:rFonts w:ascii="Arial Narrow" w:hAnsi="Arial Narrow" w:cs="Arial Narrow"/>
          <w:i/>
          <w:sz w:val="22"/>
          <w:szCs w:val="22"/>
          <w:lang w:val="sr-Latn-CS"/>
        </w:rPr>
        <w:t xml:space="preserve"> broj stanovnika u KO.</w:t>
      </w:r>
    </w:p>
    <w:p w:rsidR="00274292" w:rsidRDefault="00274292" w:rsidP="00817741">
      <w:pPr>
        <w:jc w:val="both"/>
        <w:rPr>
          <w:rFonts w:ascii="Arial Narrow" w:hAnsi="Arial Narrow" w:cs="Arial Narrow"/>
          <w:lang w:val="sr-Latn-CS"/>
        </w:rPr>
      </w:pPr>
    </w:p>
    <w:p w:rsidR="006612CC" w:rsidRPr="003254C4" w:rsidRDefault="003666E1" w:rsidP="00817741">
      <w:pPr>
        <w:jc w:val="both"/>
        <w:rPr>
          <w:rFonts w:ascii="Arial Narrow" w:hAnsi="Arial Narrow" w:cs="Arial Narrow"/>
          <w:i/>
          <w:sz w:val="22"/>
          <w:szCs w:val="22"/>
          <w:lang w:val="sr-Latn-CS"/>
        </w:rPr>
      </w:pPr>
      <w:r w:rsidRPr="003666E1">
        <w:rPr>
          <w:rFonts w:ascii="Arial Narrow" w:hAnsi="Arial Narrow" w:cs="Arial Narrow"/>
          <w:i/>
          <w:sz w:val="22"/>
          <w:szCs w:val="22"/>
          <w:lang w:val="sr-Latn-CS"/>
        </w:rPr>
        <w:t>Tabel</w:t>
      </w:r>
      <w:r w:rsidR="001E1C7C">
        <w:rPr>
          <w:rFonts w:ascii="Arial Narrow" w:hAnsi="Arial Narrow" w:cs="Arial Narrow"/>
          <w:i/>
          <w:sz w:val="22"/>
          <w:szCs w:val="22"/>
          <w:lang w:val="sr-Latn-CS"/>
        </w:rPr>
        <w:t>a</w:t>
      </w:r>
      <w:r w:rsidR="005B019B">
        <w:rPr>
          <w:rFonts w:ascii="Arial Narrow" w:hAnsi="Arial Narrow" w:cs="Arial Narrow"/>
          <w:i/>
          <w:sz w:val="22"/>
          <w:szCs w:val="22"/>
          <w:lang w:val="sr-Latn-CS"/>
        </w:rPr>
        <w:t xml:space="preserve"> br.</w:t>
      </w:r>
      <w:r w:rsidR="001E1C7C">
        <w:rPr>
          <w:rFonts w:ascii="Arial Narrow" w:hAnsi="Arial Narrow" w:cs="Arial Narrow"/>
          <w:i/>
          <w:sz w:val="22"/>
          <w:szCs w:val="22"/>
          <w:lang w:val="sr-Latn-CS"/>
        </w:rPr>
        <w:t xml:space="preserve"> </w:t>
      </w:r>
      <w:r w:rsidR="00712A4F">
        <w:rPr>
          <w:rFonts w:ascii="Arial Narrow" w:hAnsi="Arial Narrow" w:cs="Arial Narrow"/>
          <w:i/>
          <w:sz w:val="22"/>
          <w:szCs w:val="22"/>
          <w:lang w:val="sr-Latn-CS"/>
        </w:rPr>
        <w:t>16</w:t>
      </w:r>
      <w:r w:rsidRPr="003666E1">
        <w:rPr>
          <w:rFonts w:ascii="Arial Narrow" w:hAnsi="Arial Narrow" w:cs="Arial Narrow"/>
          <w:i/>
          <w:sz w:val="22"/>
          <w:szCs w:val="22"/>
          <w:lang w:val="sr-Latn-CS"/>
        </w:rPr>
        <w:t>: Naselja i mjesne zajednice u opštini Pljevlja</w:t>
      </w: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3"/>
        <w:gridCol w:w="1677"/>
        <w:gridCol w:w="1808"/>
        <w:gridCol w:w="1808"/>
        <w:gridCol w:w="2070"/>
      </w:tblGrid>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b/>
                <w:lang w:val="sr-Latn-CS"/>
              </w:rPr>
            </w:pPr>
            <w:r w:rsidRPr="007255FB">
              <w:rPr>
                <w:rFonts w:ascii="Arial Narrow" w:hAnsi="Arial Narrow" w:cs="Arial Narrow"/>
                <w:b/>
                <w:lang w:val="sr-Latn-CS"/>
              </w:rPr>
              <w:t>MZ Bukovica</w:t>
            </w:r>
          </w:p>
        </w:tc>
        <w:tc>
          <w:tcPr>
            <w:tcW w:w="933" w:type="pct"/>
            <w:shd w:val="clear" w:color="auto" w:fill="auto"/>
            <w:vAlign w:val="bottom"/>
          </w:tcPr>
          <w:p w:rsidR="006612CC" w:rsidRPr="007255FB" w:rsidRDefault="006612CC" w:rsidP="007255FB">
            <w:pPr>
              <w:jc w:val="both"/>
              <w:rPr>
                <w:rFonts w:ascii="Arial Narrow" w:hAnsi="Arial Narrow" w:cs="Arial Narrow"/>
                <w:b/>
                <w:lang w:val="sr-Latn-CS"/>
              </w:rPr>
            </w:pPr>
            <w:r w:rsidRPr="007255FB">
              <w:rPr>
                <w:rFonts w:ascii="Arial Narrow" w:hAnsi="Arial Narrow" w:cs="Arial Narrow"/>
                <w:b/>
                <w:lang w:val="sr-Latn-CS"/>
              </w:rPr>
              <w:t>MZ Poblaće</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Cerovci</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Đurđevića Tara</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Crni Vrh</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Borišići</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Burići</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Šljuke</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Kosanica</w:t>
            </w:r>
          </w:p>
        </w:tc>
        <w:tc>
          <w:tcPr>
            <w:tcW w:w="1152" w:type="pct"/>
            <w:shd w:val="clear" w:color="auto" w:fill="auto"/>
            <w:vAlign w:val="bottom"/>
          </w:tcPr>
          <w:p w:rsidR="006612CC" w:rsidRPr="007255FB" w:rsidRDefault="006612CC" w:rsidP="007255FB">
            <w:pPr>
              <w:jc w:val="both"/>
              <w:rPr>
                <w:rFonts w:ascii="Arial Narrow" w:hAnsi="Arial Narrow" w:cs="Arial Narrow"/>
                <w:b/>
                <w:lang w:val="sr-Latn-CS"/>
              </w:rPr>
            </w:pPr>
            <w:r w:rsidRPr="007255FB">
              <w:rPr>
                <w:rFonts w:ascii="Arial Narrow" w:hAnsi="Arial Narrow" w:cs="Arial Narrow"/>
                <w:b/>
                <w:lang w:val="sr-Latn-CS"/>
              </w:rPr>
              <w:t>MZ Odžak</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Brda</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Dubrava</w:t>
            </w:r>
          </w:p>
        </w:tc>
        <w:tc>
          <w:tcPr>
            <w:tcW w:w="1006" w:type="pct"/>
            <w:shd w:val="clear" w:color="auto" w:fill="auto"/>
            <w:vAlign w:val="bottom"/>
          </w:tcPr>
          <w:p w:rsidR="006612CC" w:rsidRPr="007255FB" w:rsidRDefault="006612CC" w:rsidP="007255FB">
            <w:pPr>
              <w:jc w:val="both"/>
              <w:rPr>
                <w:rFonts w:ascii="Arial Narrow" w:hAnsi="Arial Narrow" w:cs="Arial Narrow"/>
                <w:b/>
                <w:lang w:val="sr-Latn-CS"/>
              </w:rPr>
            </w:pPr>
            <w:r w:rsidRPr="007255FB">
              <w:rPr>
                <w:rFonts w:ascii="Arial Narrow" w:hAnsi="Arial Narrow" w:cs="Arial Narrow"/>
                <w:b/>
                <w:lang w:val="sr-Latn-CS"/>
              </w:rPr>
              <w:t>MZ Gotovuša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Košare</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Alići</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Vukšići</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Metaljka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Bušnje</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LeverTara</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Boščinovići</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Geuši</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Poblaće</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Velike Krće</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Pušanjski Do</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Vilići</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Dužice</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Prisoji</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Male Krće</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Stančani</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Gornje Selo</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Jahovići</w:t>
            </w:r>
          </w:p>
        </w:tc>
        <w:tc>
          <w:tcPr>
            <w:tcW w:w="933" w:type="pct"/>
            <w:shd w:val="clear" w:color="auto" w:fill="auto"/>
            <w:vAlign w:val="bottom"/>
          </w:tcPr>
          <w:p w:rsidR="006612CC" w:rsidRPr="007255FB" w:rsidRDefault="006612CC" w:rsidP="007255FB">
            <w:pPr>
              <w:jc w:val="both"/>
              <w:rPr>
                <w:rFonts w:ascii="Arial Narrow" w:hAnsi="Arial Narrow" w:cs="Arial Narrow"/>
                <w:b/>
                <w:lang w:val="sr-Latn-CS"/>
              </w:rPr>
            </w:pPr>
            <w:r w:rsidRPr="007255FB">
              <w:rPr>
                <w:rFonts w:ascii="Arial Narrow" w:hAnsi="Arial Narrow" w:cs="Arial Narrow"/>
                <w:b/>
                <w:lang w:val="sr-Latn-CS"/>
              </w:rPr>
              <w:t>MZ Boljanići</w:t>
            </w:r>
          </w:p>
        </w:tc>
        <w:tc>
          <w:tcPr>
            <w:tcW w:w="1006" w:type="pct"/>
            <w:shd w:val="clear" w:color="auto" w:fill="auto"/>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Gotovuša</w:t>
            </w:r>
          </w:p>
        </w:tc>
        <w:tc>
          <w:tcPr>
            <w:tcW w:w="1006" w:type="pct"/>
            <w:shd w:val="clear" w:color="auto" w:fill="auto"/>
            <w:vAlign w:val="bottom"/>
          </w:tcPr>
          <w:p w:rsidR="006612CC" w:rsidRPr="007255FB" w:rsidRDefault="006612CC" w:rsidP="007255FB">
            <w:pPr>
              <w:jc w:val="both"/>
              <w:rPr>
                <w:rFonts w:ascii="Arial Narrow" w:hAnsi="Arial Narrow" w:cs="Arial Narrow"/>
                <w:b/>
                <w:lang w:val="sr-Latn-CS"/>
              </w:rPr>
            </w:pPr>
            <w:r w:rsidRPr="007255FB">
              <w:rPr>
                <w:rFonts w:ascii="Arial Narrow" w:hAnsi="Arial Narrow" w:cs="Arial Narrow"/>
                <w:b/>
                <w:lang w:val="sr-Latn-CS"/>
              </w:rPr>
              <w:t>MZ Krupice</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Dubočica</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Klakorina</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Boljanići</w:t>
            </w:r>
          </w:p>
        </w:tc>
        <w:tc>
          <w:tcPr>
            <w:tcW w:w="1006" w:type="pct"/>
            <w:shd w:val="clear" w:color="auto" w:fill="auto"/>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Kotline</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Beljkovići</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Zekavice</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Kovačevići</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Vojtina</w:t>
            </w:r>
          </w:p>
        </w:tc>
        <w:tc>
          <w:tcPr>
            <w:tcW w:w="1006" w:type="pct"/>
            <w:shd w:val="clear" w:color="auto" w:fill="auto"/>
            <w:vAlign w:val="bottom"/>
          </w:tcPr>
          <w:p w:rsidR="006612CC" w:rsidRPr="007255FB" w:rsidRDefault="006612CC" w:rsidP="007255FB">
            <w:pPr>
              <w:jc w:val="both"/>
              <w:rPr>
                <w:rFonts w:ascii="Arial Narrow" w:hAnsi="Arial Narrow" w:cs="Arial Narrow"/>
                <w:b/>
                <w:lang w:val="sr-Latn-CS"/>
              </w:rPr>
            </w:pPr>
            <w:r w:rsidRPr="007255FB">
              <w:rPr>
                <w:rFonts w:ascii="Arial Narrow" w:hAnsi="Arial Narrow" w:cs="Arial Narrow"/>
                <w:b/>
                <w:lang w:val="sr-Latn-CS"/>
              </w:rPr>
              <w:t>MZ Brvenica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Bujaci</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Jasen</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lastRenderedPageBreak/>
              <w:t>Kržava</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Glisnica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Gornja Brvenica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Vaškovo</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Katun</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Krćevina</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Zaselje</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Donja Brvenica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Kotlajići</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Odžak</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Lugovi</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Jabuka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Orlja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Krupice</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Potpeće</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Madžari</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Jagodni Do</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Potoci</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Premćani</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Uremovići</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Moćevići</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Kovači</w:t>
            </w:r>
          </w:p>
        </w:tc>
        <w:tc>
          <w:tcPr>
            <w:tcW w:w="1006" w:type="pct"/>
            <w:shd w:val="clear" w:color="auto" w:fill="auto"/>
            <w:vAlign w:val="bottom"/>
          </w:tcPr>
          <w:p w:rsidR="006612CC" w:rsidRPr="007255FB" w:rsidRDefault="006612CC" w:rsidP="007255FB">
            <w:pPr>
              <w:jc w:val="both"/>
              <w:rPr>
                <w:rFonts w:ascii="Arial Narrow" w:hAnsi="Arial Narrow" w:cs="Arial Narrow"/>
                <w:b/>
                <w:lang w:val="sr-Latn-CS"/>
              </w:rPr>
            </w:pPr>
            <w:r w:rsidRPr="007255FB">
              <w:rPr>
                <w:rFonts w:ascii="Arial Narrow" w:hAnsi="Arial Narrow" w:cs="Arial Narrow"/>
                <w:b/>
                <w:lang w:val="sr-Latn-CS"/>
              </w:rPr>
              <w:t>MZ Jugovo</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Selac</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Crnobori</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Mrčići</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Kotorac</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Jugovo</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Čavanj</w:t>
            </w:r>
          </w:p>
        </w:tc>
        <w:tc>
          <w:tcPr>
            <w:tcW w:w="1152" w:type="pct"/>
            <w:shd w:val="clear" w:color="auto" w:fill="auto"/>
            <w:vAlign w:val="bottom"/>
          </w:tcPr>
          <w:p w:rsidR="006612CC" w:rsidRPr="007255FB" w:rsidRDefault="006612CC" w:rsidP="007255FB">
            <w:pPr>
              <w:jc w:val="both"/>
              <w:rPr>
                <w:rFonts w:ascii="Arial Narrow" w:hAnsi="Arial Narrow" w:cs="Arial Narrow"/>
                <w:b/>
                <w:lang w:val="sr-Latn-CS"/>
              </w:rPr>
            </w:pPr>
            <w:r w:rsidRPr="007255FB">
              <w:rPr>
                <w:rFonts w:ascii="Arial Narrow" w:hAnsi="Arial Narrow" w:cs="Arial Narrow"/>
                <w:b/>
                <w:lang w:val="sr-Latn-CS"/>
              </w:rPr>
              <w:t>MZ Zabrđe</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Planjsko</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Milakovići</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Milunići</w:t>
            </w:r>
          </w:p>
        </w:tc>
        <w:tc>
          <w:tcPr>
            <w:tcW w:w="1006" w:type="pct"/>
            <w:shd w:val="clear" w:color="auto" w:fill="auto"/>
            <w:vAlign w:val="bottom"/>
          </w:tcPr>
          <w:p w:rsidR="006612CC" w:rsidRPr="007255FB" w:rsidRDefault="006612CC" w:rsidP="007255FB">
            <w:pPr>
              <w:jc w:val="both"/>
              <w:rPr>
                <w:rFonts w:ascii="Arial Narrow" w:hAnsi="Arial Narrow" w:cs="Arial Narrow"/>
                <w:b/>
                <w:lang w:val="sr-Latn-CS"/>
              </w:rPr>
            </w:pPr>
            <w:r w:rsidRPr="007255FB">
              <w:rPr>
                <w:rFonts w:ascii="Arial Narrow" w:hAnsi="Arial Narrow" w:cs="Arial Narrow"/>
                <w:b/>
                <w:lang w:val="sr-Latn-CS"/>
              </w:rPr>
              <w:t>MZ Maoče</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Borovica</w:t>
            </w:r>
          </w:p>
        </w:tc>
      </w:tr>
      <w:tr w:rsidR="006612CC" w:rsidRPr="007255FB">
        <w:trPr>
          <w:trHeight w:val="70"/>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Romac</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Mironići</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Rudnica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Borova</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Vidre</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Rujevica</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Pižure</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MZ Šljivansko</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Vodno</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Grevo</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Selišta</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Pliješ</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Pliješevina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Vrulja</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Zabrđe</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Sirčići</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Rađevići</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Šljivansko</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Gradina</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Zbljevo</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Srećanje</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Horevina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Hoćevina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Kordovina</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Zenica</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Stranice</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Crno Brdo</w:t>
            </w:r>
          </w:p>
        </w:tc>
        <w:tc>
          <w:tcPr>
            <w:tcW w:w="1006" w:type="pct"/>
            <w:shd w:val="clear" w:color="auto" w:fill="auto"/>
            <w:vAlign w:val="bottom"/>
          </w:tcPr>
          <w:p w:rsidR="006612CC" w:rsidRPr="007255FB" w:rsidRDefault="006612CC" w:rsidP="007255FB">
            <w:pPr>
              <w:jc w:val="both"/>
              <w:rPr>
                <w:rFonts w:ascii="Arial Narrow" w:hAnsi="Arial Narrow" w:cs="Arial Narrow"/>
                <w:b/>
                <w:lang w:val="sr-Latn-CS"/>
              </w:rPr>
            </w:pPr>
            <w:r w:rsidRPr="007255FB">
              <w:rPr>
                <w:rFonts w:ascii="Arial Narrow" w:hAnsi="Arial Narrow" w:cs="Arial Narrow"/>
                <w:b/>
                <w:lang w:val="sr-Latn-CS"/>
              </w:rPr>
              <w:t>MZ Bobovo</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Lijeska</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Kalušići</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Tatarovina</w:t>
            </w:r>
          </w:p>
        </w:tc>
        <w:tc>
          <w:tcPr>
            <w:tcW w:w="933" w:type="pct"/>
            <w:shd w:val="clear" w:color="auto" w:fill="auto"/>
            <w:vAlign w:val="bottom"/>
          </w:tcPr>
          <w:p w:rsidR="006612CC" w:rsidRPr="007255FB" w:rsidRDefault="006612CC" w:rsidP="007255FB">
            <w:pPr>
              <w:jc w:val="both"/>
              <w:rPr>
                <w:rFonts w:ascii="Arial Narrow" w:hAnsi="Arial Narrow" w:cs="Arial Narrow"/>
                <w:b/>
                <w:lang w:val="sr-Latn-CS"/>
              </w:rPr>
            </w:pPr>
            <w:r w:rsidRPr="007255FB">
              <w:rPr>
                <w:rFonts w:ascii="Arial Narrow" w:hAnsi="Arial Narrow" w:cs="Arial Narrow"/>
                <w:b/>
                <w:lang w:val="sr-Latn-CS"/>
              </w:rPr>
              <w:t>MZ Šula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Bobovo</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Maoče</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Ljuće</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Tvrdakovići</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Mrčevo</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Kolijevka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Mijakovići</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Mrzovići</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Čardak</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Nange</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Moraice</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Podborova</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Paljevine</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Čerjenci</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Petine</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Ograđenica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Potkrajci</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Rabitlje</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b/>
                <w:lang w:val="sr-Latn-CS"/>
              </w:rPr>
            </w:pPr>
            <w:r w:rsidRPr="007255FB">
              <w:rPr>
                <w:rFonts w:ascii="Arial Narrow" w:hAnsi="Arial Narrow" w:cs="Arial Narrow"/>
                <w:b/>
                <w:lang w:val="sr-Latn-CS"/>
              </w:rPr>
              <w:t>MZ Potkovač</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Pračica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Slatina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MZ Mataruge</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Šumani</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Bjeloševina</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Čestin</w:t>
            </w:r>
          </w:p>
        </w:tc>
        <w:tc>
          <w:tcPr>
            <w:tcW w:w="1006" w:type="pct"/>
            <w:shd w:val="clear" w:color="auto" w:fill="auto"/>
            <w:vAlign w:val="bottom"/>
          </w:tcPr>
          <w:p w:rsidR="006612CC" w:rsidRPr="007255FB" w:rsidRDefault="006612CC" w:rsidP="007255FB">
            <w:pPr>
              <w:jc w:val="both"/>
              <w:rPr>
                <w:rFonts w:ascii="Arial Narrow" w:hAnsi="Arial Narrow" w:cs="Arial Narrow"/>
                <w:b/>
                <w:lang w:val="sr-Latn-CS"/>
              </w:rPr>
            </w:pPr>
            <w:r w:rsidRPr="007255FB">
              <w:rPr>
                <w:rFonts w:ascii="Arial Narrow" w:hAnsi="Arial Narrow" w:cs="Arial Narrow"/>
                <w:b/>
                <w:lang w:val="sr-Latn-CS"/>
              </w:rPr>
              <w:t>MZ Kruševo</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Kozica</w:t>
            </w:r>
          </w:p>
        </w:tc>
        <w:tc>
          <w:tcPr>
            <w:tcW w:w="1152" w:type="pct"/>
            <w:vMerge w:val="restart"/>
            <w:shd w:val="clear" w:color="auto" w:fill="auto"/>
            <w:vAlign w:val="center"/>
          </w:tcPr>
          <w:p w:rsidR="006612CC" w:rsidRPr="007255FB" w:rsidRDefault="006612CC" w:rsidP="003666E1">
            <w:pPr>
              <w:rPr>
                <w:rFonts w:ascii="Arial Narrow" w:hAnsi="Arial Narrow" w:cs="Arial Narrow"/>
                <w:b/>
                <w:lang w:val="sr-Latn-CS"/>
              </w:rPr>
            </w:pPr>
            <w:r w:rsidRPr="007255FB">
              <w:rPr>
                <w:rFonts w:ascii="Arial Narrow" w:hAnsi="Arial Narrow" w:cs="Arial Narrow"/>
                <w:b/>
                <w:lang w:val="sr-Latn-CS"/>
              </w:rPr>
              <w:t xml:space="preserve">Pljevlja (MZ Golubinja, MZ Moćevac, </w:t>
            </w:r>
          </w:p>
          <w:p w:rsidR="006612CC" w:rsidRPr="007255FB" w:rsidRDefault="006612CC" w:rsidP="003666E1">
            <w:pPr>
              <w:rPr>
                <w:rFonts w:ascii="Arial Narrow" w:hAnsi="Arial Narrow" w:cs="Arial Narrow"/>
                <w:lang w:val="sr-Latn-CS"/>
              </w:rPr>
            </w:pPr>
            <w:r w:rsidRPr="007255FB">
              <w:rPr>
                <w:rFonts w:ascii="Arial Narrow" w:hAnsi="Arial Narrow" w:cs="Arial Narrow"/>
                <w:b/>
                <w:lang w:val="sr-Latn-CS"/>
              </w:rPr>
              <w:t>MZ Centar, MZ Ševari, MZ Radosavac – Židovići, MZ Guke, MZ Komini)</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Dubac</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Šula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Vrbica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Ljutići</w:t>
            </w:r>
          </w:p>
        </w:tc>
        <w:tc>
          <w:tcPr>
            <w:tcW w:w="1152" w:type="pct"/>
            <w:vMerge/>
            <w:shd w:val="clear" w:color="auto" w:fill="auto"/>
          </w:tcPr>
          <w:p w:rsidR="006612CC" w:rsidRPr="007255FB" w:rsidRDefault="006612CC" w:rsidP="007255FB">
            <w:pPr>
              <w:jc w:val="both"/>
              <w:rPr>
                <w:rFonts w:ascii="Arial Narrow" w:hAnsi="Arial Narrow" w:cs="Arial Narrow"/>
                <w:lang w:val="sr-Latn-CS"/>
              </w:rPr>
            </w:pP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Đuli</w:t>
            </w:r>
          </w:p>
        </w:tc>
        <w:tc>
          <w:tcPr>
            <w:tcW w:w="933" w:type="pct"/>
            <w:shd w:val="clear" w:color="auto" w:fill="auto"/>
            <w:vAlign w:val="bottom"/>
          </w:tcPr>
          <w:p w:rsidR="006612CC" w:rsidRPr="007255FB" w:rsidRDefault="006612CC" w:rsidP="007255FB">
            <w:pPr>
              <w:jc w:val="both"/>
              <w:rPr>
                <w:rFonts w:ascii="Arial Narrow" w:hAnsi="Arial Narrow" w:cs="Arial Narrow"/>
                <w:b/>
                <w:lang w:val="sr-Latn-CS"/>
              </w:rPr>
            </w:pPr>
            <w:r w:rsidRPr="007255FB">
              <w:rPr>
                <w:rFonts w:ascii="Arial Narrow" w:hAnsi="Arial Narrow" w:cs="Arial Narrow"/>
                <w:b/>
                <w:lang w:val="sr-Latn-CS"/>
              </w:rPr>
              <w:t>MZ Gradac</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Dragaši</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Mataruge</w:t>
            </w:r>
          </w:p>
        </w:tc>
        <w:tc>
          <w:tcPr>
            <w:tcW w:w="1152" w:type="pct"/>
            <w:vMerge/>
            <w:shd w:val="clear" w:color="auto" w:fill="auto"/>
          </w:tcPr>
          <w:p w:rsidR="006612CC" w:rsidRPr="007255FB" w:rsidRDefault="006612CC" w:rsidP="007255FB">
            <w:pPr>
              <w:jc w:val="both"/>
              <w:rPr>
                <w:rFonts w:ascii="Arial Narrow" w:hAnsi="Arial Narrow" w:cs="Arial Narrow"/>
                <w:lang w:val="sr-Latn-CS"/>
              </w:rPr>
            </w:pP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Zorlovići</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Višnjica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Kakmuži</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Obarde</w:t>
            </w:r>
          </w:p>
        </w:tc>
        <w:tc>
          <w:tcPr>
            <w:tcW w:w="1152" w:type="pct"/>
            <w:vMerge/>
            <w:shd w:val="clear" w:color="auto" w:fill="auto"/>
            <w:vAlign w:val="bottom"/>
          </w:tcPr>
          <w:p w:rsidR="006612CC" w:rsidRPr="007255FB" w:rsidRDefault="006612CC" w:rsidP="007255FB">
            <w:pPr>
              <w:jc w:val="both"/>
              <w:rPr>
                <w:rFonts w:ascii="Arial Narrow" w:hAnsi="Arial Narrow" w:cs="Arial Narrow"/>
                <w:lang w:val="sr-Latn-CS"/>
              </w:rPr>
            </w:pPr>
          </w:p>
        </w:tc>
      </w:tr>
      <w:tr w:rsidR="006612CC" w:rsidRPr="007255FB">
        <w:trPr>
          <w:trHeight w:hRule="exact" w:val="232"/>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Kukavica</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Vrba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Kruševo</w:t>
            </w:r>
          </w:p>
        </w:tc>
        <w:tc>
          <w:tcPr>
            <w:tcW w:w="1006" w:type="pct"/>
            <w:shd w:val="clear" w:color="auto" w:fill="auto"/>
            <w:vAlign w:val="bottom"/>
          </w:tcPr>
          <w:p w:rsidR="006612CC" w:rsidRPr="007255FB" w:rsidRDefault="006612CC" w:rsidP="007255FB">
            <w:pPr>
              <w:jc w:val="both"/>
              <w:rPr>
                <w:rFonts w:ascii="Arial Narrow" w:hAnsi="Arial Narrow" w:cs="Arial Narrow"/>
                <w:b/>
                <w:lang w:val="sr-Latn-CS"/>
              </w:rPr>
            </w:pPr>
            <w:r w:rsidRPr="007255FB">
              <w:rPr>
                <w:rFonts w:ascii="Arial Narrow" w:hAnsi="Arial Narrow" w:cs="Arial Narrow"/>
                <w:b/>
                <w:lang w:val="sr-Latn-CS"/>
              </w:rPr>
              <w:t>MZ Kozica</w:t>
            </w:r>
          </w:p>
        </w:tc>
        <w:tc>
          <w:tcPr>
            <w:tcW w:w="1152" w:type="pct"/>
            <w:vMerge/>
            <w:shd w:val="clear" w:color="auto" w:fill="auto"/>
            <w:vAlign w:val="bottom"/>
          </w:tcPr>
          <w:p w:rsidR="006612CC" w:rsidRPr="007255FB" w:rsidRDefault="006612CC" w:rsidP="007255FB">
            <w:pPr>
              <w:jc w:val="both"/>
              <w:rPr>
                <w:rFonts w:ascii="Arial Narrow" w:hAnsi="Arial Narrow" w:cs="Arial Narrow"/>
                <w:lang w:val="sr-Latn-CS"/>
              </w:rPr>
            </w:pP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Plakala</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Gradac g</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Lađana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Kozica</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Durutovići</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Potkovač</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Leovo Brdo</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Pauče</w:t>
            </w:r>
          </w:p>
        </w:tc>
        <w:tc>
          <w:tcPr>
            <w:tcW w:w="1006" w:type="pct"/>
            <w:shd w:val="clear" w:color="auto" w:fill="auto"/>
            <w:vAlign w:val="bottom"/>
          </w:tcPr>
          <w:p w:rsidR="006612CC" w:rsidRPr="007255FB" w:rsidRDefault="006612CC" w:rsidP="007255FB">
            <w:pPr>
              <w:jc w:val="both"/>
              <w:rPr>
                <w:rFonts w:ascii="Arial Narrow" w:hAnsi="Arial Narrow" w:cs="Arial Narrow"/>
                <w:b/>
                <w:lang w:val="sr-Latn-CS"/>
              </w:rPr>
            </w:pPr>
            <w:r w:rsidRPr="007255FB">
              <w:rPr>
                <w:rFonts w:ascii="Arial Narrow" w:hAnsi="Arial Narrow" w:cs="Arial Narrow"/>
                <w:b/>
                <w:lang w:val="sr-Latn-CS"/>
              </w:rPr>
              <w:t>MZ Crljenice</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Pljevlja</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Prehari</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Meljak</w:t>
            </w:r>
          </w:p>
        </w:tc>
        <w:tc>
          <w:tcPr>
            <w:tcW w:w="1006" w:type="pct"/>
            <w:shd w:val="clear" w:color="auto" w:fill="auto"/>
            <w:vAlign w:val="bottom"/>
          </w:tcPr>
          <w:p w:rsidR="006612CC" w:rsidRPr="007255FB" w:rsidRDefault="006612CC" w:rsidP="007255FB">
            <w:pPr>
              <w:jc w:val="both"/>
              <w:rPr>
                <w:rFonts w:ascii="Arial Narrow" w:hAnsi="Arial Narrow" w:cs="Arial Narrow"/>
                <w:b/>
                <w:lang w:val="sr-Latn-CS"/>
              </w:rPr>
            </w:pPr>
            <w:r w:rsidRPr="007255FB">
              <w:rPr>
                <w:rFonts w:ascii="Arial Narrow" w:hAnsi="Arial Narrow" w:cs="Arial Narrow"/>
                <w:b/>
                <w:lang w:val="sr-Latn-CS"/>
              </w:rPr>
              <w:t>MZ Kosanica</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Vijenac</w:t>
            </w:r>
          </w:p>
        </w:tc>
        <w:tc>
          <w:tcPr>
            <w:tcW w:w="1152"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Potrlica</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Prošće</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Popov Do</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Varine</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Otilovići</w:t>
            </w:r>
          </w:p>
        </w:tc>
        <w:tc>
          <w:tcPr>
            <w:tcW w:w="1152" w:type="pct"/>
            <w:shd w:val="clear" w:color="auto" w:fill="auto"/>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Komini</w:t>
            </w:r>
          </w:p>
        </w:tc>
      </w:tr>
      <w:tr w:rsidR="006612CC" w:rsidRPr="007255FB">
        <w:trPr>
          <w:jc w:val="center"/>
        </w:trPr>
        <w:tc>
          <w:tcPr>
            <w:tcW w:w="90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Strahov Do</w:t>
            </w:r>
          </w:p>
        </w:tc>
        <w:tc>
          <w:tcPr>
            <w:tcW w:w="933"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Trnovice</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Glibaći</w:t>
            </w:r>
          </w:p>
        </w:tc>
        <w:tc>
          <w:tcPr>
            <w:tcW w:w="1006" w:type="pct"/>
            <w:shd w:val="clear" w:color="auto" w:fill="auto"/>
            <w:vAlign w:val="bottom"/>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Crljenice</w:t>
            </w:r>
          </w:p>
        </w:tc>
        <w:tc>
          <w:tcPr>
            <w:tcW w:w="1152" w:type="pct"/>
            <w:shd w:val="clear" w:color="auto" w:fill="auto"/>
          </w:tcPr>
          <w:p w:rsidR="006612CC" w:rsidRPr="007255FB" w:rsidRDefault="006612CC" w:rsidP="007255FB">
            <w:pPr>
              <w:jc w:val="both"/>
              <w:rPr>
                <w:rFonts w:ascii="Arial Narrow" w:hAnsi="Arial Narrow" w:cs="Arial Narrow"/>
                <w:lang w:val="sr-Latn-CS"/>
              </w:rPr>
            </w:pPr>
            <w:r w:rsidRPr="007255FB">
              <w:rPr>
                <w:rFonts w:ascii="Arial Narrow" w:hAnsi="Arial Narrow" w:cs="Arial Narrow"/>
                <w:lang w:val="sr-Latn-CS"/>
              </w:rPr>
              <w:t>Židovići</w:t>
            </w:r>
          </w:p>
        </w:tc>
      </w:tr>
    </w:tbl>
    <w:p w:rsidR="00BA4716" w:rsidRPr="00745B4E" w:rsidRDefault="00274292" w:rsidP="00274292">
      <w:pPr>
        <w:pStyle w:val="Heading3"/>
        <w:rPr>
          <w:b w:val="0"/>
          <w:bCs w:val="0"/>
          <w:lang w:val="sr-Cyrl-CS"/>
        </w:rPr>
      </w:pPr>
      <w:r w:rsidRPr="00745B4E">
        <w:rPr>
          <w:b w:val="0"/>
          <w:bCs w:val="0"/>
          <w:lang w:val="sr-Cyrl-CS"/>
        </w:rPr>
        <w:t xml:space="preserve">2.4.2. Zgrade </w:t>
      </w:r>
      <w:r w:rsidR="00EF0ED5">
        <w:rPr>
          <w:b w:val="0"/>
          <w:bCs w:val="0"/>
          <w:lang w:val="en-US"/>
        </w:rPr>
        <w:t>-</w:t>
      </w:r>
      <w:r w:rsidR="00BA4716" w:rsidRPr="00745B4E">
        <w:rPr>
          <w:b w:val="0"/>
          <w:bCs w:val="0"/>
          <w:lang w:val="sr-Cyrl-CS"/>
        </w:rPr>
        <w:t xml:space="preserve"> tipovi, izloženost i vulnerabilitet</w:t>
      </w:r>
    </w:p>
    <w:p w:rsidR="00745B4E" w:rsidRPr="003254C4" w:rsidRDefault="00745B4E" w:rsidP="00745B4E">
      <w:pPr>
        <w:jc w:val="both"/>
        <w:rPr>
          <w:rFonts w:ascii="Arial Narrow" w:hAnsi="Arial Narrow" w:cs="Arial Narrow"/>
          <w:lang w:val="sr-Latn-CS"/>
        </w:rPr>
      </w:pPr>
      <w:r w:rsidRPr="00D02CFA">
        <w:rPr>
          <w:rFonts w:ascii="Arial Narrow" w:hAnsi="Arial Narrow" w:cs="Arial Narrow"/>
          <w:lang w:val="sr-Latn-CS"/>
        </w:rPr>
        <w:t>Centar opštine Pljevlja je nas</w:t>
      </w:r>
      <w:r w:rsidR="00441C99">
        <w:rPr>
          <w:rFonts w:ascii="Arial Narrow" w:hAnsi="Arial Narrow" w:cs="Arial Narrow"/>
          <w:lang w:val="sr-Latn-CS"/>
        </w:rPr>
        <w:t>elje zbijenog tipa, izrazito stiješnjeno, bez izgleda za širenje. P</w:t>
      </w:r>
      <w:r w:rsidRPr="00D02CFA">
        <w:rPr>
          <w:rFonts w:ascii="Arial Narrow" w:hAnsi="Arial Narrow" w:cs="Arial Narrow"/>
          <w:lang w:val="sr-Latn-CS"/>
        </w:rPr>
        <w:t>repliću uticaji tursko-istočnjačkog graditeljstva srednjeg v</w:t>
      </w:r>
      <w:r w:rsidR="007E5A6B">
        <w:rPr>
          <w:rFonts w:ascii="Arial Narrow" w:hAnsi="Arial Narrow" w:cs="Arial Narrow"/>
          <w:lang w:val="sr-Latn-CS"/>
        </w:rPr>
        <w:t>ij</w:t>
      </w:r>
      <w:r w:rsidRPr="00D02CFA">
        <w:rPr>
          <w:rFonts w:ascii="Arial Narrow" w:hAnsi="Arial Narrow" w:cs="Arial Narrow"/>
          <w:lang w:val="sr-Latn-CS"/>
        </w:rPr>
        <w:t>eka i savremena arhitektonska rješenja iz poslednjih decenija 20. v</w:t>
      </w:r>
      <w:r w:rsidR="007E5A6B">
        <w:rPr>
          <w:rFonts w:ascii="Arial Narrow" w:hAnsi="Arial Narrow" w:cs="Arial Narrow"/>
          <w:lang w:val="sr-Latn-CS"/>
        </w:rPr>
        <w:t>ij</w:t>
      </w:r>
      <w:r w:rsidRPr="00D02CFA">
        <w:rPr>
          <w:rFonts w:ascii="Arial Narrow" w:hAnsi="Arial Narrow" w:cs="Arial Narrow"/>
          <w:lang w:val="sr-Latn-CS"/>
        </w:rPr>
        <w:t xml:space="preserve">eka. </w:t>
      </w:r>
      <w:r>
        <w:rPr>
          <w:rFonts w:ascii="Arial Narrow" w:hAnsi="Arial Narrow" w:cs="Arial Narrow"/>
          <w:lang w:val="sr-Latn-CS"/>
        </w:rPr>
        <w:t xml:space="preserve">Odlikuje ga </w:t>
      </w:r>
      <w:r w:rsidRPr="003254C4">
        <w:rPr>
          <w:rFonts w:ascii="Arial Narrow" w:hAnsi="Arial Narrow" w:cs="Arial Narrow"/>
          <w:lang w:val="sr-Latn-CS"/>
        </w:rPr>
        <w:t>pret</w:t>
      </w:r>
      <w:r w:rsidR="00441C99">
        <w:rPr>
          <w:rFonts w:ascii="Arial Narrow" w:hAnsi="Arial Narrow" w:cs="Arial Narrow"/>
          <w:lang w:val="sr-Latn-CS"/>
        </w:rPr>
        <w:t>j</w:t>
      </w:r>
      <w:r w:rsidRPr="003254C4">
        <w:rPr>
          <w:rFonts w:ascii="Arial Narrow" w:hAnsi="Arial Narrow" w:cs="Arial Narrow"/>
          <w:lang w:val="sr-Latn-CS"/>
        </w:rPr>
        <w:t>erana eksploatacija prostora</w:t>
      </w:r>
      <w:r>
        <w:rPr>
          <w:rFonts w:ascii="Arial Narrow" w:hAnsi="Arial Narrow" w:cs="Arial Narrow"/>
          <w:lang w:val="sr-Latn-CS"/>
        </w:rPr>
        <w:t xml:space="preserve"> </w:t>
      </w:r>
      <w:r w:rsidRPr="003254C4">
        <w:rPr>
          <w:rFonts w:ascii="Arial Narrow" w:hAnsi="Arial Narrow" w:cs="Arial Narrow"/>
          <w:lang w:val="sr-Latn-CS"/>
        </w:rPr>
        <w:t>(širenje proizvođačkih, uslužnih, stambenih i komunalnih objekata u p</w:t>
      </w:r>
      <w:r>
        <w:rPr>
          <w:rFonts w:ascii="Arial Narrow" w:hAnsi="Arial Narrow" w:cs="Arial Narrow"/>
          <w:lang w:val="sr-Latn-CS"/>
        </w:rPr>
        <w:t>rigradskim naseljima Pljevalja).</w:t>
      </w:r>
    </w:p>
    <w:p w:rsidR="00745B4E" w:rsidRDefault="00745B4E" w:rsidP="00745B4E">
      <w:pPr>
        <w:jc w:val="both"/>
        <w:rPr>
          <w:rFonts w:ascii="Arial Narrow" w:hAnsi="Arial Narrow" w:cs="Arial Narrow"/>
          <w:lang w:val="sr-Latn-CS"/>
        </w:rPr>
      </w:pPr>
      <w:r w:rsidRPr="00D02CFA">
        <w:rPr>
          <w:rFonts w:ascii="Arial Narrow" w:hAnsi="Arial Narrow" w:cs="Arial Narrow"/>
          <w:lang w:val="sr-Latn-CS"/>
        </w:rPr>
        <w:t xml:space="preserve">Ograničenost prostornog širenja gradskog jezgra Pljevalja uticala je </w:t>
      </w:r>
      <w:r w:rsidR="00042843">
        <w:rPr>
          <w:rFonts w:ascii="Arial Narrow" w:hAnsi="Arial Narrow" w:cs="Arial Narrow"/>
          <w:lang w:val="sr-Latn-CS"/>
        </w:rPr>
        <w:t>najviše na promjenu prigradskih nase</w:t>
      </w:r>
      <w:r w:rsidRPr="00D02CFA">
        <w:rPr>
          <w:rFonts w:ascii="Arial Narrow" w:hAnsi="Arial Narrow" w:cs="Arial Narrow"/>
          <w:lang w:val="sr-Latn-CS"/>
        </w:rPr>
        <w:t xml:space="preserve">lja Židovići, Komini, Guke, Radosavac, Kalušići. </w:t>
      </w:r>
      <w:r w:rsidR="00042843">
        <w:rPr>
          <w:rFonts w:ascii="Arial Narrow" w:hAnsi="Arial Narrow" w:cs="Arial Narrow"/>
          <w:lang w:val="sr-Latn-CS"/>
        </w:rPr>
        <w:t>Ona</w:t>
      </w:r>
      <w:r w:rsidRPr="00D02CFA">
        <w:rPr>
          <w:rFonts w:ascii="Arial Narrow" w:hAnsi="Arial Narrow" w:cs="Arial Narrow"/>
          <w:lang w:val="sr-Latn-CS"/>
        </w:rPr>
        <w:t xml:space="preserve"> danas predstavljaju suburbanizovane teritorije, pretežno individualnog stanovanja</w:t>
      </w:r>
      <w:r w:rsidR="00042843">
        <w:rPr>
          <w:rFonts w:ascii="Arial Narrow" w:hAnsi="Arial Narrow" w:cs="Arial Narrow"/>
          <w:lang w:val="sr-Latn-CS"/>
        </w:rPr>
        <w:t xml:space="preserve">, </w:t>
      </w:r>
      <w:r w:rsidR="007E5A6B">
        <w:rPr>
          <w:rFonts w:ascii="Arial Narrow" w:hAnsi="Arial Narrow" w:cs="Arial Narrow"/>
          <w:lang w:val="sr-Latn-CS"/>
        </w:rPr>
        <w:t>uz pretje</w:t>
      </w:r>
      <w:r w:rsidRPr="00D02CFA">
        <w:rPr>
          <w:rFonts w:ascii="Arial Narrow" w:hAnsi="Arial Narrow" w:cs="Arial Narrow"/>
          <w:lang w:val="sr-Latn-CS"/>
        </w:rPr>
        <w:t>ranu potrošnju građevinskog područja</w:t>
      </w:r>
      <w:r>
        <w:rPr>
          <w:rFonts w:ascii="Arial Narrow" w:hAnsi="Arial Narrow" w:cs="Arial Narrow"/>
          <w:lang w:val="sr-Latn-CS"/>
        </w:rPr>
        <w:t xml:space="preserve">. </w:t>
      </w:r>
      <w:r w:rsidRPr="00D02CFA">
        <w:rPr>
          <w:rFonts w:ascii="Arial Narrow" w:hAnsi="Arial Narrow" w:cs="Arial Narrow"/>
          <w:lang w:val="sr-Latn-CS"/>
        </w:rPr>
        <w:t xml:space="preserve"> </w:t>
      </w:r>
    </w:p>
    <w:p w:rsidR="00441C99" w:rsidRPr="00D02CFA" w:rsidRDefault="00441C99" w:rsidP="00745B4E">
      <w:pPr>
        <w:jc w:val="both"/>
        <w:rPr>
          <w:rFonts w:ascii="Arial Narrow" w:hAnsi="Arial Narrow" w:cs="Arial Narrow"/>
          <w:lang w:val="sr-Latn-CS"/>
        </w:rPr>
      </w:pPr>
    </w:p>
    <w:p w:rsidR="00441C99" w:rsidRDefault="00D1623D" w:rsidP="00042843">
      <w:pPr>
        <w:jc w:val="both"/>
        <w:rPr>
          <w:rFonts w:ascii="Arial Narrow" w:hAnsi="Arial Narrow" w:cs="Arial Narrow"/>
          <w:lang w:val="sr-Latn-CS"/>
        </w:rPr>
      </w:pPr>
      <w:r w:rsidRPr="00042843">
        <w:rPr>
          <w:rFonts w:ascii="Arial Narrow" w:hAnsi="Arial Narrow" w:cs="Arial Narrow"/>
          <w:lang w:val="sr-Latn-CS"/>
        </w:rPr>
        <w:t>Postojeća stambena izgradnja u opštini Pljevlja pokazuje znatne neusklađenosti u opremi, kvalitetu i stambenim uslovima.</w:t>
      </w:r>
      <w:r w:rsidR="00441C99">
        <w:rPr>
          <w:rFonts w:ascii="Arial Narrow" w:hAnsi="Arial Narrow" w:cs="Arial Narrow"/>
          <w:lang w:val="sr-Latn-CS"/>
        </w:rPr>
        <w:t xml:space="preserve"> </w:t>
      </w:r>
    </w:p>
    <w:p w:rsidR="00042843" w:rsidRDefault="00042843" w:rsidP="00042843">
      <w:pPr>
        <w:jc w:val="both"/>
        <w:rPr>
          <w:rFonts w:ascii="Arial Narrow" w:hAnsi="Arial Narrow" w:cs="Arial Narrow"/>
          <w:lang w:val="sr-Latn-CS"/>
        </w:rPr>
      </w:pPr>
      <w:r w:rsidRPr="00042843">
        <w:rPr>
          <w:rFonts w:ascii="Arial Narrow" w:hAnsi="Arial Narrow" w:cs="Arial Narrow"/>
          <w:lang w:val="sr-Latn-CS"/>
        </w:rPr>
        <w:t>Stanovanje u opštinskom centru, naselju Pljevlja je urbano i organizovano u dva osnovna vida: individualno i kolektivno stanovanje</w:t>
      </w:r>
      <w:r>
        <w:rPr>
          <w:rFonts w:ascii="Arial Narrow" w:hAnsi="Arial Narrow" w:cs="Arial Narrow"/>
          <w:lang w:val="sr-Latn-CS"/>
        </w:rPr>
        <w:t xml:space="preserve">. </w:t>
      </w:r>
      <w:r w:rsidRPr="00042843">
        <w:rPr>
          <w:rFonts w:ascii="Arial Narrow" w:hAnsi="Arial Narrow" w:cs="Arial Narrow"/>
          <w:lang w:val="sr-Latn-CS"/>
        </w:rPr>
        <w:t>Individualna stambena izgradnja je gradskog tipa, sa slobodnostojećim porodičnim objektima na parceli. U centru naselja parcele individualnog stanovanja su manje, a gustina izgrađenosti veća. Spratnost objekata je različita u zavisnosti od godine izgradnje. Prizemni objekti su stari srednjeg i lošeg boniteta. Oni noviji imaju spratnost P+1 i P+1+Pk, a pojedini P+2+Pk. Kolektivno stanovanje je zastupljeno više u centralnom d</w:t>
      </w:r>
      <w:r w:rsidR="00E12E3F">
        <w:rPr>
          <w:rFonts w:ascii="Arial Narrow" w:hAnsi="Arial Narrow" w:cs="Arial Narrow"/>
          <w:lang w:val="sr-Latn-CS"/>
        </w:rPr>
        <w:t>ijelu</w:t>
      </w:r>
      <w:r w:rsidRPr="00042843">
        <w:rPr>
          <w:rFonts w:ascii="Arial Narrow" w:hAnsi="Arial Narrow" w:cs="Arial Narrow"/>
          <w:lang w:val="sr-Latn-CS"/>
        </w:rPr>
        <w:t xml:space="preserve"> </w:t>
      </w:r>
      <w:r w:rsidR="00E12E3F">
        <w:rPr>
          <w:rFonts w:ascii="Arial Narrow" w:hAnsi="Arial Narrow" w:cs="Arial Narrow"/>
          <w:lang w:val="sr-Latn-CS"/>
        </w:rPr>
        <w:t>Pljevalja.</w:t>
      </w:r>
      <w:r w:rsidRPr="00042843">
        <w:rPr>
          <w:rFonts w:ascii="Arial Narrow" w:hAnsi="Arial Narrow" w:cs="Arial Narrow"/>
          <w:lang w:val="sr-Latn-CS"/>
        </w:rPr>
        <w:t xml:space="preserve"> To su objekti solidno građeni, u okviru urbanih blokova</w:t>
      </w:r>
      <w:r w:rsidR="00441C99">
        <w:rPr>
          <w:rFonts w:ascii="Arial Narrow" w:hAnsi="Arial Narrow" w:cs="Arial Narrow"/>
          <w:lang w:val="sr-Latn-CS"/>
        </w:rPr>
        <w:t>.</w:t>
      </w:r>
      <w:r w:rsidRPr="00042843">
        <w:rPr>
          <w:rFonts w:ascii="Arial Narrow" w:hAnsi="Arial Narrow" w:cs="Arial Narrow"/>
          <w:lang w:val="sr-Latn-CS"/>
        </w:rPr>
        <w:t xml:space="preserve"> Međutim mnogi su, usled lošeg održavanja dotrajali. Spratnost ovih objekata je P+2 do P+6, mnogi od njih u prizemlju imaju lokale.</w:t>
      </w:r>
    </w:p>
    <w:p w:rsidR="00FB6208" w:rsidRDefault="00FB6208" w:rsidP="00FB6208">
      <w:pPr>
        <w:jc w:val="both"/>
        <w:rPr>
          <w:rFonts w:ascii="Arial Narrow" w:hAnsi="Arial Narrow" w:cs="Arial Narrow"/>
          <w:lang w:val="sr-Latn-CS"/>
        </w:rPr>
      </w:pPr>
    </w:p>
    <w:tbl>
      <w:tblPr>
        <w:tblW w:w="9092" w:type="dxa"/>
        <w:tblBorders>
          <w:top w:val="single" w:sz="4" w:space="0" w:color="auto"/>
          <w:left w:val="single" w:sz="4" w:space="0" w:color="auto"/>
          <w:bottom w:val="single" w:sz="4" w:space="0" w:color="auto"/>
          <w:right w:val="single" w:sz="4" w:space="0" w:color="auto"/>
        </w:tblBorders>
        <w:tblLayout w:type="fixed"/>
        <w:tblLook w:val="04A0"/>
      </w:tblPr>
      <w:tblGrid>
        <w:gridCol w:w="6912"/>
        <w:gridCol w:w="360"/>
        <w:gridCol w:w="66"/>
        <w:gridCol w:w="1754"/>
      </w:tblGrid>
      <w:tr w:rsidR="00FB6208" w:rsidRPr="007255FB">
        <w:trPr>
          <w:trHeight w:val="920"/>
        </w:trPr>
        <w:tc>
          <w:tcPr>
            <w:tcW w:w="6912" w:type="dxa"/>
            <w:vMerge w:val="restart"/>
            <w:shd w:val="clear" w:color="auto" w:fill="auto"/>
          </w:tcPr>
          <w:p w:rsidR="00FB6208" w:rsidRPr="007255FB" w:rsidRDefault="00FB6208" w:rsidP="000F69B4">
            <w:pPr>
              <w:jc w:val="right"/>
              <w:rPr>
                <w:rFonts w:ascii="Arial Narrow" w:hAnsi="Arial Narrow" w:cs="Arial Narrow"/>
                <w:lang w:val="sr-Latn-CS"/>
              </w:rPr>
            </w:pPr>
            <w:r w:rsidRPr="007255FB">
              <w:rPr>
                <w:rFonts w:ascii="Arial Narrow" w:hAnsi="Arial Narrow" w:cs="Arial Narrow"/>
                <w:b/>
                <w:lang w:val="sr-Latn-CS"/>
              </w:rPr>
              <w:lastRenderedPageBreak/>
              <w:t>LEGENDA</w:t>
            </w:r>
            <w:r w:rsidRPr="007255FB">
              <w:rPr>
                <w:rFonts w:ascii="Arial Narrow" w:hAnsi="Arial Narrow" w:cs="Arial Narrow"/>
                <w:lang w:val="sr-Latn-CS"/>
              </w:rPr>
              <w:t xml:space="preserve"> </w:t>
            </w:r>
          </w:p>
          <w:p w:rsidR="00FB6208" w:rsidRPr="007255FB" w:rsidRDefault="00FB6208" w:rsidP="000F69B4">
            <w:pPr>
              <w:jc w:val="right"/>
              <w:rPr>
                <w:rFonts w:ascii="Arial Narrow" w:hAnsi="Arial Narrow" w:cs="Arial Narrow"/>
                <w:lang w:val="sr-Latn-CS"/>
              </w:rPr>
            </w:pPr>
          </w:p>
          <w:p w:rsidR="00FB6208" w:rsidRPr="007255FB" w:rsidRDefault="00DA548C" w:rsidP="000F69B4">
            <w:pPr>
              <w:jc w:val="right"/>
              <w:rPr>
                <w:rFonts w:ascii="Arial" w:hAnsi="Arial" w:cs="Arial"/>
                <w:lang w:val="pl-PL"/>
              </w:rPr>
            </w:pPr>
            <w:r>
              <w:rPr>
                <w:rFonts w:ascii="Arial" w:hAnsi="Arial" w:cs="Arial"/>
                <w:noProof/>
              </w:rPr>
              <w:drawing>
                <wp:inline distT="0" distB="0" distL="0" distR="0">
                  <wp:extent cx="4257675" cy="2886075"/>
                  <wp:effectExtent l="19050" t="0" r="9525" b="0"/>
                  <wp:docPr id="44" name="Picture 44" descr="namjena vs sezim rejon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namjena vs sezim rejoniz"/>
                          <pic:cNvPicPr>
                            <a:picLocks noChangeAspect="1" noChangeArrowheads="1"/>
                          </pic:cNvPicPr>
                        </pic:nvPicPr>
                        <pic:blipFill>
                          <a:blip r:embed="rId52" cstate="print"/>
                          <a:srcRect l="5464" r="4802"/>
                          <a:stretch>
                            <a:fillRect/>
                          </a:stretch>
                        </pic:blipFill>
                        <pic:spPr bwMode="auto">
                          <a:xfrm>
                            <a:off x="0" y="0"/>
                            <a:ext cx="4257675" cy="2886075"/>
                          </a:xfrm>
                          <a:prstGeom prst="rect">
                            <a:avLst/>
                          </a:prstGeom>
                          <a:noFill/>
                          <a:ln w="9525">
                            <a:noFill/>
                            <a:miter lim="800000"/>
                            <a:headEnd/>
                            <a:tailEnd/>
                          </a:ln>
                        </pic:spPr>
                      </pic:pic>
                    </a:graphicData>
                  </a:graphic>
                </wp:inline>
              </w:drawing>
            </w:r>
          </w:p>
          <w:p w:rsidR="00FB6208" w:rsidRPr="007255FB" w:rsidRDefault="00FB6208" w:rsidP="000F69B4">
            <w:pPr>
              <w:jc w:val="both"/>
              <w:rPr>
                <w:rFonts w:ascii="Arial Narrow" w:hAnsi="Arial Narrow" w:cs="Arial Narrow"/>
                <w:lang w:val="sr-Latn-CS"/>
              </w:rPr>
            </w:pPr>
            <w:r w:rsidRPr="007255FB">
              <w:rPr>
                <w:rFonts w:ascii="Arial" w:hAnsi="Arial" w:cs="Arial"/>
                <w:lang w:val="pl-PL"/>
              </w:rPr>
              <w:t>(a)</w:t>
            </w:r>
          </w:p>
        </w:tc>
        <w:tc>
          <w:tcPr>
            <w:tcW w:w="426" w:type="dxa"/>
            <w:gridSpan w:val="2"/>
            <w:shd w:val="clear" w:color="auto" w:fill="auto"/>
          </w:tcPr>
          <w:p w:rsidR="00FB6208" w:rsidRPr="007255FB" w:rsidRDefault="00DA548C" w:rsidP="000F69B4">
            <w:pPr>
              <w:jc w:val="both"/>
              <w:rPr>
                <w:rFonts w:ascii="Arial" w:hAnsi="Arial" w:cs="Arial"/>
                <w:lang w:val="pl-PL"/>
              </w:rPr>
            </w:pPr>
            <w:r>
              <w:rPr>
                <w:noProof/>
              </w:rPr>
              <w:drawing>
                <wp:inline distT="0" distB="0" distL="0" distR="0">
                  <wp:extent cx="142875" cy="581025"/>
                  <wp:effectExtent l="1905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a:srcRect l="34200" t="25745" r="64250" b="63489"/>
                          <a:stretch>
                            <a:fillRect/>
                          </a:stretch>
                        </pic:blipFill>
                        <pic:spPr bwMode="auto">
                          <a:xfrm>
                            <a:off x="0" y="0"/>
                            <a:ext cx="142875" cy="581025"/>
                          </a:xfrm>
                          <a:prstGeom prst="rect">
                            <a:avLst/>
                          </a:prstGeom>
                          <a:noFill/>
                          <a:ln w="9525">
                            <a:noFill/>
                            <a:miter lim="800000"/>
                            <a:headEnd/>
                            <a:tailEnd/>
                          </a:ln>
                        </pic:spPr>
                      </pic:pic>
                    </a:graphicData>
                  </a:graphic>
                </wp:inline>
              </w:drawing>
            </w:r>
          </w:p>
        </w:tc>
        <w:tc>
          <w:tcPr>
            <w:tcW w:w="1754" w:type="dxa"/>
            <w:shd w:val="clear" w:color="auto" w:fill="auto"/>
          </w:tcPr>
          <w:p w:rsidR="00FB6208" w:rsidRPr="007255FB" w:rsidRDefault="00FB6208" w:rsidP="000F69B4">
            <w:pPr>
              <w:jc w:val="both"/>
              <w:rPr>
                <w:rFonts w:ascii="Arial Narrow" w:hAnsi="Arial Narrow" w:cs="Arial Narrow"/>
                <w:lang w:val="sr-Latn-CS"/>
              </w:rPr>
            </w:pPr>
            <w:r w:rsidRPr="007255FB">
              <w:rPr>
                <w:rFonts w:ascii="Arial Narrow" w:hAnsi="Arial Narrow" w:cs="Arial Narrow"/>
                <w:lang w:val="sr-Latn-CS"/>
              </w:rPr>
              <w:t>Stanovanje</w:t>
            </w:r>
          </w:p>
        </w:tc>
      </w:tr>
      <w:tr w:rsidR="00FB6208" w:rsidRPr="007255FB">
        <w:trPr>
          <w:trHeight w:val="917"/>
        </w:trPr>
        <w:tc>
          <w:tcPr>
            <w:tcW w:w="6912" w:type="dxa"/>
            <w:vMerge/>
            <w:shd w:val="clear" w:color="auto" w:fill="auto"/>
          </w:tcPr>
          <w:p w:rsidR="00FB6208" w:rsidRPr="007255FB" w:rsidRDefault="00FB6208" w:rsidP="000F69B4">
            <w:pPr>
              <w:jc w:val="both"/>
              <w:rPr>
                <w:rFonts w:ascii="Arial" w:hAnsi="Arial" w:cs="Arial"/>
                <w:lang w:val="pl-PL"/>
              </w:rPr>
            </w:pPr>
          </w:p>
        </w:tc>
        <w:tc>
          <w:tcPr>
            <w:tcW w:w="426" w:type="dxa"/>
            <w:gridSpan w:val="2"/>
            <w:shd w:val="clear" w:color="auto" w:fill="auto"/>
          </w:tcPr>
          <w:p w:rsidR="00FB6208" w:rsidRPr="007255FB" w:rsidRDefault="00DA548C" w:rsidP="000F69B4">
            <w:pPr>
              <w:jc w:val="both"/>
              <w:rPr>
                <w:rFonts w:ascii="Arial" w:hAnsi="Arial" w:cs="Arial"/>
                <w:lang w:val="pl-PL"/>
              </w:rPr>
            </w:pPr>
            <w:r>
              <w:rPr>
                <w:noProof/>
              </w:rPr>
              <w:drawing>
                <wp:inline distT="0" distB="0" distL="0" distR="0">
                  <wp:extent cx="161925" cy="838200"/>
                  <wp:effectExtent l="1905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a:srcRect l="34064" t="37747" r="64250" b="46873"/>
                          <a:stretch>
                            <a:fillRect/>
                          </a:stretch>
                        </pic:blipFill>
                        <pic:spPr bwMode="auto">
                          <a:xfrm>
                            <a:off x="0" y="0"/>
                            <a:ext cx="161925" cy="838200"/>
                          </a:xfrm>
                          <a:prstGeom prst="rect">
                            <a:avLst/>
                          </a:prstGeom>
                          <a:noFill/>
                          <a:ln w="9525">
                            <a:noFill/>
                            <a:miter lim="800000"/>
                            <a:headEnd/>
                            <a:tailEnd/>
                          </a:ln>
                        </pic:spPr>
                      </pic:pic>
                    </a:graphicData>
                  </a:graphic>
                </wp:inline>
              </w:drawing>
            </w:r>
          </w:p>
        </w:tc>
        <w:tc>
          <w:tcPr>
            <w:tcW w:w="1754" w:type="dxa"/>
            <w:shd w:val="clear" w:color="auto" w:fill="auto"/>
          </w:tcPr>
          <w:p w:rsidR="00FB6208" w:rsidRPr="007255FB" w:rsidRDefault="00FB6208" w:rsidP="000F69B4">
            <w:pPr>
              <w:jc w:val="both"/>
              <w:rPr>
                <w:rFonts w:ascii="Arial Narrow" w:hAnsi="Arial Narrow" w:cs="Arial Narrow"/>
              </w:rPr>
            </w:pPr>
            <w:r w:rsidRPr="007255FB">
              <w:rPr>
                <w:rFonts w:ascii="Arial Narrow" w:hAnsi="Arial Narrow" w:cs="Arial Narrow"/>
                <w:lang w:val="sr-Latn-CS"/>
              </w:rPr>
              <w:t>Dru</w:t>
            </w:r>
            <w:r w:rsidRPr="007255FB">
              <w:rPr>
                <w:rFonts w:ascii="Arial Narrow" w:hAnsi="Arial Narrow" w:cs="Arial Narrow"/>
              </w:rPr>
              <w:t>tvene djelatnosti</w:t>
            </w:r>
          </w:p>
        </w:tc>
      </w:tr>
      <w:tr w:rsidR="00FB6208" w:rsidRPr="007255FB">
        <w:trPr>
          <w:trHeight w:val="917"/>
        </w:trPr>
        <w:tc>
          <w:tcPr>
            <w:tcW w:w="6912" w:type="dxa"/>
            <w:vMerge/>
            <w:shd w:val="clear" w:color="auto" w:fill="auto"/>
          </w:tcPr>
          <w:p w:rsidR="00FB6208" w:rsidRPr="007255FB" w:rsidRDefault="00FB6208" w:rsidP="000F69B4">
            <w:pPr>
              <w:jc w:val="both"/>
              <w:rPr>
                <w:rFonts w:ascii="Arial" w:hAnsi="Arial" w:cs="Arial"/>
                <w:lang w:val="pl-PL"/>
              </w:rPr>
            </w:pPr>
          </w:p>
        </w:tc>
        <w:tc>
          <w:tcPr>
            <w:tcW w:w="426" w:type="dxa"/>
            <w:gridSpan w:val="2"/>
            <w:shd w:val="clear" w:color="auto" w:fill="auto"/>
          </w:tcPr>
          <w:p w:rsidR="00FB6208" w:rsidRPr="007255FB" w:rsidRDefault="00DA548C" w:rsidP="000F69B4">
            <w:pPr>
              <w:jc w:val="both"/>
              <w:rPr>
                <w:rFonts w:ascii="Arial" w:hAnsi="Arial" w:cs="Arial"/>
                <w:lang w:val="pl-PL"/>
              </w:rPr>
            </w:pPr>
            <w:r>
              <w:rPr>
                <w:noProof/>
              </w:rPr>
              <w:drawing>
                <wp:inline distT="0" distB="0" distL="0" distR="0">
                  <wp:extent cx="161925" cy="723900"/>
                  <wp:effectExtent l="1905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srcRect l="34064" t="56000" r="64250" b="30673"/>
                          <a:stretch>
                            <a:fillRect/>
                          </a:stretch>
                        </pic:blipFill>
                        <pic:spPr bwMode="auto">
                          <a:xfrm>
                            <a:off x="0" y="0"/>
                            <a:ext cx="161925" cy="723900"/>
                          </a:xfrm>
                          <a:prstGeom prst="rect">
                            <a:avLst/>
                          </a:prstGeom>
                          <a:noFill/>
                          <a:ln w="9525">
                            <a:noFill/>
                            <a:miter lim="800000"/>
                            <a:headEnd/>
                            <a:tailEnd/>
                          </a:ln>
                        </pic:spPr>
                      </pic:pic>
                    </a:graphicData>
                  </a:graphic>
                </wp:inline>
              </w:drawing>
            </w:r>
          </w:p>
        </w:tc>
        <w:tc>
          <w:tcPr>
            <w:tcW w:w="1754" w:type="dxa"/>
            <w:shd w:val="clear" w:color="auto" w:fill="auto"/>
          </w:tcPr>
          <w:p w:rsidR="00FB6208" w:rsidRPr="007255FB" w:rsidRDefault="00FB6208" w:rsidP="000F69B4">
            <w:pPr>
              <w:jc w:val="both"/>
              <w:rPr>
                <w:rFonts w:ascii="Arial Narrow" w:hAnsi="Arial Narrow" w:cs="Arial Narrow"/>
                <w:lang w:val="sr-Latn-CS"/>
              </w:rPr>
            </w:pPr>
            <w:r w:rsidRPr="007255FB">
              <w:rPr>
                <w:rFonts w:ascii="Arial Narrow" w:hAnsi="Arial Narrow" w:cs="Arial Narrow"/>
                <w:lang w:val="sr-Latn-CS"/>
              </w:rPr>
              <w:t>Rad i industrija</w:t>
            </w:r>
          </w:p>
        </w:tc>
      </w:tr>
      <w:tr w:rsidR="00FB6208" w:rsidRPr="007255FB">
        <w:trPr>
          <w:trHeight w:val="408"/>
        </w:trPr>
        <w:tc>
          <w:tcPr>
            <w:tcW w:w="6912" w:type="dxa"/>
            <w:vMerge/>
            <w:shd w:val="clear" w:color="auto" w:fill="auto"/>
          </w:tcPr>
          <w:p w:rsidR="00FB6208" w:rsidRPr="007255FB" w:rsidRDefault="00FB6208" w:rsidP="000F69B4">
            <w:pPr>
              <w:jc w:val="both"/>
              <w:rPr>
                <w:rFonts w:ascii="Arial" w:hAnsi="Arial" w:cs="Arial"/>
                <w:lang w:val="pl-PL"/>
              </w:rPr>
            </w:pPr>
          </w:p>
        </w:tc>
        <w:tc>
          <w:tcPr>
            <w:tcW w:w="426" w:type="dxa"/>
            <w:gridSpan w:val="2"/>
            <w:shd w:val="clear" w:color="auto" w:fill="auto"/>
          </w:tcPr>
          <w:p w:rsidR="00FB6208" w:rsidRPr="007255FB" w:rsidRDefault="00DA548C" w:rsidP="000F69B4">
            <w:pPr>
              <w:jc w:val="both"/>
              <w:rPr>
                <w:rFonts w:ascii="Arial" w:hAnsi="Arial" w:cs="Arial"/>
                <w:lang w:val="pl-PL"/>
              </w:rPr>
            </w:pPr>
            <w:r>
              <w:rPr>
                <w:noProof/>
              </w:rPr>
              <w:drawing>
                <wp:inline distT="0" distB="0" distL="0" distR="0">
                  <wp:extent cx="161925" cy="190500"/>
                  <wp:effectExtent l="1905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a:srcRect l="34064" t="69199" r="64250" b="27191"/>
                          <a:stretch>
                            <a:fillRect/>
                          </a:stretch>
                        </pic:blipFill>
                        <pic:spPr bwMode="auto">
                          <a:xfrm>
                            <a:off x="0" y="0"/>
                            <a:ext cx="161925" cy="190500"/>
                          </a:xfrm>
                          <a:prstGeom prst="rect">
                            <a:avLst/>
                          </a:prstGeom>
                          <a:noFill/>
                          <a:ln w="9525">
                            <a:noFill/>
                            <a:miter lim="800000"/>
                            <a:headEnd/>
                            <a:tailEnd/>
                          </a:ln>
                        </pic:spPr>
                      </pic:pic>
                    </a:graphicData>
                  </a:graphic>
                </wp:inline>
              </w:drawing>
            </w:r>
          </w:p>
        </w:tc>
        <w:tc>
          <w:tcPr>
            <w:tcW w:w="1754" w:type="dxa"/>
            <w:shd w:val="clear" w:color="auto" w:fill="auto"/>
          </w:tcPr>
          <w:p w:rsidR="00FB6208" w:rsidRPr="007255FB" w:rsidRDefault="00FB6208" w:rsidP="000F69B4">
            <w:pPr>
              <w:jc w:val="both"/>
              <w:rPr>
                <w:rFonts w:ascii="Arial Narrow" w:hAnsi="Arial Narrow" w:cs="Arial Narrow"/>
                <w:lang w:val="sr-Latn-CS"/>
              </w:rPr>
            </w:pPr>
            <w:r w:rsidRPr="007255FB">
              <w:rPr>
                <w:rFonts w:ascii="Arial Narrow" w:hAnsi="Arial Narrow" w:cs="Arial Narrow"/>
                <w:lang w:val="sr-Latn-CS"/>
              </w:rPr>
              <w:t>Turizam</w:t>
            </w:r>
          </w:p>
        </w:tc>
      </w:tr>
      <w:tr w:rsidR="00FB6208" w:rsidRPr="007255FB">
        <w:trPr>
          <w:trHeight w:val="570"/>
        </w:trPr>
        <w:tc>
          <w:tcPr>
            <w:tcW w:w="6912" w:type="dxa"/>
            <w:vMerge/>
            <w:shd w:val="clear" w:color="auto" w:fill="auto"/>
          </w:tcPr>
          <w:p w:rsidR="00FB6208" w:rsidRPr="007255FB" w:rsidRDefault="00FB6208" w:rsidP="000F69B4">
            <w:pPr>
              <w:jc w:val="both"/>
              <w:rPr>
                <w:rFonts w:ascii="Arial" w:hAnsi="Arial" w:cs="Arial"/>
                <w:lang w:val="pl-PL"/>
              </w:rPr>
            </w:pPr>
          </w:p>
        </w:tc>
        <w:tc>
          <w:tcPr>
            <w:tcW w:w="426" w:type="dxa"/>
            <w:gridSpan w:val="2"/>
            <w:shd w:val="clear" w:color="auto" w:fill="auto"/>
          </w:tcPr>
          <w:p w:rsidR="00FB6208" w:rsidRPr="007255FB" w:rsidRDefault="00DA548C" w:rsidP="000F69B4">
            <w:pPr>
              <w:jc w:val="both"/>
              <w:rPr>
                <w:rFonts w:ascii="Arial" w:hAnsi="Arial" w:cs="Arial"/>
                <w:lang w:val="pl-PL"/>
              </w:rPr>
            </w:pPr>
            <w:r>
              <w:rPr>
                <w:noProof/>
              </w:rPr>
              <w:drawing>
                <wp:inline distT="0" distB="0" distL="0" distR="0">
                  <wp:extent cx="161925" cy="238125"/>
                  <wp:effectExtent l="1905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a:srcRect l="46062" t="25961" r="52310" b="69614"/>
                          <a:stretch>
                            <a:fillRect/>
                          </a:stretch>
                        </pic:blipFill>
                        <pic:spPr bwMode="auto">
                          <a:xfrm>
                            <a:off x="0" y="0"/>
                            <a:ext cx="161925" cy="238125"/>
                          </a:xfrm>
                          <a:prstGeom prst="rect">
                            <a:avLst/>
                          </a:prstGeom>
                          <a:noFill/>
                          <a:ln w="9525">
                            <a:noFill/>
                            <a:miter lim="800000"/>
                            <a:headEnd/>
                            <a:tailEnd/>
                          </a:ln>
                        </pic:spPr>
                      </pic:pic>
                    </a:graphicData>
                  </a:graphic>
                </wp:inline>
              </w:drawing>
            </w:r>
          </w:p>
        </w:tc>
        <w:tc>
          <w:tcPr>
            <w:tcW w:w="1754" w:type="dxa"/>
            <w:shd w:val="clear" w:color="auto" w:fill="auto"/>
          </w:tcPr>
          <w:p w:rsidR="00FB6208" w:rsidRPr="007255FB" w:rsidRDefault="00FB6208" w:rsidP="000F69B4">
            <w:pPr>
              <w:jc w:val="both"/>
              <w:rPr>
                <w:rFonts w:ascii="Arial Narrow" w:hAnsi="Arial Narrow" w:cs="Arial Narrow"/>
                <w:lang w:val="sr-Latn-CS"/>
              </w:rPr>
            </w:pPr>
            <w:r w:rsidRPr="007255FB">
              <w:rPr>
                <w:rFonts w:ascii="Arial Narrow" w:hAnsi="Arial Narrow" w:cs="Arial Narrow"/>
                <w:lang w:val="sr-Latn-CS"/>
              </w:rPr>
              <w:t>Poljoprivreda</w:t>
            </w:r>
          </w:p>
          <w:p w:rsidR="00FB6208" w:rsidRPr="007255FB" w:rsidRDefault="00FB6208" w:rsidP="000F69B4">
            <w:pPr>
              <w:jc w:val="both"/>
              <w:rPr>
                <w:rFonts w:ascii="Arial Narrow" w:hAnsi="Arial Narrow" w:cs="Arial Narrow"/>
                <w:lang w:val="sr-Latn-CS"/>
              </w:rPr>
            </w:pPr>
            <w:r w:rsidRPr="007255FB">
              <w:rPr>
                <w:rFonts w:ascii="Arial Narrow" w:hAnsi="Arial Narrow" w:cs="Arial Narrow"/>
                <w:lang w:val="sr-Latn-CS"/>
              </w:rPr>
              <w:t>Posebne namjene</w:t>
            </w:r>
          </w:p>
        </w:tc>
      </w:tr>
      <w:tr w:rsidR="00FB6208" w:rsidRPr="007255FB">
        <w:trPr>
          <w:trHeight w:val="917"/>
        </w:trPr>
        <w:tc>
          <w:tcPr>
            <w:tcW w:w="6912" w:type="dxa"/>
            <w:vMerge/>
            <w:shd w:val="clear" w:color="auto" w:fill="auto"/>
          </w:tcPr>
          <w:p w:rsidR="00FB6208" w:rsidRPr="007255FB" w:rsidRDefault="00FB6208" w:rsidP="000F69B4">
            <w:pPr>
              <w:jc w:val="both"/>
              <w:rPr>
                <w:rFonts w:ascii="Arial" w:hAnsi="Arial" w:cs="Arial"/>
                <w:lang w:val="pl-PL"/>
              </w:rPr>
            </w:pPr>
          </w:p>
        </w:tc>
        <w:tc>
          <w:tcPr>
            <w:tcW w:w="426" w:type="dxa"/>
            <w:gridSpan w:val="2"/>
            <w:shd w:val="clear" w:color="auto" w:fill="auto"/>
          </w:tcPr>
          <w:p w:rsidR="00FB6208" w:rsidRPr="007255FB" w:rsidRDefault="00DA548C" w:rsidP="000F69B4">
            <w:pPr>
              <w:jc w:val="both"/>
              <w:rPr>
                <w:rFonts w:ascii="Arial" w:hAnsi="Arial" w:cs="Arial"/>
                <w:lang w:val="pl-PL"/>
              </w:rPr>
            </w:pPr>
            <w:r>
              <w:rPr>
                <w:noProof/>
              </w:rPr>
              <w:drawing>
                <wp:inline distT="0" distB="0" distL="0" distR="0">
                  <wp:extent cx="161925" cy="409575"/>
                  <wp:effectExtent l="1905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a:srcRect l="46062" t="33459" r="52310" b="58827"/>
                          <a:stretch>
                            <a:fillRect/>
                          </a:stretch>
                        </pic:blipFill>
                        <pic:spPr bwMode="auto">
                          <a:xfrm>
                            <a:off x="0" y="0"/>
                            <a:ext cx="161925" cy="409575"/>
                          </a:xfrm>
                          <a:prstGeom prst="rect">
                            <a:avLst/>
                          </a:prstGeom>
                          <a:noFill/>
                          <a:ln w="9525">
                            <a:noFill/>
                            <a:miter lim="800000"/>
                            <a:headEnd/>
                            <a:tailEnd/>
                          </a:ln>
                        </pic:spPr>
                      </pic:pic>
                    </a:graphicData>
                  </a:graphic>
                </wp:inline>
              </w:drawing>
            </w:r>
          </w:p>
        </w:tc>
        <w:tc>
          <w:tcPr>
            <w:tcW w:w="1754" w:type="dxa"/>
            <w:shd w:val="clear" w:color="auto" w:fill="auto"/>
          </w:tcPr>
          <w:p w:rsidR="00FB6208" w:rsidRPr="007255FB" w:rsidRDefault="00FB6208" w:rsidP="000F69B4">
            <w:pPr>
              <w:jc w:val="both"/>
              <w:rPr>
                <w:rFonts w:ascii="Arial Narrow" w:hAnsi="Arial Narrow" w:cs="Arial Narrow"/>
                <w:lang w:val="sr-Latn-CS"/>
              </w:rPr>
            </w:pPr>
            <w:r w:rsidRPr="007255FB">
              <w:rPr>
                <w:rFonts w:ascii="Arial Narrow" w:hAnsi="Arial Narrow" w:cs="Arial Narrow"/>
                <w:lang w:val="sr-Latn-CS"/>
              </w:rPr>
              <w:t>Komunalni objekti</w:t>
            </w:r>
          </w:p>
          <w:p w:rsidR="00FB6208" w:rsidRPr="007255FB" w:rsidRDefault="00FB6208" w:rsidP="000F69B4">
            <w:pPr>
              <w:jc w:val="both"/>
              <w:rPr>
                <w:rFonts w:ascii="Arial Narrow" w:hAnsi="Arial Narrow" w:cs="Arial Narrow"/>
                <w:lang w:val="sr-Latn-CS"/>
              </w:rPr>
            </w:pPr>
            <w:r w:rsidRPr="007255FB">
              <w:rPr>
                <w:rFonts w:ascii="Arial Narrow" w:hAnsi="Arial Narrow" w:cs="Arial Narrow"/>
                <w:lang w:val="sr-Latn-CS"/>
              </w:rPr>
              <w:t>Groblja</w:t>
            </w:r>
          </w:p>
          <w:p w:rsidR="00FB6208" w:rsidRPr="007255FB" w:rsidRDefault="00FB6208" w:rsidP="000F69B4">
            <w:pPr>
              <w:jc w:val="both"/>
              <w:rPr>
                <w:rFonts w:ascii="Arial Narrow" w:hAnsi="Arial Narrow" w:cs="Arial Narrow"/>
                <w:lang w:val="sr-Latn-CS"/>
              </w:rPr>
            </w:pPr>
            <w:r w:rsidRPr="007255FB">
              <w:rPr>
                <w:rFonts w:ascii="Arial Narrow" w:hAnsi="Arial Narrow" w:cs="Arial Narrow"/>
                <w:lang w:val="sr-Latn-CS"/>
              </w:rPr>
              <w:t>Zelene površine</w:t>
            </w:r>
          </w:p>
        </w:tc>
      </w:tr>
      <w:tr w:rsidR="00FB6208" w:rsidRPr="007255FB">
        <w:trPr>
          <w:trHeight w:val="335"/>
        </w:trPr>
        <w:tc>
          <w:tcPr>
            <w:tcW w:w="6912" w:type="dxa"/>
            <w:vMerge w:val="restart"/>
            <w:shd w:val="clear" w:color="auto" w:fill="auto"/>
          </w:tcPr>
          <w:p w:rsidR="00FB6208" w:rsidRPr="007255FB" w:rsidRDefault="002158C3" w:rsidP="000F69B4">
            <w:pPr>
              <w:jc w:val="both"/>
              <w:rPr>
                <w:rFonts w:ascii="Arial" w:hAnsi="Arial" w:cs="Arial"/>
                <w:lang w:val="pl-PL"/>
              </w:rPr>
            </w:pPr>
            <w:r w:rsidRPr="002158C3">
              <w:rPr>
                <w:rFonts w:ascii="Arial" w:hAnsi="Arial" w:cs="Arial"/>
                <w:noProof/>
                <w:lang w:val="en-GB" w:eastAsia="en-GB"/>
              </w:rPr>
              <w:pict>
                <v:oval id="_x0000_s1098" style="position:absolute;left:0;text-align:left;margin-left:160.5pt;margin-top:123.4pt;width:2.85pt;height:5.65pt;z-index:251665920;mso-position-horizontal-relative:text;mso-position-vertical-relative:text" fillcolor="black">
                  <v:fill r:id="rId54" o:title="Large grid" recolor="t" type="pattern"/>
                </v:oval>
              </w:pict>
            </w:r>
            <w:r w:rsidR="00DA548C">
              <w:rPr>
                <w:rFonts w:ascii="Arial" w:hAnsi="Arial" w:cs="Arial"/>
                <w:noProof/>
              </w:rPr>
              <w:drawing>
                <wp:inline distT="0" distB="0" distL="0" distR="0">
                  <wp:extent cx="4191000" cy="2876550"/>
                  <wp:effectExtent l="19050" t="0" r="0" b="0"/>
                  <wp:docPr id="51" name="Picture 51" descr="namjena vs mikrose rejoniyacija sema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namjena vs mikrose rejoniyacija semar copy"/>
                          <pic:cNvPicPr>
                            <a:picLocks noChangeAspect="1" noChangeArrowheads="1"/>
                          </pic:cNvPicPr>
                        </pic:nvPicPr>
                        <pic:blipFill>
                          <a:blip r:embed="rId55" cstate="print"/>
                          <a:srcRect l="3886" r="6525" b="2051"/>
                          <a:stretch>
                            <a:fillRect/>
                          </a:stretch>
                        </pic:blipFill>
                        <pic:spPr bwMode="auto">
                          <a:xfrm>
                            <a:off x="0" y="0"/>
                            <a:ext cx="4191000" cy="2876550"/>
                          </a:xfrm>
                          <a:prstGeom prst="rect">
                            <a:avLst/>
                          </a:prstGeom>
                          <a:noFill/>
                          <a:ln w="9525">
                            <a:noFill/>
                            <a:miter lim="800000"/>
                            <a:headEnd/>
                            <a:tailEnd/>
                          </a:ln>
                        </pic:spPr>
                      </pic:pic>
                    </a:graphicData>
                  </a:graphic>
                </wp:inline>
              </w:drawing>
            </w:r>
          </w:p>
          <w:p w:rsidR="00FB6208" w:rsidRPr="007255FB" w:rsidRDefault="00FB6208" w:rsidP="000F69B4">
            <w:pPr>
              <w:jc w:val="both"/>
              <w:rPr>
                <w:rFonts w:ascii="Arial Narrow" w:hAnsi="Arial Narrow" w:cs="Arial Narrow"/>
                <w:lang w:val="sr-Latn-CS"/>
              </w:rPr>
            </w:pPr>
            <w:r w:rsidRPr="007255FB">
              <w:rPr>
                <w:rFonts w:ascii="Arial" w:hAnsi="Arial" w:cs="Arial"/>
                <w:lang w:val="pl-PL"/>
              </w:rPr>
              <w:t>(b)</w:t>
            </w:r>
          </w:p>
        </w:tc>
        <w:tc>
          <w:tcPr>
            <w:tcW w:w="426" w:type="dxa"/>
            <w:gridSpan w:val="2"/>
            <w:shd w:val="clear" w:color="auto" w:fill="auto"/>
          </w:tcPr>
          <w:p w:rsidR="00FB6208" w:rsidRPr="007255FB" w:rsidRDefault="002158C3" w:rsidP="000F69B4">
            <w:pPr>
              <w:jc w:val="both"/>
              <w:rPr>
                <w:rFonts w:ascii="Arial" w:hAnsi="Arial" w:cs="Arial"/>
                <w:lang w:val="pl-PL"/>
              </w:rPr>
            </w:pPr>
            <w:r w:rsidRPr="002158C3">
              <w:rPr>
                <w:rFonts w:ascii="Arial" w:hAnsi="Arial" w:cs="Arial"/>
                <w:noProof/>
                <w:lang w:val="en-GB" w:eastAsia="en-GB"/>
              </w:rPr>
              <w:pict>
                <v:rect id="_x0000_s1095" style="position:absolute;left:0;text-align:left;margin-left:-.5pt;margin-top:.3pt;width:9.9pt;height:9.9pt;z-index:251662848;mso-position-horizontal-relative:text;mso-position-vertical-relative:text" fillcolor="black">
                  <v:fill r:id="rId56" o:title="Light upward diagonal" type="pattern"/>
                </v:rect>
              </w:pict>
            </w:r>
          </w:p>
          <w:p w:rsidR="00FB6208" w:rsidRPr="007255FB" w:rsidRDefault="00FB6208" w:rsidP="000F69B4">
            <w:pPr>
              <w:jc w:val="both"/>
              <w:rPr>
                <w:rFonts w:ascii="Arial" w:hAnsi="Arial" w:cs="Arial"/>
                <w:lang w:val="pl-PL"/>
              </w:rPr>
            </w:pPr>
          </w:p>
        </w:tc>
        <w:tc>
          <w:tcPr>
            <w:tcW w:w="1754" w:type="dxa"/>
            <w:shd w:val="clear" w:color="auto" w:fill="auto"/>
          </w:tcPr>
          <w:p w:rsidR="00FB6208" w:rsidRPr="007255FB" w:rsidRDefault="00FB6208" w:rsidP="000F69B4">
            <w:pPr>
              <w:jc w:val="both"/>
              <w:rPr>
                <w:rFonts w:ascii="Arial" w:hAnsi="Arial" w:cs="Arial"/>
                <w:lang w:val="pl-PL"/>
              </w:rPr>
            </w:pPr>
            <w:r w:rsidRPr="007255FB">
              <w:rPr>
                <w:rFonts w:ascii="Arial Narrow" w:hAnsi="Arial Narrow" w:cs="Arial Narrow"/>
                <w:lang w:val="sr-Latn-CS"/>
              </w:rPr>
              <w:t>seiz. zona</w:t>
            </w:r>
            <w:r w:rsidRPr="007255FB">
              <w:rPr>
                <w:rFonts w:ascii="Arial" w:hAnsi="Arial" w:cs="Arial"/>
                <w:lang w:val="pl-PL"/>
              </w:rPr>
              <w:t xml:space="preserve"> A2</w:t>
            </w:r>
          </w:p>
        </w:tc>
      </w:tr>
      <w:tr w:rsidR="00FB6208" w:rsidRPr="007255FB">
        <w:trPr>
          <w:trHeight w:val="343"/>
        </w:trPr>
        <w:tc>
          <w:tcPr>
            <w:tcW w:w="6912" w:type="dxa"/>
            <w:vMerge/>
            <w:shd w:val="clear" w:color="auto" w:fill="auto"/>
          </w:tcPr>
          <w:p w:rsidR="00FB6208" w:rsidRPr="007255FB" w:rsidRDefault="00FB6208" w:rsidP="000F69B4">
            <w:pPr>
              <w:jc w:val="both"/>
              <w:rPr>
                <w:rFonts w:ascii="Arial" w:hAnsi="Arial" w:cs="Arial"/>
                <w:lang w:val="pl-PL"/>
              </w:rPr>
            </w:pPr>
          </w:p>
        </w:tc>
        <w:tc>
          <w:tcPr>
            <w:tcW w:w="426" w:type="dxa"/>
            <w:gridSpan w:val="2"/>
            <w:shd w:val="clear" w:color="auto" w:fill="auto"/>
          </w:tcPr>
          <w:p w:rsidR="00FB6208" w:rsidRPr="007255FB" w:rsidRDefault="002158C3" w:rsidP="000F69B4">
            <w:pPr>
              <w:jc w:val="both"/>
              <w:rPr>
                <w:rFonts w:ascii="Arial" w:hAnsi="Arial" w:cs="Arial"/>
                <w:noProof/>
                <w:lang w:val="en-GB" w:eastAsia="en-GB"/>
              </w:rPr>
            </w:pPr>
            <w:r w:rsidRPr="002158C3">
              <w:rPr>
                <w:rFonts w:ascii="Arial" w:hAnsi="Arial" w:cs="Arial"/>
                <w:noProof/>
                <w:lang w:val="en-GB" w:eastAsia="en-GB"/>
              </w:rPr>
              <w:pict>
                <v:rect id="_x0000_s1094" style="position:absolute;left:0;text-align:left;margin-left:-.5pt;margin-top:1.15pt;width:9.9pt;height:9.9pt;z-index:251661824;mso-position-horizontal-relative:text;mso-position-vertical-relative:text" fillcolor="black">
                  <v:fill r:id="rId57" o:title="Light downward diagonal" type="pattern"/>
                </v:rect>
              </w:pict>
            </w:r>
          </w:p>
        </w:tc>
        <w:tc>
          <w:tcPr>
            <w:tcW w:w="1754" w:type="dxa"/>
            <w:shd w:val="clear" w:color="auto" w:fill="auto"/>
          </w:tcPr>
          <w:p w:rsidR="00FB6208" w:rsidRPr="007255FB" w:rsidRDefault="00FB6208" w:rsidP="000F69B4">
            <w:pPr>
              <w:jc w:val="both"/>
              <w:rPr>
                <w:rFonts w:ascii="Arial" w:hAnsi="Arial" w:cs="Arial"/>
                <w:lang w:val="pl-PL"/>
              </w:rPr>
            </w:pPr>
            <w:r w:rsidRPr="007255FB">
              <w:rPr>
                <w:rFonts w:ascii="Arial Narrow" w:hAnsi="Arial Narrow" w:cs="Arial Narrow"/>
                <w:lang w:val="sr-Latn-CS"/>
              </w:rPr>
              <w:t>seiz. zona</w:t>
            </w:r>
            <w:r w:rsidRPr="007255FB">
              <w:rPr>
                <w:rFonts w:ascii="Arial" w:hAnsi="Arial" w:cs="Arial"/>
                <w:lang w:val="pl-PL"/>
              </w:rPr>
              <w:t xml:space="preserve"> A3</w:t>
            </w:r>
          </w:p>
          <w:p w:rsidR="00FB6208" w:rsidRPr="007255FB" w:rsidRDefault="00FB6208" w:rsidP="000F69B4">
            <w:pPr>
              <w:jc w:val="both"/>
              <w:rPr>
                <w:rFonts w:ascii="Arial" w:hAnsi="Arial" w:cs="Arial"/>
                <w:noProof/>
                <w:lang w:val="en-GB" w:eastAsia="en-GB"/>
              </w:rPr>
            </w:pPr>
          </w:p>
        </w:tc>
      </w:tr>
      <w:tr w:rsidR="00FB6208" w:rsidRPr="007255FB">
        <w:trPr>
          <w:trHeight w:val="352"/>
        </w:trPr>
        <w:tc>
          <w:tcPr>
            <w:tcW w:w="6912" w:type="dxa"/>
            <w:vMerge/>
            <w:shd w:val="clear" w:color="auto" w:fill="auto"/>
          </w:tcPr>
          <w:p w:rsidR="00FB6208" w:rsidRPr="007255FB" w:rsidRDefault="00FB6208" w:rsidP="000F69B4">
            <w:pPr>
              <w:jc w:val="both"/>
              <w:rPr>
                <w:rFonts w:ascii="Arial" w:hAnsi="Arial" w:cs="Arial"/>
                <w:lang w:val="pl-PL"/>
              </w:rPr>
            </w:pPr>
          </w:p>
        </w:tc>
        <w:tc>
          <w:tcPr>
            <w:tcW w:w="426" w:type="dxa"/>
            <w:gridSpan w:val="2"/>
            <w:shd w:val="clear" w:color="auto" w:fill="auto"/>
          </w:tcPr>
          <w:p w:rsidR="00FB6208" w:rsidRPr="007255FB" w:rsidRDefault="002158C3" w:rsidP="000F69B4">
            <w:pPr>
              <w:jc w:val="both"/>
              <w:rPr>
                <w:rFonts w:ascii="Arial" w:hAnsi="Arial" w:cs="Arial"/>
                <w:noProof/>
                <w:lang w:val="en-GB" w:eastAsia="en-GB"/>
              </w:rPr>
            </w:pPr>
            <w:r w:rsidRPr="002158C3">
              <w:rPr>
                <w:rFonts w:ascii="Arial" w:hAnsi="Arial" w:cs="Arial"/>
                <w:noProof/>
                <w:lang w:val="en-GB" w:eastAsia="en-GB"/>
              </w:rPr>
              <w:pict>
                <v:rect id="_x0000_s1096" style="position:absolute;left:0;text-align:left;margin-left:-.5pt;margin-top:.05pt;width:9.9pt;height:9.9pt;z-index:251663872;mso-position-horizontal-relative:text;mso-position-vertical-relative:text" fillcolor="black">
                  <v:fill r:id="rId58" o:title="Light horizontal" type="pattern"/>
                </v:rect>
              </w:pict>
            </w:r>
          </w:p>
        </w:tc>
        <w:tc>
          <w:tcPr>
            <w:tcW w:w="1754" w:type="dxa"/>
            <w:shd w:val="clear" w:color="auto" w:fill="auto"/>
          </w:tcPr>
          <w:p w:rsidR="00FB6208" w:rsidRPr="007255FB" w:rsidRDefault="00FB6208" w:rsidP="000F69B4">
            <w:pPr>
              <w:jc w:val="both"/>
              <w:rPr>
                <w:rFonts w:ascii="Arial" w:hAnsi="Arial" w:cs="Arial"/>
                <w:noProof/>
                <w:lang w:val="en-GB" w:eastAsia="en-GB"/>
              </w:rPr>
            </w:pPr>
            <w:r w:rsidRPr="007255FB">
              <w:rPr>
                <w:rFonts w:ascii="Arial Narrow" w:hAnsi="Arial Narrow" w:cs="Arial Narrow"/>
                <w:lang w:val="sr-Latn-CS"/>
              </w:rPr>
              <w:t>seiz. zona</w:t>
            </w:r>
            <w:r w:rsidRPr="007255FB">
              <w:rPr>
                <w:rFonts w:ascii="Arial" w:hAnsi="Arial" w:cs="Arial"/>
                <w:lang w:val="pl-PL"/>
              </w:rPr>
              <w:t xml:space="preserve"> B1</w:t>
            </w:r>
          </w:p>
        </w:tc>
      </w:tr>
      <w:tr w:rsidR="00FB6208" w:rsidRPr="007255FB">
        <w:trPr>
          <w:trHeight w:val="1031"/>
        </w:trPr>
        <w:tc>
          <w:tcPr>
            <w:tcW w:w="6912" w:type="dxa"/>
            <w:vMerge/>
            <w:shd w:val="clear" w:color="auto" w:fill="auto"/>
          </w:tcPr>
          <w:p w:rsidR="00FB6208" w:rsidRPr="007255FB" w:rsidRDefault="00FB6208" w:rsidP="000F69B4">
            <w:pPr>
              <w:jc w:val="both"/>
              <w:rPr>
                <w:rFonts w:ascii="Arial" w:hAnsi="Arial" w:cs="Arial"/>
                <w:lang w:val="pl-PL"/>
              </w:rPr>
            </w:pPr>
          </w:p>
        </w:tc>
        <w:tc>
          <w:tcPr>
            <w:tcW w:w="2180" w:type="dxa"/>
            <w:gridSpan w:val="3"/>
            <w:shd w:val="clear" w:color="auto" w:fill="auto"/>
          </w:tcPr>
          <w:p w:rsidR="00FB6208" w:rsidRPr="007255FB" w:rsidRDefault="00FB6208" w:rsidP="000F69B4">
            <w:pPr>
              <w:rPr>
                <w:rFonts w:ascii="Arial Narrow" w:hAnsi="Arial Narrow" w:cs="Arial Narrow"/>
                <w:i/>
                <w:lang w:val="sr-Latn-CS"/>
              </w:rPr>
            </w:pPr>
            <w:r w:rsidRPr="007255FB">
              <w:rPr>
                <w:rFonts w:ascii="Arial Narrow" w:hAnsi="Arial Narrow" w:cs="Arial Narrow"/>
                <w:i/>
                <w:lang w:val="sr-Latn-CS"/>
              </w:rPr>
              <w:t>Gušće šrafure označavaju uslovno netsbaile terene iste seizmičke zone</w:t>
            </w:r>
          </w:p>
          <w:p w:rsidR="00FB6208" w:rsidRPr="00A822C2" w:rsidRDefault="00FB6208" w:rsidP="000F69B4">
            <w:pPr>
              <w:rPr>
                <w:rFonts w:ascii="Arial" w:hAnsi="Arial" w:cs="Arial"/>
                <w:i/>
                <w:noProof/>
                <w:lang w:val="pl-PL" w:eastAsia="en-GB"/>
              </w:rPr>
            </w:pPr>
            <w:r w:rsidRPr="00A822C2">
              <w:rPr>
                <w:rFonts w:ascii="Arial" w:hAnsi="Arial" w:cs="Arial"/>
                <w:i/>
                <w:noProof/>
                <w:lang w:val="pl-PL" w:eastAsia="en-GB"/>
              </w:rPr>
              <w:t xml:space="preserve"> </w:t>
            </w:r>
          </w:p>
        </w:tc>
      </w:tr>
      <w:tr w:rsidR="00FB6208" w:rsidRPr="007255FB">
        <w:trPr>
          <w:trHeight w:val="1031"/>
        </w:trPr>
        <w:tc>
          <w:tcPr>
            <w:tcW w:w="6912" w:type="dxa"/>
            <w:vMerge/>
            <w:shd w:val="clear" w:color="auto" w:fill="auto"/>
          </w:tcPr>
          <w:p w:rsidR="00FB6208" w:rsidRPr="007255FB" w:rsidRDefault="00FB6208" w:rsidP="000F69B4">
            <w:pPr>
              <w:jc w:val="both"/>
              <w:rPr>
                <w:rFonts w:ascii="Arial" w:hAnsi="Arial" w:cs="Arial"/>
                <w:lang w:val="pl-PL"/>
              </w:rPr>
            </w:pPr>
          </w:p>
        </w:tc>
        <w:tc>
          <w:tcPr>
            <w:tcW w:w="360" w:type="dxa"/>
            <w:shd w:val="clear" w:color="auto" w:fill="auto"/>
          </w:tcPr>
          <w:p w:rsidR="00FB6208" w:rsidRPr="007255FB" w:rsidRDefault="002158C3" w:rsidP="000F69B4">
            <w:pPr>
              <w:rPr>
                <w:rFonts w:ascii="Arial Narrow" w:hAnsi="Arial Narrow" w:cs="Arial Narrow"/>
                <w:i/>
                <w:lang w:val="sr-Latn-CS"/>
              </w:rPr>
            </w:pPr>
            <w:r w:rsidRPr="002158C3">
              <w:rPr>
                <w:rFonts w:ascii="Arial" w:hAnsi="Arial" w:cs="Arial"/>
                <w:i/>
                <w:noProof/>
                <w:lang w:val="en-GB" w:eastAsia="en-GB"/>
              </w:rPr>
              <w:pict>
                <v:shape id="_x0000_s1097" style="position:absolute;margin-left:-.5pt;margin-top:5.25pt;width:9.9pt;height:22.6pt;z-index:251664896;mso-position-horizontal-relative:text;mso-position-vertical-relative:text" coordsize="475,364" path="m,62c74,31,149,,198,34v49,34,71,180,95,233c317,320,314,336,340,350v26,14,135,9,111,e" filled="f" strokecolor="#622423" strokeweight="1.25pt">
                  <v:path arrowok="t"/>
                </v:shape>
              </w:pict>
            </w:r>
          </w:p>
        </w:tc>
        <w:tc>
          <w:tcPr>
            <w:tcW w:w="1820" w:type="dxa"/>
            <w:gridSpan w:val="2"/>
            <w:shd w:val="clear" w:color="auto" w:fill="auto"/>
          </w:tcPr>
          <w:p w:rsidR="00FB6208" w:rsidRDefault="00FB6208" w:rsidP="000F69B4">
            <w:pPr>
              <w:rPr>
                <w:rFonts w:ascii="Arial Narrow" w:hAnsi="Arial Narrow" w:cs="Arial Narrow"/>
                <w:lang w:val="sr-Latn-CS"/>
              </w:rPr>
            </w:pPr>
            <w:r w:rsidRPr="007255FB">
              <w:rPr>
                <w:rFonts w:ascii="Arial Narrow" w:hAnsi="Arial Narrow" w:cs="Arial Narrow"/>
                <w:lang w:val="sr-Latn-CS"/>
              </w:rPr>
              <w:t>Granica urbanističkog obuhvata</w:t>
            </w:r>
          </w:p>
          <w:p w:rsidR="001E6DCD" w:rsidRDefault="001E6DCD" w:rsidP="000F69B4">
            <w:pPr>
              <w:rPr>
                <w:rFonts w:ascii="Arial Narrow" w:hAnsi="Arial Narrow" w:cs="Arial Narrow"/>
                <w:lang w:val="sr-Latn-CS"/>
              </w:rPr>
            </w:pPr>
          </w:p>
          <w:p w:rsidR="001E6DCD" w:rsidRDefault="001E6DCD" w:rsidP="000F69B4">
            <w:pPr>
              <w:rPr>
                <w:rFonts w:ascii="Arial Narrow" w:hAnsi="Arial Narrow" w:cs="Arial Narrow"/>
                <w:lang w:val="sr-Latn-CS"/>
              </w:rPr>
            </w:pPr>
          </w:p>
          <w:p w:rsidR="001E6DCD" w:rsidRDefault="001E6DCD" w:rsidP="000F69B4">
            <w:pPr>
              <w:rPr>
                <w:rFonts w:ascii="Arial Narrow" w:hAnsi="Arial Narrow" w:cs="Arial Narrow"/>
                <w:lang w:val="sr-Latn-CS"/>
              </w:rPr>
            </w:pPr>
          </w:p>
          <w:p w:rsidR="001E6DCD" w:rsidRDefault="001E6DCD" w:rsidP="000F69B4">
            <w:pPr>
              <w:rPr>
                <w:rFonts w:ascii="Arial Narrow" w:hAnsi="Arial Narrow" w:cs="Arial Narrow"/>
                <w:lang w:val="sr-Latn-CS"/>
              </w:rPr>
            </w:pPr>
          </w:p>
          <w:p w:rsidR="001E6DCD" w:rsidRPr="007255FB" w:rsidRDefault="001E6DCD" w:rsidP="000F69B4">
            <w:pPr>
              <w:rPr>
                <w:rFonts w:ascii="Arial Narrow" w:hAnsi="Arial Narrow" w:cs="Arial Narrow"/>
                <w:lang w:val="sr-Latn-CS"/>
              </w:rPr>
            </w:pPr>
          </w:p>
        </w:tc>
      </w:tr>
    </w:tbl>
    <w:p w:rsidR="00FB6208" w:rsidRPr="00B750C2" w:rsidRDefault="00FB6208" w:rsidP="00FB6208">
      <w:pPr>
        <w:jc w:val="center"/>
        <w:rPr>
          <w:rFonts w:ascii="Arial Narrow" w:hAnsi="Arial Narrow" w:cs="Arial Narrow"/>
          <w:i/>
          <w:sz w:val="22"/>
          <w:szCs w:val="22"/>
          <w:lang w:val="sr-Latn-CS"/>
        </w:rPr>
      </w:pPr>
      <w:r w:rsidRPr="00B750C2">
        <w:rPr>
          <w:rFonts w:ascii="Arial Narrow" w:hAnsi="Arial Narrow" w:cs="Arial Narrow"/>
          <w:i/>
          <w:sz w:val="22"/>
          <w:szCs w:val="22"/>
          <w:lang w:val="sr-Latn-CS"/>
        </w:rPr>
        <w:t>Slika</w:t>
      </w:r>
      <w:r>
        <w:rPr>
          <w:rFonts w:ascii="Arial Narrow" w:hAnsi="Arial Narrow" w:cs="Arial Narrow"/>
          <w:i/>
          <w:sz w:val="22"/>
          <w:szCs w:val="22"/>
          <w:lang w:val="sr-Latn-CS"/>
        </w:rPr>
        <w:t xml:space="preserve"> br. </w:t>
      </w:r>
      <w:r w:rsidRPr="00B750C2">
        <w:rPr>
          <w:rFonts w:ascii="Arial Narrow" w:hAnsi="Arial Narrow" w:cs="Arial Narrow"/>
          <w:i/>
          <w:sz w:val="22"/>
          <w:szCs w:val="22"/>
          <w:lang w:val="sr-Latn-CS"/>
        </w:rPr>
        <w:t xml:space="preserve">28. </w:t>
      </w:r>
      <w:r>
        <w:rPr>
          <w:rFonts w:ascii="Arial Narrow" w:hAnsi="Arial Narrow" w:cs="Arial Narrow"/>
          <w:i/>
          <w:sz w:val="22"/>
          <w:szCs w:val="22"/>
          <w:lang w:val="sr-Latn-CS"/>
        </w:rPr>
        <w:t>(a)</w:t>
      </w:r>
      <w:r w:rsidRPr="00B750C2">
        <w:rPr>
          <w:rFonts w:ascii="Arial Narrow" w:hAnsi="Arial Narrow" w:cs="Arial Narrow"/>
          <w:i/>
          <w:sz w:val="22"/>
          <w:szCs w:val="22"/>
          <w:lang w:val="sr-Latn-CS"/>
        </w:rPr>
        <w:t>Prostor</w:t>
      </w:r>
      <w:r>
        <w:rPr>
          <w:rFonts w:ascii="Arial Narrow" w:hAnsi="Arial Narrow" w:cs="Arial Narrow"/>
          <w:i/>
          <w:sz w:val="22"/>
          <w:szCs w:val="22"/>
          <w:lang w:val="sr-Latn-CS"/>
        </w:rPr>
        <w:t>no</w:t>
      </w:r>
      <w:r w:rsidRPr="00B750C2">
        <w:rPr>
          <w:rFonts w:ascii="Arial Narrow" w:hAnsi="Arial Narrow" w:cs="Arial Narrow"/>
          <w:i/>
          <w:sz w:val="22"/>
          <w:szCs w:val="22"/>
          <w:lang w:val="sr-Latn-CS"/>
        </w:rPr>
        <w:t xml:space="preserve">-urbanističko rješenje namjene prostora </w:t>
      </w:r>
      <w:r>
        <w:rPr>
          <w:rFonts w:ascii="Arial Narrow" w:hAnsi="Arial Narrow" w:cs="Arial Narrow"/>
          <w:i/>
          <w:sz w:val="22"/>
          <w:szCs w:val="22"/>
          <w:lang w:val="sr-Latn-CS"/>
        </w:rPr>
        <w:t>upoređeno sa</w:t>
      </w:r>
      <w:r w:rsidRPr="00B750C2">
        <w:rPr>
          <w:rFonts w:ascii="Arial Narrow" w:hAnsi="Arial Narrow" w:cs="Arial Narrow"/>
          <w:i/>
          <w:sz w:val="22"/>
          <w:szCs w:val="22"/>
          <w:lang w:val="sr-Latn-CS"/>
        </w:rPr>
        <w:t xml:space="preserve"> sadržaj</w:t>
      </w:r>
      <w:r>
        <w:rPr>
          <w:rFonts w:ascii="Arial Narrow" w:hAnsi="Arial Narrow" w:cs="Arial Narrow"/>
          <w:i/>
          <w:sz w:val="22"/>
          <w:szCs w:val="22"/>
          <w:lang w:val="sr-Latn-CS"/>
        </w:rPr>
        <w:t>em</w:t>
      </w:r>
      <w:r w:rsidRPr="00B750C2">
        <w:rPr>
          <w:rFonts w:ascii="Arial Narrow" w:hAnsi="Arial Narrow" w:cs="Arial Narrow"/>
          <w:i/>
          <w:sz w:val="22"/>
          <w:szCs w:val="22"/>
          <w:lang w:val="sr-Latn-CS"/>
        </w:rPr>
        <w:t xml:space="preserve"> seizmičkog mikroziniranja</w:t>
      </w:r>
      <w:r>
        <w:rPr>
          <w:rFonts w:ascii="Arial Narrow" w:hAnsi="Arial Narrow" w:cs="Arial Narrow"/>
          <w:i/>
          <w:sz w:val="22"/>
          <w:szCs w:val="22"/>
          <w:lang w:val="sr-Latn-CS"/>
        </w:rPr>
        <w:t>, (b) Uporedna šema seizmičkih zona i uslovno stabilnih podzona upoređena sa granicom prostorno- urabnističkim  obuhvata prema PUP-u Pljevlja, 2011.</w:t>
      </w:r>
    </w:p>
    <w:p w:rsidR="005B019B" w:rsidRPr="00042843" w:rsidRDefault="005B019B" w:rsidP="00042843">
      <w:pPr>
        <w:jc w:val="both"/>
        <w:rPr>
          <w:rFonts w:ascii="Arial Narrow" w:hAnsi="Arial Narrow" w:cs="Arial Narrow"/>
          <w:lang w:val="sr-Latn-CS"/>
        </w:rPr>
      </w:pPr>
    </w:p>
    <w:p w:rsidR="00745B4E" w:rsidRDefault="00973CFC" w:rsidP="00BA4716">
      <w:pPr>
        <w:jc w:val="both"/>
        <w:rPr>
          <w:rFonts w:ascii="Arial Narrow" w:hAnsi="Arial Narrow" w:cs="Arial Narrow"/>
          <w:lang w:val="sr-Latn-CS"/>
        </w:rPr>
      </w:pPr>
      <w:r>
        <w:rPr>
          <w:rFonts w:ascii="Arial Narrow" w:hAnsi="Arial Narrow" w:cs="Arial Narrow"/>
          <w:lang w:val="sr-Latn-CS"/>
        </w:rPr>
        <w:t xml:space="preserve">U odnosu na </w:t>
      </w:r>
      <w:r w:rsidR="00E12E3F">
        <w:rPr>
          <w:rFonts w:ascii="Arial Narrow" w:hAnsi="Arial Narrow" w:cs="Arial Narrow"/>
          <w:lang w:val="sr-Latn-CS"/>
        </w:rPr>
        <w:t>izloženost objekata seizmič</w:t>
      </w:r>
      <w:r w:rsidR="001E6DCD">
        <w:rPr>
          <w:rFonts w:ascii="Arial Narrow" w:hAnsi="Arial Narrow" w:cs="Arial Narrow"/>
          <w:lang w:val="sr-Latn-CS"/>
        </w:rPr>
        <w:t>k</w:t>
      </w:r>
      <w:r w:rsidR="00E12E3F">
        <w:rPr>
          <w:rFonts w:ascii="Arial Narrow" w:hAnsi="Arial Narrow" w:cs="Arial Narrow"/>
          <w:lang w:val="sr-Latn-CS"/>
        </w:rPr>
        <w:t xml:space="preserve">im uticajima - u svijetlu lokalnih uslova tla, </w:t>
      </w:r>
      <w:r>
        <w:rPr>
          <w:rFonts w:ascii="Arial Narrow" w:hAnsi="Arial Narrow" w:cs="Arial Narrow"/>
          <w:lang w:val="sr-Latn-CS"/>
        </w:rPr>
        <w:t>može se konstatovati da se značajni djelovi urbanog područja nalaze na uslovno stabilnim zemljištima</w:t>
      </w:r>
      <w:r w:rsidR="00B750C2">
        <w:rPr>
          <w:rFonts w:ascii="Arial Narrow" w:hAnsi="Arial Narrow" w:cs="Arial Narrow"/>
          <w:lang w:val="sr-Latn-CS"/>
        </w:rPr>
        <w:t xml:space="preserve"> (Slika 28)</w:t>
      </w:r>
      <w:r>
        <w:rPr>
          <w:rFonts w:ascii="Arial Narrow" w:hAnsi="Arial Narrow" w:cs="Arial Narrow"/>
          <w:lang w:val="sr-Latn-CS"/>
        </w:rPr>
        <w:t>. Najveći dio istih poklapa se područjem namijenjen</w:t>
      </w:r>
      <w:r w:rsidR="00441C99">
        <w:rPr>
          <w:rFonts w:ascii="Arial Narrow" w:hAnsi="Arial Narrow" w:cs="Arial Narrow"/>
          <w:lang w:val="sr-Latn-CS"/>
        </w:rPr>
        <w:t>im</w:t>
      </w:r>
      <w:r>
        <w:rPr>
          <w:rFonts w:ascii="Arial Narrow" w:hAnsi="Arial Narrow" w:cs="Arial Narrow"/>
          <w:lang w:val="sr-Latn-CS"/>
        </w:rPr>
        <w:t xml:space="preserve"> stambenoj gradnji manje gustine, ali djelimično </w:t>
      </w:r>
      <w:r w:rsidR="00DE1D07">
        <w:rPr>
          <w:rFonts w:ascii="Arial Narrow" w:hAnsi="Arial Narrow" w:cs="Arial Narrow"/>
          <w:lang w:val="sr-Latn-CS"/>
        </w:rPr>
        <w:t xml:space="preserve">i stanovanju srednje i veće gustine, kao i društvenoj djelatnosti. Pored već istaknutih nestabilnosti u </w:t>
      </w:r>
      <w:r w:rsidR="00934F37">
        <w:rPr>
          <w:rFonts w:ascii="Arial Narrow" w:hAnsi="Arial Narrow" w:cs="Arial Narrow"/>
          <w:lang w:val="sr-Latn-CS"/>
        </w:rPr>
        <w:t>p</w:t>
      </w:r>
      <w:r w:rsidR="00DE1D07">
        <w:rPr>
          <w:rFonts w:ascii="Arial Narrow" w:hAnsi="Arial Narrow" w:cs="Arial Narrow"/>
          <w:lang w:val="sr-Latn-CS"/>
        </w:rPr>
        <w:t xml:space="preserve">odručju </w:t>
      </w:r>
      <w:r w:rsidR="00934F37" w:rsidRPr="00E95477">
        <w:rPr>
          <w:rFonts w:ascii="Arial Narrow" w:hAnsi="Arial Narrow" w:cs="Arial Narrow"/>
          <w:lang w:val="sr-Latn-CS"/>
        </w:rPr>
        <w:t>u zonama izgrađenim od fliša (Židovići), škriljaca (s</w:t>
      </w:r>
      <w:r w:rsidR="001E6DCD">
        <w:rPr>
          <w:rFonts w:ascii="Arial Narrow" w:hAnsi="Arial Narrow" w:cs="Arial Narrow"/>
          <w:lang w:val="sr-Latn-CS"/>
        </w:rPr>
        <w:t>j</w:t>
      </w:r>
      <w:r w:rsidR="00934F37" w:rsidRPr="00E95477">
        <w:rPr>
          <w:rFonts w:ascii="Arial Narrow" w:hAnsi="Arial Narrow" w:cs="Arial Narrow"/>
          <w:lang w:val="sr-Latn-CS"/>
        </w:rPr>
        <w:t>everozapadno od Komina),</w:t>
      </w:r>
      <w:r w:rsidR="00E95477" w:rsidRPr="00E95477">
        <w:rPr>
          <w:rFonts w:ascii="Swiss Cirilic" w:hAnsi="Swiss Cirilic"/>
          <w:sz w:val="20"/>
          <w:szCs w:val="20"/>
          <w:lang w:val="pl-PL"/>
        </w:rPr>
        <w:t xml:space="preserve"> </w:t>
      </w:r>
      <w:r w:rsidR="00E95477" w:rsidRPr="00E95477">
        <w:rPr>
          <w:rFonts w:ascii="Arial Narrow" w:hAnsi="Arial Narrow" w:cs="Arial Narrow"/>
          <w:lang w:val="sr-Latn-CS"/>
        </w:rPr>
        <w:t>dijabaza i rožnaca (</w:t>
      </w:r>
      <w:r w:rsidR="00C86A15">
        <w:rPr>
          <w:rFonts w:ascii="Arial Narrow" w:hAnsi="Arial Narrow" w:cs="Arial Narrow"/>
          <w:lang w:val="sr-Latn-CS"/>
        </w:rPr>
        <w:t xml:space="preserve">obronci </w:t>
      </w:r>
      <w:r w:rsidR="00E95477" w:rsidRPr="00E95477">
        <w:rPr>
          <w:rFonts w:ascii="Arial Narrow" w:hAnsi="Arial Narrow" w:cs="Arial Narrow"/>
          <w:lang w:val="sr-Latn-CS"/>
        </w:rPr>
        <w:t>Tanovića brd</w:t>
      </w:r>
      <w:r w:rsidR="00C86A15">
        <w:rPr>
          <w:rFonts w:ascii="Arial Narrow" w:hAnsi="Arial Narrow" w:cs="Arial Narrow"/>
          <w:lang w:val="sr-Latn-CS"/>
        </w:rPr>
        <w:t>a, Andrijina stijena i Mićevina</w:t>
      </w:r>
      <w:r w:rsidR="00E95477" w:rsidRPr="00E95477">
        <w:rPr>
          <w:rFonts w:ascii="Arial Narrow" w:hAnsi="Arial Narrow" w:cs="Arial Narrow"/>
          <w:lang w:val="sr-Latn-CS"/>
        </w:rPr>
        <w:t>)</w:t>
      </w:r>
      <w:r w:rsidR="00E95477">
        <w:rPr>
          <w:rFonts w:ascii="Arial Narrow" w:hAnsi="Arial Narrow" w:cs="Arial Narrow"/>
          <w:lang w:val="sr-Latn-CS"/>
        </w:rPr>
        <w:t xml:space="preserve"> -</w:t>
      </w:r>
      <w:r w:rsidR="00934F37" w:rsidRPr="00E95477">
        <w:rPr>
          <w:rFonts w:ascii="Arial Narrow" w:hAnsi="Arial Narrow" w:cs="Arial Narrow"/>
          <w:lang w:val="sr-Latn-CS"/>
        </w:rPr>
        <w:t xml:space="preserve"> </w:t>
      </w:r>
      <w:r w:rsidR="00DE1D07">
        <w:rPr>
          <w:rFonts w:ascii="Arial Narrow" w:hAnsi="Arial Narrow" w:cs="Arial Narrow"/>
          <w:lang w:val="sr-Latn-CS"/>
        </w:rPr>
        <w:t>u samom urbanom dijelu izdvaja se zon</w:t>
      </w:r>
      <w:r w:rsidR="00441C99">
        <w:rPr>
          <w:rFonts w:ascii="Arial Narrow" w:hAnsi="Arial Narrow" w:cs="Arial Narrow"/>
          <w:lang w:val="sr-Latn-CS"/>
        </w:rPr>
        <w:t>a</w:t>
      </w:r>
      <w:r w:rsidR="001E6DCD">
        <w:rPr>
          <w:rFonts w:ascii="Arial Narrow" w:hAnsi="Arial Narrow" w:cs="Arial Narrow"/>
          <w:lang w:val="sr-Latn-CS"/>
        </w:rPr>
        <w:t xml:space="preserve"> ispod Golubinje – velika </w:t>
      </w:r>
      <w:r w:rsidR="00DE1D07">
        <w:rPr>
          <w:rFonts w:ascii="Arial Narrow" w:hAnsi="Arial Narrow" w:cs="Arial Narrow"/>
          <w:lang w:val="sr-Latn-CS"/>
        </w:rPr>
        <w:t xml:space="preserve">zona </w:t>
      </w:r>
      <w:r w:rsidR="00B72954">
        <w:rPr>
          <w:rFonts w:ascii="Arial Narrow" w:hAnsi="Arial Narrow" w:cs="Arial Narrow"/>
          <w:lang w:val="sr-Latn-CS"/>
        </w:rPr>
        <w:t>jugo-</w:t>
      </w:r>
      <w:r w:rsidR="00DE1D07">
        <w:rPr>
          <w:rFonts w:ascii="Arial Narrow" w:hAnsi="Arial Narrow" w:cs="Arial Narrow"/>
          <w:lang w:val="sr-Latn-CS"/>
        </w:rPr>
        <w:t xml:space="preserve">zapadno od gradskog stadiona, kao i </w:t>
      </w:r>
      <w:r w:rsidR="00B72954">
        <w:rPr>
          <w:rFonts w:ascii="Arial Narrow" w:hAnsi="Arial Narrow" w:cs="Arial Narrow"/>
          <w:lang w:val="sr-Latn-CS"/>
        </w:rPr>
        <w:t xml:space="preserve">nestabilni </w:t>
      </w:r>
      <w:r w:rsidR="00B72954" w:rsidRPr="00E95477">
        <w:rPr>
          <w:rFonts w:ascii="Arial Narrow" w:hAnsi="Arial Narrow" w:cs="Arial Narrow"/>
          <w:lang w:val="sr-Latn-CS"/>
        </w:rPr>
        <w:t>eluvi</w:t>
      </w:r>
      <w:r w:rsidR="00B72954">
        <w:rPr>
          <w:rFonts w:ascii="Arial Narrow" w:hAnsi="Arial Narrow" w:cs="Arial Narrow"/>
          <w:lang w:val="sr-Latn-CS"/>
        </w:rPr>
        <w:t xml:space="preserve">jalno - deluvijalnog kompleksi, </w:t>
      </w:r>
      <w:r w:rsidR="00B72954" w:rsidRPr="00E95477">
        <w:rPr>
          <w:rFonts w:ascii="Arial Narrow" w:hAnsi="Arial Narrow" w:cs="Arial Narrow"/>
          <w:lang w:val="sr-Latn-CS"/>
        </w:rPr>
        <w:t>na ograničenim površinama i lokalno na većim nagibima</w:t>
      </w:r>
      <w:r w:rsidR="00B72954">
        <w:rPr>
          <w:rFonts w:ascii="Arial Narrow" w:hAnsi="Arial Narrow" w:cs="Arial Narrow"/>
          <w:lang w:val="sr-Latn-CS"/>
        </w:rPr>
        <w:t xml:space="preserve"> - </w:t>
      </w:r>
      <w:r w:rsidR="00DE1D07">
        <w:rPr>
          <w:rFonts w:ascii="Arial Narrow" w:hAnsi="Arial Narrow" w:cs="Arial Narrow"/>
          <w:lang w:val="sr-Latn-CS"/>
        </w:rPr>
        <w:t xml:space="preserve"> na istočnoj granici </w:t>
      </w:r>
      <w:r w:rsidR="00DE1D07">
        <w:rPr>
          <w:rFonts w:ascii="Arial Narrow" w:hAnsi="Arial Narrow" w:cs="Arial Narrow"/>
          <w:lang w:val="sr-Latn-CS"/>
        </w:rPr>
        <w:lastRenderedPageBreak/>
        <w:t>urbanog područja</w:t>
      </w:r>
      <w:r w:rsidR="00B72954">
        <w:rPr>
          <w:rFonts w:ascii="Arial Narrow" w:hAnsi="Arial Narrow" w:cs="Arial Narrow"/>
          <w:lang w:val="sr-Latn-CS"/>
        </w:rPr>
        <w:t xml:space="preserve"> na obroncima Golubije i Trlice (</w:t>
      </w:r>
      <w:r w:rsidR="00CC4C37">
        <w:rPr>
          <w:rFonts w:ascii="Arial Narrow" w:hAnsi="Arial Narrow" w:cs="Arial Narrow"/>
          <w:lang w:val="sr-Latn-CS"/>
        </w:rPr>
        <w:t xml:space="preserve">kao i </w:t>
      </w:r>
      <w:r w:rsidR="00E95477" w:rsidRPr="00E95477">
        <w:rPr>
          <w:rFonts w:ascii="Arial Narrow" w:hAnsi="Arial Narrow" w:cs="Arial Narrow"/>
          <w:lang w:val="sr-Latn-CS"/>
        </w:rPr>
        <w:t>istočno i jugoistočno od kopa "Potrlica"</w:t>
      </w:r>
      <w:r w:rsidR="00CC4C37">
        <w:rPr>
          <w:rFonts w:ascii="Arial Narrow" w:hAnsi="Arial Narrow" w:cs="Arial Narrow"/>
          <w:lang w:val="sr-Latn-CS"/>
        </w:rPr>
        <w:t>)</w:t>
      </w:r>
      <w:r w:rsidR="00DE1D07">
        <w:rPr>
          <w:rFonts w:ascii="Arial Narrow" w:hAnsi="Arial Narrow" w:cs="Arial Narrow"/>
          <w:lang w:val="sr-Latn-CS"/>
        </w:rPr>
        <w:t xml:space="preserve">. </w:t>
      </w:r>
      <w:r w:rsidR="00934F37">
        <w:rPr>
          <w:rFonts w:ascii="Arial Narrow" w:hAnsi="Arial Narrow" w:cs="Arial Narrow"/>
          <w:lang w:val="sr-Latn-CS"/>
        </w:rPr>
        <w:t>Zbog visokog nivoa podzemnih v</w:t>
      </w:r>
      <w:r w:rsidR="00E95477">
        <w:rPr>
          <w:rFonts w:ascii="Arial Narrow" w:hAnsi="Arial Narrow" w:cs="Arial Narrow"/>
          <w:lang w:val="sr-Latn-CS"/>
        </w:rPr>
        <w:t>oda</w:t>
      </w:r>
      <w:r w:rsidR="00441C99">
        <w:rPr>
          <w:rFonts w:ascii="Arial Narrow" w:hAnsi="Arial Narrow" w:cs="Arial Narrow"/>
          <w:lang w:val="sr-Latn-CS"/>
        </w:rPr>
        <w:t>, takođe</w:t>
      </w:r>
      <w:r w:rsidR="00E95477">
        <w:rPr>
          <w:rFonts w:ascii="Arial Narrow" w:hAnsi="Arial Narrow" w:cs="Arial Narrow"/>
          <w:lang w:val="sr-Latn-CS"/>
        </w:rPr>
        <w:t xml:space="preserve"> treba obratiti pažnju na sv</w:t>
      </w:r>
      <w:r w:rsidR="00934F37">
        <w:rPr>
          <w:rFonts w:ascii="Arial Narrow" w:hAnsi="Arial Narrow" w:cs="Arial Narrow"/>
          <w:lang w:val="sr-Latn-CS"/>
        </w:rPr>
        <w:t>e</w:t>
      </w:r>
      <w:r w:rsidR="00E95477">
        <w:rPr>
          <w:rFonts w:ascii="Arial Narrow" w:hAnsi="Arial Narrow" w:cs="Arial Narrow"/>
          <w:lang w:val="sr-Latn-CS"/>
        </w:rPr>
        <w:t xml:space="preserve"> </w:t>
      </w:r>
      <w:r w:rsidR="00934F37">
        <w:rPr>
          <w:rFonts w:ascii="Arial Narrow" w:hAnsi="Arial Narrow" w:cs="Arial Narrow"/>
          <w:lang w:val="sr-Latn-CS"/>
        </w:rPr>
        <w:t xml:space="preserve">terene i objekte </w:t>
      </w:r>
      <w:r w:rsidR="00934F37" w:rsidRPr="00E95477">
        <w:rPr>
          <w:rFonts w:ascii="Arial Narrow" w:hAnsi="Arial Narrow" w:cs="Arial Narrow"/>
          <w:lang w:val="sr-Latn-CS"/>
        </w:rPr>
        <w:t>u zonama duž Ćehotine (Ševari</w:t>
      </w:r>
      <w:r w:rsidR="00C86A15">
        <w:rPr>
          <w:rFonts w:ascii="Arial Narrow" w:hAnsi="Arial Narrow" w:cs="Arial Narrow"/>
          <w:lang w:val="sr-Latn-CS"/>
        </w:rPr>
        <w:t xml:space="preserve"> i </w:t>
      </w:r>
      <w:r w:rsidR="00CC4C37">
        <w:rPr>
          <w:rFonts w:ascii="Arial Narrow" w:hAnsi="Arial Narrow" w:cs="Arial Narrow"/>
          <w:lang w:val="sr-Latn-CS"/>
        </w:rPr>
        <w:t xml:space="preserve">izdvojena </w:t>
      </w:r>
      <w:r w:rsidR="00C86A15">
        <w:rPr>
          <w:rFonts w:ascii="Arial Narrow" w:hAnsi="Arial Narrow" w:cs="Arial Narrow"/>
          <w:lang w:val="sr-Latn-CS"/>
        </w:rPr>
        <w:t>ne</w:t>
      </w:r>
      <w:r w:rsidR="00CC4C37">
        <w:rPr>
          <w:rFonts w:ascii="Arial Narrow" w:hAnsi="Arial Narrow" w:cs="Arial Narrow"/>
          <w:lang w:val="sr-Latn-CS"/>
        </w:rPr>
        <w:t>s</w:t>
      </w:r>
      <w:r w:rsidR="00C86A15">
        <w:rPr>
          <w:rFonts w:ascii="Arial Narrow" w:hAnsi="Arial Narrow" w:cs="Arial Narrow"/>
          <w:lang w:val="sr-Latn-CS"/>
        </w:rPr>
        <w:t>tabilna zona u Gorijevcu</w:t>
      </w:r>
      <w:r w:rsidR="00934F37" w:rsidRPr="00E95477">
        <w:rPr>
          <w:rFonts w:ascii="Arial Narrow" w:hAnsi="Arial Narrow" w:cs="Arial Narrow"/>
          <w:lang w:val="sr-Latn-CS"/>
        </w:rPr>
        <w:t>)</w:t>
      </w:r>
      <w:r w:rsidR="00E95477">
        <w:rPr>
          <w:rFonts w:ascii="Arial Narrow" w:hAnsi="Arial Narrow" w:cs="Arial Narrow"/>
          <w:lang w:val="sr-Latn-CS"/>
        </w:rPr>
        <w:t xml:space="preserve">. </w:t>
      </w:r>
      <w:r w:rsidR="00441C99">
        <w:rPr>
          <w:rFonts w:ascii="Arial Narrow" w:hAnsi="Arial Narrow" w:cs="Arial Narrow"/>
          <w:lang w:val="sr-Latn-CS"/>
        </w:rPr>
        <w:t xml:space="preserve">Isto važi i za </w:t>
      </w:r>
      <w:r w:rsidR="00E95477">
        <w:rPr>
          <w:rFonts w:ascii="Arial Narrow" w:hAnsi="Arial Narrow" w:cs="Arial Narrow"/>
          <w:lang w:val="sr-Latn-CS"/>
        </w:rPr>
        <w:t>d</w:t>
      </w:r>
      <w:r w:rsidR="00934F37" w:rsidRPr="00E95477">
        <w:rPr>
          <w:rFonts w:ascii="Arial Narrow" w:hAnsi="Arial Narrow" w:cs="Arial Narrow"/>
          <w:lang w:val="sr-Latn-CS"/>
        </w:rPr>
        <w:t>jelov</w:t>
      </w:r>
      <w:r w:rsidR="00E95477">
        <w:rPr>
          <w:rFonts w:ascii="Arial Narrow" w:hAnsi="Arial Narrow" w:cs="Arial Narrow"/>
          <w:lang w:val="sr-Latn-CS"/>
        </w:rPr>
        <w:t>e</w:t>
      </w:r>
      <w:r w:rsidR="00934F37" w:rsidRPr="00E95477">
        <w:rPr>
          <w:rFonts w:ascii="Arial Narrow" w:hAnsi="Arial Narrow" w:cs="Arial Narrow"/>
          <w:lang w:val="sr-Latn-CS"/>
        </w:rPr>
        <w:t xml:space="preserve"> centralnog </w:t>
      </w:r>
      <w:r w:rsidR="00E95477" w:rsidRPr="00E95477">
        <w:rPr>
          <w:rFonts w:ascii="Arial Narrow" w:hAnsi="Arial Narrow" w:cs="Arial Narrow"/>
          <w:lang w:val="sr-Latn-CS"/>
        </w:rPr>
        <w:t xml:space="preserve">gradskog </w:t>
      </w:r>
      <w:r w:rsidR="00934F37" w:rsidRPr="00E95477">
        <w:rPr>
          <w:rFonts w:ascii="Arial Narrow" w:hAnsi="Arial Narrow" w:cs="Arial Narrow"/>
          <w:lang w:val="sr-Latn-CS"/>
        </w:rPr>
        <w:t xml:space="preserve">prostora </w:t>
      </w:r>
      <w:r w:rsidR="00E95477">
        <w:rPr>
          <w:rFonts w:ascii="Arial Narrow" w:hAnsi="Arial Narrow" w:cs="Arial Narrow"/>
          <w:lang w:val="sr-Latn-CS"/>
        </w:rPr>
        <w:t>koji su</w:t>
      </w:r>
      <w:r w:rsidR="00934F37" w:rsidRPr="00E95477">
        <w:rPr>
          <w:rFonts w:ascii="Arial Narrow" w:hAnsi="Arial Narrow" w:cs="Arial Narrow"/>
          <w:lang w:val="sr-Latn-CS"/>
        </w:rPr>
        <w:t xml:space="preserve"> ugroženi </w:t>
      </w:r>
      <w:r w:rsidR="00E95477">
        <w:rPr>
          <w:rFonts w:ascii="Arial Narrow" w:hAnsi="Arial Narrow" w:cs="Arial Narrow"/>
          <w:lang w:val="sr-Latn-CS"/>
        </w:rPr>
        <w:t>b</w:t>
      </w:r>
      <w:r w:rsidR="00934F37" w:rsidRPr="00E95477">
        <w:rPr>
          <w:rFonts w:ascii="Arial Narrow" w:hAnsi="Arial Narrow" w:cs="Arial Narrow"/>
          <w:lang w:val="sr-Latn-CS"/>
        </w:rPr>
        <w:t xml:space="preserve">ujičnim tokovima usled donošenja nanosa i velikih poplavnih voda (Zlodo je na dijelu toka zacijevljen i kanalisan, ali se Breznica u zoni Ade često izliva i plavi okolni teren). </w:t>
      </w:r>
    </w:p>
    <w:p w:rsidR="00FB6208" w:rsidRDefault="00FB6208" w:rsidP="00BA4716">
      <w:pPr>
        <w:jc w:val="both"/>
        <w:rPr>
          <w:rFonts w:ascii="Arial Narrow" w:hAnsi="Arial Narrow" w:cs="Arial Narrow"/>
          <w:lang w:val="sr-Latn-CS"/>
        </w:rPr>
      </w:pPr>
    </w:p>
    <w:p w:rsidR="00FB6208" w:rsidRDefault="00FB6208" w:rsidP="00FB6208">
      <w:pPr>
        <w:jc w:val="both"/>
        <w:rPr>
          <w:rFonts w:ascii="Arial Narrow" w:hAnsi="Arial Narrow" w:cs="Arial Narrow"/>
          <w:lang w:val="sr-Latn-CS"/>
        </w:rPr>
      </w:pPr>
      <w:r>
        <w:rPr>
          <w:rFonts w:ascii="Arial Narrow" w:hAnsi="Arial Narrow" w:cs="Arial Narrow"/>
          <w:lang w:val="sr-Latn-CS"/>
        </w:rPr>
        <w:t>V</w:t>
      </w:r>
      <w:r w:rsidRPr="00D02CFA">
        <w:rPr>
          <w:rFonts w:ascii="Arial Narrow" w:hAnsi="Arial Narrow" w:cs="Arial Narrow"/>
          <w:lang w:val="sr-Latn-CS"/>
        </w:rPr>
        <w:t>ećina kuća u seoskim naseljima sastoje se od prostranog dvorišta, podruma i najčešće dve sobe za stanovanje. Seoska naselja pljevaljskog kraja pripadaju grupi razbijenih naselja starovlaškog tipa, sa većim rastojanjima između kuća i grupa kuća</w:t>
      </w:r>
      <w:r>
        <w:rPr>
          <w:rFonts w:ascii="Arial Narrow" w:hAnsi="Arial Narrow" w:cs="Arial Narrow"/>
          <w:lang w:val="sr-Latn-CS"/>
        </w:rPr>
        <w:t xml:space="preserve"> na terenima </w:t>
      </w:r>
      <w:r w:rsidRPr="00D02CFA">
        <w:rPr>
          <w:rFonts w:ascii="Arial Narrow" w:hAnsi="Arial Narrow" w:cs="Arial Narrow"/>
          <w:lang w:val="sr-Latn-CS"/>
        </w:rPr>
        <w:t xml:space="preserve">složene morfodinamike terena. </w:t>
      </w:r>
      <w:r>
        <w:rPr>
          <w:rFonts w:ascii="Arial Narrow" w:hAnsi="Arial Narrow" w:cs="Arial Narrow"/>
          <w:lang w:val="sr-Latn-CS"/>
        </w:rPr>
        <w:t>S</w:t>
      </w:r>
      <w:r w:rsidRPr="00D02CFA">
        <w:rPr>
          <w:rFonts w:ascii="Arial Narrow" w:hAnsi="Arial Narrow" w:cs="Arial Narrow"/>
          <w:lang w:val="sr-Latn-CS"/>
        </w:rPr>
        <w:t>amo pojedina naselja</w:t>
      </w:r>
      <w:r>
        <w:rPr>
          <w:rFonts w:ascii="Arial Narrow" w:hAnsi="Arial Narrow" w:cs="Arial Narrow"/>
          <w:lang w:val="sr-Latn-CS"/>
        </w:rPr>
        <w:t>,</w:t>
      </w:r>
      <w:r w:rsidRPr="00D02CFA">
        <w:rPr>
          <w:rFonts w:ascii="Arial Narrow" w:hAnsi="Arial Narrow" w:cs="Arial Narrow"/>
          <w:lang w:val="sr-Latn-CS"/>
        </w:rPr>
        <w:t xml:space="preserve"> sm</w:t>
      </w:r>
      <w:r w:rsidR="001E6DCD">
        <w:rPr>
          <w:rFonts w:ascii="Arial Narrow" w:hAnsi="Arial Narrow" w:cs="Arial Narrow"/>
          <w:lang w:val="sr-Latn-CS"/>
        </w:rPr>
        <w:t>j</w:t>
      </w:r>
      <w:r w:rsidRPr="00D02CFA">
        <w:rPr>
          <w:rFonts w:ascii="Arial Narrow" w:hAnsi="Arial Narrow" w:cs="Arial Narrow"/>
          <w:lang w:val="sr-Latn-CS"/>
        </w:rPr>
        <w:t>eštena u dolinskim proširenjima</w:t>
      </w:r>
      <w:r>
        <w:rPr>
          <w:rFonts w:ascii="Arial Narrow" w:hAnsi="Arial Narrow" w:cs="Arial Narrow"/>
          <w:lang w:val="sr-Latn-CS"/>
        </w:rPr>
        <w:t>,</w:t>
      </w:r>
      <w:r w:rsidRPr="00D02CFA">
        <w:rPr>
          <w:rFonts w:ascii="Arial Narrow" w:hAnsi="Arial Narrow" w:cs="Arial Narrow"/>
          <w:lang w:val="sr-Latn-CS"/>
        </w:rPr>
        <w:t xml:space="preserve"> su nešto zbijenijeg tipa</w:t>
      </w:r>
      <w:r>
        <w:rPr>
          <w:rFonts w:ascii="Arial Narrow" w:hAnsi="Arial Narrow" w:cs="Arial Narrow"/>
          <w:lang w:val="sr-Latn-CS"/>
        </w:rPr>
        <w:t>. Najčešće</w:t>
      </w:r>
      <w:r w:rsidRPr="00042843">
        <w:rPr>
          <w:rFonts w:ascii="Arial Narrow" w:hAnsi="Arial Narrow" w:cs="Arial Narrow"/>
          <w:lang w:val="sr-Latn-CS"/>
        </w:rPr>
        <w:t xml:space="preserve"> </w:t>
      </w:r>
      <w:r>
        <w:rPr>
          <w:rFonts w:ascii="Arial Narrow" w:hAnsi="Arial Narrow" w:cs="Arial Narrow"/>
          <w:lang w:val="sr-Latn-CS"/>
        </w:rPr>
        <w:t>o</w:t>
      </w:r>
      <w:r w:rsidRPr="00042843">
        <w:rPr>
          <w:rFonts w:ascii="Arial Narrow" w:hAnsi="Arial Narrow" w:cs="Arial Narrow"/>
          <w:lang w:val="sr-Latn-CS"/>
        </w:rPr>
        <w:t xml:space="preserve">bjekti </w:t>
      </w:r>
      <w:r>
        <w:rPr>
          <w:rFonts w:ascii="Arial Narrow" w:hAnsi="Arial Narrow" w:cs="Arial Narrow"/>
          <w:lang w:val="sr-Latn-CS"/>
        </w:rPr>
        <w:t xml:space="preserve">stanovanja </w:t>
      </w:r>
      <w:r w:rsidRPr="00042843">
        <w:rPr>
          <w:rFonts w:ascii="Arial Narrow" w:hAnsi="Arial Narrow" w:cs="Arial Narrow"/>
          <w:lang w:val="sr-Latn-CS"/>
        </w:rPr>
        <w:t>su prizemni, a oni građeni u novije vrijeme imaju pored prizemlja i sprat i potkrovlje. U nekim naseljima postoji izvestan broj objekata koji se ne koriste za stalno stanovanje</w:t>
      </w:r>
      <w:r>
        <w:rPr>
          <w:rFonts w:ascii="Arial Narrow" w:hAnsi="Arial Narrow" w:cs="Arial Narrow"/>
          <w:lang w:val="sr-Latn-CS"/>
        </w:rPr>
        <w:t xml:space="preserve">. </w:t>
      </w:r>
      <w:r w:rsidRPr="00042843">
        <w:rPr>
          <w:rFonts w:ascii="Arial Narrow" w:hAnsi="Arial Narrow" w:cs="Arial Narrow"/>
          <w:lang w:val="sr-Latn-CS"/>
        </w:rPr>
        <w:t>Izgradnja u ovim selima je u stagnaciji već duži vremenski period, usled stalne depopulacije ovih naselja.</w:t>
      </w:r>
    </w:p>
    <w:p w:rsidR="00441C99" w:rsidRPr="00042843" w:rsidRDefault="00441C99" w:rsidP="00FB6208">
      <w:pPr>
        <w:jc w:val="both"/>
        <w:rPr>
          <w:rFonts w:ascii="Arial Narrow" w:hAnsi="Arial Narrow" w:cs="Arial Narrow"/>
          <w:lang w:val="sr-Latn-CS"/>
        </w:rPr>
      </w:pPr>
    </w:p>
    <w:p w:rsidR="00FB6208" w:rsidRDefault="00FB6208" w:rsidP="00FB6208">
      <w:pPr>
        <w:jc w:val="both"/>
        <w:rPr>
          <w:rFonts w:ascii="Arial Narrow" w:hAnsi="Arial Narrow" w:cs="Arial Narrow"/>
          <w:lang w:val="sr-Latn-CS"/>
        </w:rPr>
      </w:pPr>
      <w:r w:rsidRPr="00E02D6C">
        <w:rPr>
          <w:rFonts w:ascii="Arial Narrow" w:hAnsi="Arial Narrow" w:cs="Arial Narrow"/>
          <w:lang w:val="sr-Latn-CS"/>
        </w:rPr>
        <w:t>O seiz</w:t>
      </w:r>
      <w:r w:rsidR="001E6DCD">
        <w:rPr>
          <w:rFonts w:ascii="Arial Narrow" w:hAnsi="Arial Narrow" w:cs="Arial Narrow"/>
          <w:lang w:val="sr-Latn-CS"/>
        </w:rPr>
        <w:t>mičkoj sigurnosti fonda zgrada -</w:t>
      </w:r>
      <w:r w:rsidRPr="00E02D6C">
        <w:rPr>
          <w:rFonts w:ascii="Arial Narrow" w:hAnsi="Arial Narrow" w:cs="Arial Narrow"/>
          <w:lang w:val="sr-Latn-CS"/>
        </w:rPr>
        <w:t xml:space="preserve"> bilo da se radi</w:t>
      </w:r>
      <w:r w:rsidR="001E6DCD">
        <w:rPr>
          <w:rFonts w:ascii="Arial Narrow" w:hAnsi="Arial Narrow" w:cs="Arial Narrow"/>
          <w:lang w:val="sr-Latn-CS"/>
        </w:rPr>
        <w:t xml:space="preserve"> o stambenim objektima individu</w:t>
      </w:r>
      <w:r w:rsidRPr="00E02D6C">
        <w:rPr>
          <w:rFonts w:ascii="Arial Narrow" w:hAnsi="Arial Narrow" w:cs="Arial Narrow"/>
          <w:lang w:val="sr-Latn-CS"/>
        </w:rPr>
        <w:t>a</w:t>
      </w:r>
      <w:r w:rsidR="001E6DCD">
        <w:rPr>
          <w:rFonts w:ascii="Arial Narrow" w:hAnsi="Arial Narrow" w:cs="Arial Narrow"/>
          <w:lang w:val="sr-Latn-CS"/>
        </w:rPr>
        <w:t>l</w:t>
      </w:r>
      <w:r w:rsidRPr="00E02D6C">
        <w:rPr>
          <w:rFonts w:ascii="Arial Narrow" w:hAnsi="Arial Narrow" w:cs="Arial Narrow"/>
          <w:lang w:val="sr-Latn-CS"/>
        </w:rPr>
        <w:t xml:space="preserve">nog ili kolektivnog stanovanja ili objektima javnih ustanova nema podataka. </w:t>
      </w:r>
    </w:p>
    <w:p w:rsidR="00FB6208" w:rsidRDefault="00FB6208" w:rsidP="00E02D6C">
      <w:pPr>
        <w:jc w:val="both"/>
        <w:rPr>
          <w:rFonts w:ascii="Arial Narrow" w:hAnsi="Arial Narrow" w:cs="Arial Narrow"/>
          <w:lang w:val="sr-Latn-CS"/>
        </w:rPr>
      </w:pPr>
    </w:p>
    <w:p w:rsidR="00E02D6C" w:rsidRDefault="003058CE" w:rsidP="00E02D6C">
      <w:pPr>
        <w:jc w:val="both"/>
        <w:rPr>
          <w:rFonts w:ascii="Arial Narrow" w:hAnsi="Arial Narrow" w:cs="Arial Narrow"/>
          <w:lang w:val="sr-Latn-CS"/>
        </w:rPr>
      </w:pPr>
      <w:r w:rsidRPr="00042843">
        <w:rPr>
          <w:rFonts w:ascii="Arial Narrow" w:hAnsi="Arial Narrow" w:cs="Arial Narrow"/>
          <w:lang w:val="sr-Latn-CS"/>
        </w:rPr>
        <w:t>U pogledu godine izgradnje</w:t>
      </w:r>
      <w:r>
        <w:rPr>
          <w:rFonts w:ascii="Arial Narrow" w:hAnsi="Arial Narrow" w:cs="Arial Narrow"/>
          <w:lang w:val="sr-Latn-CS"/>
        </w:rPr>
        <w:t xml:space="preserve"> podaci o broju stambenih jedinica na teritoriji opštine prenijeti su iz PUP  Pljevalja usv</w:t>
      </w:r>
      <w:r w:rsidR="007D4456">
        <w:rPr>
          <w:rFonts w:ascii="Arial Narrow" w:hAnsi="Arial Narrow" w:cs="Arial Narrow"/>
          <w:lang w:val="sr-Latn-CS"/>
        </w:rPr>
        <w:t xml:space="preserve">ojenog 2011. </w:t>
      </w:r>
      <w:r w:rsidR="00441C99">
        <w:rPr>
          <w:rFonts w:ascii="Arial Narrow" w:hAnsi="Arial Narrow" w:cs="Arial Narrow"/>
          <w:lang w:val="sr-Latn-CS"/>
        </w:rPr>
        <w:t>g</w:t>
      </w:r>
      <w:r w:rsidR="001E6DCD">
        <w:rPr>
          <w:rFonts w:ascii="Arial Narrow" w:hAnsi="Arial Narrow" w:cs="Arial Narrow"/>
          <w:lang w:val="sr-Latn-CS"/>
        </w:rPr>
        <w:t>odine (S</w:t>
      </w:r>
      <w:r w:rsidR="007D4456">
        <w:rPr>
          <w:rFonts w:ascii="Arial Narrow" w:hAnsi="Arial Narrow" w:cs="Arial Narrow"/>
          <w:lang w:val="sr-Latn-CS"/>
        </w:rPr>
        <w:t>lika</w:t>
      </w:r>
      <w:r w:rsidR="00FB6208">
        <w:rPr>
          <w:rFonts w:ascii="Arial Narrow" w:hAnsi="Arial Narrow" w:cs="Arial Narrow"/>
          <w:lang w:val="sr-Latn-CS"/>
        </w:rPr>
        <w:t xml:space="preserve"> br.</w:t>
      </w:r>
      <w:r w:rsidR="007D4456">
        <w:rPr>
          <w:rFonts w:ascii="Arial Narrow" w:hAnsi="Arial Narrow" w:cs="Arial Narrow"/>
          <w:lang w:val="sr-Latn-CS"/>
        </w:rPr>
        <w:t xml:space="preserve"> 2</w:t>
      </w:r>
      <w:r w:rsidR="00712A4F">
        <w:rPr>
          <w:rFonts w:ascii="Arial Narrow" w:hAnsi="Arial Narrow" w:cs="Arial Narrow"/>
          <w:lang w:val="sr-Latn-CS"/>
        </w:rPr>
        <w:t>9</w:t>
      </w:r>
      <w:r w:rsidR="007D4456">
        <w:rPr>
          <w:rFonts w:ascii="Arial Narrow" w:hAnsi="Arial Narrow" w:cs="Arial Narrow"/>
          <w:lang w:val="sr-Latn-CS"/>
        </w:rPr>
        <w:t xml:space="preserve">). Može se smatrati da su ovi podaci </w:t>
      </w:r>
      <w:r w:rsidR="00441C99">
        <w:rPr>
          <w:rFonts w:ascii="Arial Narrow" w:hAnsi="Arial Narrow" w:cs="Arial Narrow"/>
          <w:lang w:val="sr-Latn-CS"/>
        </w:rPr>
        <w:t>slabo pouzdani</w:t>
      </w:r>
      <w:r w:rsidR="007D4456">
        <w:rPr>
          <w:rFonts w:ascii="Arial Narrow" w:hAnsi="Arial Narrow" w:cs="Arial Narrow"/>
          <w:lang w:val="sr-Latn-CS"/>
        </w:rPr>
        <w:t xml:space="preserve">, jer praktično </w:t>
      </w:r>
      <w:r w:rsidR="001E6DCD">
        <w:rPr>
          <w:rFonts w:ascii="Arial Narrow" w:hAnsi="Arial Narrow" w:cs="Arial Narrow"/>
          <w:lang w:val="sr-Latn-CS"/>
        </w:rPr>
        <w:t xml:space="preserve">izostaju </w:t>
      </w:r>
      <w:r>
        <w:rPr>
          <w:rFonts w:ascii="Arial Narrow" w:hAnsi="Arial Narrow" w:cs="Arial Narrow"/>
          <w:lang w:val="sr-Latn-CS"/>
        </w:rPr>
        <w:t xml:space="preserve"> podata</w:t>
      </w:r>
      <w:r w:rsidR="00441C99">
        <w:rPr>
          <w:rFonts w:ascii="Arial Narrow" w:hAnsi="Arial Narrow" w:cs="Arial Narrow"/>
          <w:lang w:val="sr-Latn-CS"/>
        </w:rPr>
        <w:t>ci</w:t>
      </w:r>
      <w:r>
        <w:rPr>
          <w:rFonts w:ascii="Arial Narrow" w:hAnsi="Arial Narrow" w:cs="Arial Narrow"/>
          <w:lang w:val="sr-Latn-CS"/>
        </w:rPr>
        <w:t xml:space="preserve"> o </w:t>
      </w:r>
      <w:r w:rsidR="007D4456">
        <w:rPr>
          <w:rFonts w:ascii="Arial Narrow" w:hAnsi="Arial Narrow" w:cs="Arial Narrow"/>
          <w:lang w:val="sr-Latn-CS"/>
        </w:rPr>
        <w:t>obimu stambene gradnje za više od jedne decenije.</w:t>
      </w:r>
    </w:p>
    <w:p w:rsidR="00441C99" w:rsidRDefault="00441C99" w:rsidP="00E02D6C">
      <w:pPr>
        <w:jc w:val="both"/>
        <w:rPr>
          <w:rFonts w:ascii="Arial Narrow" w:hAnsi="Arial Narrow" w:cs="Arial Narrow"/>
          <w:lang w:val="sr-Latn-CS"/>
        </w:rPr>
      </w:pPr>
    </w:p>
    <w:p w:rsidR="00E02D6C" w:rsidRPr="00E02D6C" w:rsidRDefault="00E02D6C" w:rsidP="007D4456">
      <w:pPr>
        <w:jc w:val="both"/>
        <w:rPr>
          <w:rFonts w:ascii="Arial Narrow" w:hAnsi="Arial Narrow" w:cs="Arial Narrow"/>
          <w:lang w:val="sr-Latn-CS"/>
        </w:rPr>
      </w:pPr>
      <w:r>
        <w:rPr>
          <w:rFonts w:ascii="Arial Narrow" w:hAnsi="Arial Narrow" w:cs="Arial Narrow"/>
          <w:lang w:val="sr-Latn-CS"/>
        </w:rPr>
        <w:t>V</w:t>
      </w:r>
      <w:r w:rsidRPr="00E02D6C">
        <w:rPr>
          <w:rFonts w:ascii="Arial Narrow" w:hAnsi="Arial Narrow" w:cs="Arial Narrow"/>
          <w:lang w:val="sr-Latn-CS"/>
        </w:rPr>
        <w:t xml:space="preserve">rijeme gradnje objekata </w:t>
      </w:r>
      <w:r>
        <w:rPr>
          <w:rFonts w:ascii="Arial Narrow" w:hAnsi="Arial Narrow" w:cs="Arial Narrow"/>
          <w:lang w:val="sr-Latn-CS"/>
        </w:rPr>
        <w:t>može biti indikato</w:t>
      </w:r>
      <w:r w:rsidR="001E6DCD">
        <w:rPr>
          <w:rFonts w:ascii="Arial Narrow" w:hAnsi="Arial Narrow" w:cs="Arial Narrow"/>
          <w:lang w:val="sr-Latn-CS"/>
        </w:rPr>
        <w:t>r seizmičke sigurnosti zgrada</w:t>
      </w:r>
      <w:r>
        <w:rPr>
          <w:rFonts w:ascii="Arial Narrow" w:hAnsi="Arial Narrow" w:cs="Arial Narrow"/>
          <w:lang w:val="sr-Latn-CS"/>
        </w:rPr>
        <w:t xml:space="preserve"> tj. </w:t>
      </w:r>
      <w:r w:rsidRPr="00E02D6C">
        <w:rPr>
          <w:rFonts w:ascii="Arial Narrow" w:hAnsi="Arial Narrow" w:cs="Arial Narrow"/>
          <w:lang w:val="sr-Latn-CS"/>
        </w:rPr>
        <w:t>nivo</w:t>
      </w:r>
      <w:r>
        <w:rPr>
          <w:rFonts w:ascii="Arial Narrow" w:hAnsi="Arial Narrow" w:cs="Arial Narrow"/>
          <w:lang w:val="sr-Latn-CS"/>
        </w:rPr>
        <w:t>a</w:t>
      </w:r>
      <w:r w:rsidRPr="00E02D6C">
        <w:rPr>
          <w:rFonts w:ascii="Arial Narrow" w:hAnsi="Arial Narrow" w:cs="Arial Narrow"/>
          <w:lang w:val="sr-Latn-CS"/>
        </w:rPr>
        <w:t xml:space="preserve"> implementirane seizmičke zaštite. Dio stambenog fonda </w:t>
      </w:r>
      <w:r>
        <w:rPr>
          <w:rFonts w:ascii="Arial Narrow" w:hAnsi="Arial Narrow" w:cs="Arial Narrow"/>
          <w:lang w:val="sr-Latn-CS"/>
        </w:rPr>
        <w:t xml:space="preserve">koji je </w:t>
      </w:r>
      <w:r w:rsidRPr="00E02D6C">
        <w:rPr>
          <w:rFonts w:ascii="Arial Narrow" w:hAnsi="Arial Narrow" w:cs="Arial Narrow"/>
          <w:lang w:val="sr-Latn-CS"/>
        </w:rPr>
        <w:t xml:space="preserve">građen </w:t>
      </w:r>
      <w:r>
        <w:rPr>
          <w:rFonts w:ascii="Arial Narrow" w:hAnsi="Arial Narrow" w:cs="Arial Narrow"/>
          <w:lang w:val="sr-Latn-CS"/>
        </w:rPr>
        <w:t xml:space="preserve">za </w:t>
      </w:r>
      <w:r w:rsidRPr="00E02D6C">
        <w:rPr>
          <w:rFonts w:ascii="Arial Narrow" w:hAnsi="Arial Narrow" w:cs="Arial Narrow"/>
          <w:lang w:val="sr-Latn-CS"/>
        </w:rPr>
        <w:t>vrijeme važe</w:t>
      </w:r>
      <w:r>
        <w:rPr>
          <w:rFonts w:ascii="Arial Narrow" w:hAnsi="Arial Narrow" w:cs="Arial Narrow"/>
          <w:lang w:val="sr-Latn-CS"/>
        </w:rPr>
        <w:t>nja</w:t>
      </w:r>
      <w:r w:rsidRPr="00E02D6C">
        <w:rPr>
          <w:rFonts w:ascii="Arial Narrow" w:hAnsi="Arial Narrow" w:cs="Arial Narrow"/>
          <w:lang w:val="sr-Latn-CS"/>
        </w:rPr>
        <w:t xml:space="preserve"> propisa za građenje </w:t>
      </w:r>
      <w:r>
        <w:rPr>
          <w:rFonts w:ascii="Arial Narrow" w:hAnsi="Arial Narrow" w:cs="Arial Narrow"/>
          <w:lang w:val="sr-Latn-CS"/>
        </w:rPr>
        <w:t>sa manjim propisanim nivoom seizmičke zaštite je dominanatan.</w:t>
      </w:r>
      <w:r w:rsidRPr="00E02D6C">
        <w:rPr>
          <w:rFonts w:ascii="Arial Narrow" w:hAnsi="Arial Narrow" w:cs="Arial Narrow"/>
          <w:lang w:val="sr-Latn-CS"/>
        </w:rPr>
        <w:t xml:space="preserve"> Ovaj zaključak </w:t>
      </w:r>
      <w:r w:rsidR="001E6DCD">
        <w:rPr>
          <w:rFonts w:ascii="Arial Narrow" w:hAnsi="Arial Narrow" w:cs="Arial Narrow"/>
          <w:lang w:val="sr-Latn-CS"/>
        </w:rPr>
        <w:t xml:space="preserve">odnosi se </w:t>
      </w:r>
      <w:r w:rsidRPr="00E02D6C">
        <w:rPr>
          <w:rFonts w:ascii="Arial Narrow" w:hAnsi="Arial Narrow" w:cs="Arial Narrow"/>
          <w:lang w:val="sr-Latn-CS"/>
        </w:rPr>
        <w:t xml:space="preserve"> kako na objekte male spratnosti kolektivnog stanovanja izgrađen do 70-tih godina, tako i na veći dio zgrada uslužne djelatnosti kao i administrativnih zgrada. </w:t>
      </w:r>
    </w:p>
    <w:p w:rsidR="00441C99" w:rsidRDefault="00E02D6C" w:rsidP="00E02D6C">
      <w:pPr>
        <w:jc w:val="both"/>
        <w:rPr>
          <w:rFonts w:ascii="Arial Narrow" w:hAnsi="Arial Narrow" w:cs="Arial Narrow"/>
          <w:lang w:val="sr-Latn-CS"/>
        </w:rPr>
      </w:pPr>
      <w:r w:rsidRPr="00E02D6C">
        <w:rPr>
          <w:rFonts w:ascii="Arial Narrow" w:hAnsi="Arial Narrow" w:cs="Arial Narrow"/>
          <w:lang w:val="sr-Latn-CS"/>
        </w:rPr>
        <w:t xml:space="preserve">Zgrade novogradnje pri projektovanju podlijegale su aktuelnim </w:t>
      </w:r>
      <w:r w:rsidR="00441C99">
        <w:rPr>
          <w:rFonts w:ascii="Arial Narrow" w:hAnsi="Arial Narrow" w:cs="Arial Narrow"/>
          <w:lang w:val="sr-Latn-CS"/>
        </w:rPr>
        <w:t>normama</w:t>
      </w:r>
      <w:r w:rsidRPr="00E02D6C">
        <w:rPr>
          <w:rFonts w:ascii="Arial Narrow" w:hAnsi="Arial Narrow" w:cs="Arial Narrow"/>
          <w:lang w:val="sr-Latn-CS"/>
        </w:rPr>
        <w:t xml:space="preserve"> </w:t>
      </w:r>
      <w:r w:rsidRPr="007D4456">
        <w:rPr>
          <w:rFonts w:ascii="Arial Narrow" w:hAnsi="Arial Narrow" w:cs="Arial Narrow"/>
          <w:i/>
          <w:lang w:val="sr-Latn-CS"/>
        </w:rPr>
        <w:t>Pravilnika o tehničkim normativima za izgradnju objekata visokogradnje u seizmičkim područjima</w:t>
      </w:r>
      <w:r w:rsidRPr="00E02D6C">
        <w:rPr>
          <w:rFonts w:ascii="Arial Narrow" w:hAnsi="Arial Narrow" w:cs="Arial Narrow"/>
          <w:lang w:val="sr-Latn-CS"/>
        </w:rPr>
        <w:t xml:space="preserve"> iz 1981 godine (sa manjim revizija</w:t>
      </w:r>
      <w:r w:rsidR="007D4456">
        <w:rPr>
          <w:rFonts w:ascii="Arial Narrow" w:hAnsi="Arial Narrow" w:cs="Arial Narrow"/>
          <w:lang w:val="sr-Latn-CS"/>
        </w:rPr>
        <w:t xml:space="preserve">ma 1981,1982, 1983,1988 i 1990) i njih je prema dostunim podacima najmanji. </w:t>
      </w:r>
    </w:p>
    <w:p w:rsidR="00441C99" w:rsidRDefault="00441C99" w:rsidP="00E02D6C">
      <w:pPr>
        <w:jc w:val="both"/>
        <w:rPr>
          <w:rFonts w:ascii="Arial Narrow" w:hAnsi="Arial Narrow" w:cs="Arial Narrow"/>
          <w:lang w:val="sr-Latn-CS"/>
        </w:rPr>
      </w:pPr>
    </w:p>
    <w:p w:rsidR="00E02D6C" w:rsidRPr="00E02D6C" w:rsidRDefault="007D4456" w:rsidP="00E02D6C">
      <w:pPr>
        <w:jc w:val="both"/>
        <w:rPr>
          <w:rFonts w:ascii="Arial Narrow" w:hAnsi="Arial Narrow" w:cs="Arial Narrow"/>
          <w:lang w:val="sr-Latn-CS"/>
        </w:rPr>
      </w:pPr>
      <w:r>
        <w:rPr>
          <w:rFonts w:ascii="Arial Narrow" w:hAnsi="Arial Narrow" w:cs="Arial Narrow"/>
          <w:lang w:val="sr-Latn-CS"/>
        </w:rPr>
        <w:t>Stoji potreba podupira</w:t>
      </w:r>
      <w:r w:rsidR="001E6DCD">
        <w:rPr>
          <w:rFonts w:ascii="Arial Narrow" w:hAnsi="Arial Narrow" w:cs="Arial Narrow"/>
          <w:lang w:val="sr-Latn-CS"/>
        </w:rPr>
        <w:t>nja ovog Plana, novim podatcima</w:t>
      </w:r>
      <w:r>
        <w:rPr>
          <w:rFonts w:ascii="Arial Narrow" w:hAnsi="Arial Narrow" w:cs="Arial Narrow"/>
          <w:lang w:val="sr-Latn-CS"/>
        </w:rPr>
        <w:t xml:space="preserve"> o gradnji (broju st. jedinica, spratnosti, konstruktivnom tipu i materijalu).  </w:t>
      </w:r>
    </w:p>
    <w:p w:rsidR="003058CE" w:rsidRDefault="003058CE" w:rsidP="003058CE">
      <w:pPr>
        <w:jc w:val="both"/>
        <w:rPr>
          <w:rFonts w:ascii="Arial Narrow" w:hAnsi="Arial Narrow" w:cs="Arial Narrow"/>
          <w:lang w:val="sr-Latn-CS"/>
        </w:rPr>
      </w:pPr>
    </w:p>
    <w:p w:rsidR="00FB6208" w:rsidRDefault="00DA548C" w:rsidP="00FB6208">
      <w:pPr>
        <w:jc w:val="center"/>
      </w:pPr>
      <w:r>
        <w:rPr>
          <w:noProof/>
        </w:rPr>
        <w:drawing>
          <wp:inline distT="0" distB="0" distL="0" distR="0">
            <wp:extent cx="4581525" cy="2533650"/>
            <wp:effectExtent l="0" t="0" r="0" b="0"/>
            <wp:docPr id="5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3058CE" w:rsidRDefault="003058CE" w:rsidP="003058CE">
      <w:pPr>
        <w:jc w:val="center"/>
        <w:rPr>
          <w:rFonts w:ascii="Arial Narrow" w:hAnsi="Arial Narrow"/>
          <w:i/>
          <w:sz w:val="22"/>
          <w:szCs w:val="22"/>
        </w:rPr>
      </w:pPr>
      <w:r w:rsidRPr="00340A68">
        <w:rPr>
          <w:rFonts w:ascii="Arial Narrow" w:hAnsi="Arial Narrow"/>
          <w:i/>
          <w:sz w:val="22"/>
          <w:szCs w:val="22"/>
        </w:rPr>
        <w:t xml:space="preserve">Slika </w:t>
      </w:r>
      <w:r w:rsidR="00667FE8">
        <w:rPr>
          <w:rFonts w:ascii="Arial Narrow" w:hAnsi="Arial Narrow"/>
          <w:i/>
          <w:sz w:val="22"/>
          <w:szCs w:val="22"/>
        </w:rPr>
        <w:t xml:space="preserve">br. </w:t>
      </w:r>
      <w:r w:rsidRPr="00340A68">
        <w:rPr>
          <w:rFonts w:ascii="Arial Narrow" w:hAnsi="Arial Narrow"/>
          <w:i/>
          <w:sz w:val="22"/>
          <w:szCs w:val="22"/>
        </w:rPr>
        <w:t>2</w:t>
      </w:r>
      <w:r w:rsidR="00712A4F">
        <w:rPr>
          <w:rFonts w:ascii="Arial Narrow" w:hAnsi="Arial Narrow"/>
          <w:i/>
          <w:sz w:val="22"/>
          <w:szCs w:val="22"/>
        </w:rPr>
        <w:t>9</w:t>
      </w:r>
      <w:r w:rsidR="001E6DCD">
        <w:rPr>
          <w:rFonts w:ascii="Arial Narrow" w:hAnsi="Arial Narrow"/>
          <w:i/>
          <w:sz w:val="22"/>
          <w:szCs w:val="22"/>
        </w:rPr>
        <w:t>. Starost jedinica stambene g</w:t>
      </w:r>
      <w:r w:rsidRPr="00340A68">
        <w:rPr>
          <w:rFonts w:ascii="Arial Narrow" w:hAnsi="Arial Narrow"/>
          <w:i/>
          <w:sz w:val="22"/>
          <w:szCs w:val="22"/>
        </w:rPr>
        <w:t>radnje, preme PUP Pljevlja</w:t>
      </w:r>
    </w:p>
    <w:p w:rsidR="00FB6208" w:rsidRDefault="00FB6208" w:rsidP="003058CE">
      <w:pPr>
        <w:jc w:val="center"/>
        <w:rPr>
          <w:rFonts w:ascii="Arial Narrow" w:hAnsi="Arial Narrow"/>
          <w:i/>
          <w:sz w:val="22"/>
          <w:szCs w:val="22"/>
        </w:rPr>
      </w:pPr>
    </w:p>
    <w:p w:rsidR="00FB6208" w:rsidRPr="00340A68" w:rsidRDefault="00FB6208" w:rsidP="003058CE">
      <w:pPr>
        <w:jc w:val="center"/>
        <w:rPr>
          <w:rFonts w:ascii="Arial Narrow" w:hAnsi="Arial Narrow" w:cs="Arial Narrow"/>
          <w:i/>
          <w:sz w:val="22"/>
          <w:szCs w:val="22"/>
          <w:lang w:val="sr-Latn-CS"/>
        </w:rPr>
      </w:pPr>
    </w:p>
    <w:p w:rsidR="00BA4716" w:rsidRPr="00667FE8" w:rsidRDefault="00934F37" w:rsidP="00934F37">
      <w:pPr>
        <w:pStyle w:val="Heading3"/>
        <w:rPr>
          <w:rFonts w:cs="Arial"/>
          <w:b w:val="0"/>
          <w:bCs w:val="0"/>
          <w:lang w:val="sr-Cyrl-CS"/>
        </w:rPr>
      </w:pPr>
      <w:r w:rsidRPr="00667FE8">
        <w:rPr>
          <w:rFonts w:cs="Arial"/>
          <w:b w:val="0"/>
          <w:bCs w:val="0"/>
        </w:rPr>
        <w:lastRenderedPageBreak/>
        <w:t xml:space="preserve">2.4.3. </w:t>
      </w:r>
      <w:r w:rsidR="00BA4716" w:rsidRPr="00667FE8">
        <w:rPr>
          <w:rFonts w:cs="Arial"/>
          <w:b w:val="0"/>
          <w:bCs w:val="0"/>
          <w:lang w:val="sr-Cyrl-CS"/>
        </w:rPr>
        <w:t>Infrastrukturni objekti</w:t>
      </w:r>
    </w:p>
    <w:p w:rsidR="00CF6247" w:rsidRPr="00934F37" w:rsidRDefault="00CF6247" w:rsidP="00BA4716">
      <w:pPr>
        <w:jc w:val="both"/>
        <w:rPr>
          <w:rFonts w:ascii="Arial Narrow" w:eastAsia="Times New Roman" w:hAnsi="Arial Narrow"/>
          <w:highlight w:val="yellow"/>
          <w:lang w:val="pl-PL"/>
        </w:rPr>
      </w:pPr>
    </w:p>
    <w:p w:rsidR="00094D2D" w:rsidRDefault="00CC4C37" w:rsidP="00934F37">
      <w:pPr>
        <w:jc w:val="both"/>
        <w:rPr>
          <w:rFonts w:ascii="Arial Narrow" w:eastAsia="Times New Roman" w:hAnsi="Arial Narrow"/>
          <w:lang w:val="pl-PL"/>
        </w:rPr>
      </w:pPr>
      <w:r>
        <w:rPr>
          <w:rFonts w:ascii="Arial Narrow" w:eastAsia="Times New Roman" w:hAnsi="Arial Narrow"/>
          <w:lang w:val="pl-PL"/>
        </w:rPr>
        <w:t>P</w:t>
      </w:r>
      <w:r w:rsidR="00934F37" w:rsidRPr="00934F37">
        <w:rPr>
          <w:rFonts w:ascii="Arial Narrow" w:eastAsia="Times New Roman" w:hAnsi="Arial Narrow"/>
          <w:lang w:val="pl-PL"/>
        </w:rPr>
        <w:t xml:space="preserve">regledi putne, telekomunikacione, vodovodne i elektro mreže dati su u Opštem dijelu plana. </w:t>
      </w:r>
    </w:p>
    <w:p w:rsidR="00094D2D" w:rsidRPr="00CA4415" w:rsidRDefault="00094D2D" w:rsidP="00094D2D">
      <w:pPr>
        <w:jc w:val="both"/>
        <w:rPr>
          <w:rFonts w:ascii="Arial Narrow" w:eastAsia="Times New Roman" w:hAnsi="Arial Narrow"/>
          <w:lang w:val="pl-PL"/>
        </w:rPr>
      </w:pPr>
      <w:r>
        <w:rPr>
          <w:rFonts w:ascii="Arial Narrow" w:eastAsia="Times New Roman" w:hAnsi="Arial Narrow"/>
          <w:lang w:val="pl-PL"/>
        </w:rPr>
        <w:t>Pored  datih opštih karakteristika glavne putne mreže, dodatno se izdvajaju</w:t>
      </w:r>
      <w:r w:rsidRPr="00CA4415">
        <w:rPr>
          <w:rFonts w:ascii="Arial Narrow" w:eastAsia="Times New Roman" w:hAnsi="Arial Narrow"/>
          <w:lang w:val="pl-PL"/>
        </w:rPr>
        <w:t xml:space="preserve">:  </w:t>
      </w:r>
    </w:p>
    <w:p w:rsidR="00094D2D" w:rsidRDefault="00094D2D" w:rsidP="00404D40">
      <w:pPr>
        <w:numPr>
          <w:ilvl w:val="0"/>
          <w:numId w:val="29"/>
        </w:numPr>
        <w:jc w:val="both"/>
        <w:rPr>
          <w:rFonts w:ascii="Arial Narrow" w:eastAsia="Times New Roman" w:hAnsi="Arial Narrow"/>
          <w:lang w:val="pl-PL"/>
        </w:rPr>
      </w:pPr>
      <w:r w:rsidRPr="00CA4415">
        <w:rPr>
          <w:rFonts w:ascii="Arial Narrow" w:eastAsia="Times New Roman" w:hAnsi="Arial Narrow"/>
          <w:lang w:val="pl-PL"/>
        </w:rPr>
        <w:t>zastar</w:t>
      </w:r>
      <w:r w:rsidR="001E6DCD">
        <w:rPr>
          <w:rFonts w:ascii="Arial Narrow" w:eastAsia="Times New Roman" w:hAnsi="Arial Narrow"/>
          <w:lang w:val="pl-PL"/>
        </w:rPr>
        <w:t>j</w:t>
      </w:r>
      <w:r w:rsidRPr="00CA4415">
        <w:rPr>
          <w:rFonts w:ascii="Arial Narrow" w:eastAsia="Times New Roman" w:hAnsi="Arial Narrow"/>
          <w:lang w:val="pl-PL"/>
        </w:rPr>
        <w:t>elost objekata komunalne infrastrukture u ruralnim naseljima;</w:t>
      </w:r>
      <w:r>
        <w:rPr>
          <w:rFonts w:ascii="Arial Narrow" w:eastAsia="Times New Roman" w:hAnsi="Arial Narrow"/>
          <w:lang w:val="pl-PL"/>
        </w:rPr>
        <w:t xml:space="preserve"> </w:t>
      </w:r>
    </w:p>
    <w:p w:rsidR="00094D2D" w:rsidRDefault="00094D2D" w:rsidP="00404D40">
      <w:pPr>
        <w:numPr>
          <w:ilvl w:val="0"/>
          <w:numId w:val="29"/>
        </w:numPr>
        <w:jc w:val="both"/>
        <w:rPr>
          <w:rFonts w:ascii="Arial Narrow" w:eastAsia="Times New Roman" w:hAnsi="Arial Narrow"/>
          <w:lang w:val="pl-PL"/>
        </w:rPr>
      </w:pPr>
      <w:r w:rsidRPr="00CA4415">
        <w:rPr>
          <w:rFonts w:ascii="Arial Narrow" w:eastAsia="Times New Roman" w:hAnsi="Arial Narrow"/>
          <w:lang w:val="pl-PL"/>
        </w:rPr>
        <w:t>loša međusobna poveza</w:t>
      </w:r>
      <w:r w:rsidR="001E6DCD">
        <w:rPr>
          <w:rFonts w:ascii="Arial Narrow" w:eastAsia="Times New Roman" w:hAnsi="Arial Narrow"/>
          <w:lang w:val="pl-PL"/>
        </w:rPr>
        <w:t>nost pojedinih naselja</w:t>
      </w:r>
      <w:r w:rsidRPr="00CA4415">
        <w:rPr>
          <w:rFonts w:ascii="Arial Narrow" w:eastAsia="Times New Roman" w:hAnsi="Arial Narrow"/>
          <w:lang w:val="pl-PL"/>
        </w:rPr>
        <w:t>, kao</w:t>
      </w:r>
      <w:r w:rsidR="001E6DCD">
        <w:rPr>
          <w:rFonts w:ascii="Arial Narrow" w:eastAsia="Times New Roman" w:hAnsi="Arial Narrow"/>
          <w:lang w:val="pl-PL"/>
        </w:rPr>
        <w:t xml:space="preserve"> i povezanost sa opštinskim centr</w:t>
      </w:r>
      <w:r w:rsidRPr="00CA4415">
        <w:rPr>
          <w:rFonts w:ascii="Arial Narrow" w:eastAsia="Times New Roman" w:hAnsi="Arial Narrow"/>
          <w:lang w:val="pl-PL"/>
        </w:rPr>
        <w:t>om (MZ Bobovo, MZ Bukovica, MZ Poblaće, MZ Krupice);</w:t>
      </w:r>
    </w:p>
    <w:p w:rsidR="00094D2D" w:rsidRDefault="00094D2D" w:rsidP="00404D40">
      <w:pPr>
        <w:numPr>
          <w:ilvl w:val="0"/>
          <w:numId w:val="29"/>
        </w:numPr>
        <w:jc w:val="both"/>
        <w:rPr>
          <w:rFonts w:ascii="Arial Narrow" w:eastAsia="Times New Roman" w:hAnsi="Arial Narrow"/>
          <w:lang w:val="pl-PL"/>
        </w:rPr>
      </w:pPr>
      <w:r>
        <w:rPr>
          <w:rFonts w:ascii="Arial Narrow" w:eastAsia="Times New Roman" w:hAnsi="Arial Narrow"/>
          <w:lang w:val="pl-PL"/>
        </w:rPr>
        <w:t xml:space="preserve">slaba povezanost sa </w:t>
      </w:r>
      <w:r w:rsidRPr="00CA4415">
        <w:rPr>
          <w:rFonts w:ascii="Arial Narrow" w:eastAsia="Times New Roman" w:hAnsi="Arial Narrow"/>
          <w:lang w:val="pl-PL"/>
        </w:rPr>
        <w:t>pojedin</w:t>
      </w:r>
      <w:r w:rsidR="001E6DCD">
        <w:rPr>
          <w:rFonts w:ascii="Arial Narrow" w:eastAsia="Times New Roman" w:hAnsi="Arial Narrow"/>
          <w:lang w:val="pl-PL"/>
        </w:rPr>
        <w:t>i</w:t>
      </w:r>
      <w:r>
        <w:rPr>
          <w:rFonts w:ascii="Arial Narrow" w:eastAsia="Times New Roman" w:hAnsi="Arial Narrow"/>
          <w:lang w:val="pl-PL"/>
        </w:rPr>
        <w:t>m</w:t>
      </w:r>
      <w:r w:rsidRPr="00CA4415">
        <w:rPr>
          <w:rFonts w:ascii="Arial Narrow" w:eastAsia="Times New Roman" w:hAnsi="Arial Narrow"/>
          <w:lang w:val="pl-PL"/>
        </w:rPr>
        <w:t xml:space="preserve"> naselj</w:t>
      </w:r>
      <w:r>
        <w:rPr>
          <w:rFonts w:ascii="Arial Narrow" w:eastAsia="Times New Roman" w:hAnsi="Arial Narrow"/>
          <w:lang w:val="pl-PL"/>
        </w:rPr>
        <w:t>im</w:t>
      </w:r>
      <w:r w:rsidRPr="00CA4415">
        <w:rPr>
          <w:rFonts w:ascii="Arial Narrow" w:eastAsia="Times New Roman" w:hAnsi="Arial Narrow"/>
          <w:lang w:val="pl-PL"/>
        </w:rPr>
        <w:t>a u visinskim zonama (naselja iznad 1000 mnv);</w:t>
      </w:r>
    </w:p>
    <w:p w:rsidR="00FB6208" w:rsidRPr="00934F37" w:rsidRDefault="00FB6208" w:rsidP="00934F37">
      <w:pPr>
        <w:jc w:val="both"/>
        <w:rPr>
          <w:rFonts w:ascii="Arial Narrow" w:eastAsia="Times New Roman" w:hAnsi="Arial Narrow"/>
          <w:lang w:val="pl-PL"/>
        </w:rPr>
      </w:pPr>
    </w:p>
    <w:p w:rsidR="00CD3981" w:rsidRDefault="00934F37" w:rsidP="00CD3981">
      <w:pPr>
        <w:jc w:val="both"/>
        <w:rPr>
          <w:rFonts w:ascii="Arial Narrow" w:eastAsia="Times New Roman" w:hAnsi="Arial Narrow"/>
          <w:lang w:val="pl-PL"/>
        </w:rPr>
      </w:pPr>
      <w:r w:rsidRPr="00934F37">
        <w:rPr>
          <w:rFonts w:ascii="Arial Narrow" w:eastAsia="Times New Roman" w:hAnsi="Arial Narrow"/>
          <w:lang w:val="pl-PL"/>
        </w:rPr>
        <w:t>Sigurnost i funkcionalnost putne infrastrukture, a potom i ostalih infrastrukturnih sistema su od posebnog značaja u slučaju dejstva zemljotresa jer trebaju da obezbijede brz i efikasan odgovor u vanrednoj situaciji. Njihova funkcionalnost i u slučaju oštećenja brza alternativna rješenja treba da obezbijede: kako prohodnost ka okruženju radi prijema pomoć</w:t>
      </w:r>
      <w:r w:rsidR="001E6DCD">
        <w:rPr>
          <w:rFonts w:ascii="Arial Narrow" w:eastAsia="Times New Roman" w:hAnsi="Arial Narrow"/>
          <w:lang w:val="pl-PL"/>
        </w:rPr>
        <w:t>i, tako i komunikaciju ka pogo</w:t>
      </w:r>
      <w:r w:rsidR="001E6DCD">
        <w:rPr>
          <w:rFonts w:ascii="Arial Narrow" w:eastAsia="Times New Roman" w:hAnsi="Arial Narrow"/>
        </w:rPr>
        <w:t>đ</w:t>
      </w:r>
      <w:r w:rsidRPr="00934F37">
        <w:rPr>
          <w:rFonts w:ascii="Arial Narrow" w:eastAsia="Times New Roman" w:hAnsi="Arial Narrow"/>
          <w:lang w:val="pl-PL"/>
        </w:rPr>
        <w:t>enim naseljima radi pružanja hitne pomoći.</w:t>
      </w:r>
      <w:r w:rsidR="00FB6208">
        <w:rPr>
          <w:rFonts w:ascii="Arial Narrow" w:eastAsia="Times New Roman" w:hAnsi="Arial Narrow"/>
          <w:lang w:val="pl-PL"/>
        </w:rPr>
        <w:t xml:space="preserve"> </w:t>
      </w:r>
      <w:r w:rsidR="00CD3981" w:rsidRPr="00934F37">
        <w:rPr>
          <w:rFonts w:ascii="Arial Narrow" w:eastAsia="Times New Roman" w:hAnsi="Arial Narrow"/>
          <w:lang w:val="pl-PL"/>
        </w:rPr>
        <w:t xml:space="preserve">Važan element sigurnosti puteva vezan je za sigurnost pojedinih </w:t>
      </w:r>
      <w:r w:rsidR="001E6DCD">
        <w:rPr>
          <w:rFonts w:ascii="Arial Narrow" w:eastAsia="Times New Roman" w:hAnsi="Arial Narrow"/>
          <w:lang w:val="pl-PL"/>
        </w:rPr>
        <w:t xml:space="preserve">inženjerskih objekata na njima </w:t>
      </w:r>
      <w:r w:rsidR="001E6DCD">
        <w:rPr>
          <w:rFonts w:ascii="Arial Narrow" w:eastAsia="Times New Roman" w:hAnsi="Arial Narrow"/>
        </w:rPr>
        <w:t>-</w:t>
      </w:r>
      <w:r w:rsidR="00CD3981" w:rsidRPr="00934F37">
        <w:rPr>
          <w:rFonts w:ascii="Arial Narrow" w:eastAsia="Times New Roman" w:hAnsi="Arial Narrow"/>
          <w:lang w:val="pl-PL"/>
        </w:rPr>
        <w:t xml:space="preserve"> mostova i tunela prevashodno</w:t>
      </w:r>
      <w:r w:rsidR="00CD3981">
        <w:rPr>
          <w:rFonts w:ascii="Arial Narrow" w:eastAsia="Times New Roman" w:hAnsi="Arial Narrow"/>
          <w:lang w:val="pl-PL"/>
        </w:rPr>
        <w:t>.</w:t>
      </w:r>
      <w:r w:rsidR="00CD3981" w:rsidRPr="00934F37">
        <w:rPr>
          <w:rFonts w:ascii="Arial Narrow" w:eastAsia="Times New Roman" w:hAnsi="Arial Narrow"/>
          <w:lang w:val="pl-PL"/>
        </w:rPr>
        <w:t xml:space="preserve"> </w:t>
      </w:r>
    </w:p>
    <w:p w:rsidR="00CD3981" w:rsidRDefault="00CD3981" w:rsidP="00CD3981">
      <w:pPr>
        <w:jc w:val="both"/>
        <w:rPr>
          <w:rFonts w:ascii="Arial Narrow" w:eastAsia="Times New Roman" w:hAnsi="Arial Narrow"/>
          <w:lang w:val="pl-PL"/>
        </w:rPr>
      </w:pPr>
    </w:p>
    <w:p w:rsidR="00934F37" w:rsidRDefault="00934F37" w:rsidP="00934F37">
      <w:pPr>
        <w:jc w:val="both"/>
        <w:rPr>
          <w:rFonts w:ascii="Arial Narrow" w:eastAsia="Times New Roman" w:hAnsi="Arial Narrow"/>
          <w:lang w:val="pl-PL"/>
        </w:rPr>
      </w:pPr>
      <w:r w:rsidRPr="00934F37">
        <w:rPr>
          <w:rFonts w:ascii="Arial Narrow" w:eastAsia="Times New Roman" w:hAnsi="Arial Narrow"/>
          <w:lang w:val="pl-PL"/>
        </w:rPr>
        <w:t>Ocjena vulnerabiliteta ovakvih “linijskih“ sistema metodološki je drugačija od ocjene sigurnost poj</w:t>
      </w:r>
      <w:r w:rsidR="001E6DCD">
        <w:rPr>
          <w:rFonts w:ascii="Arial Narrow" w:eastAsia="Times New Roman" w:hAnsi="Arial Narrow"/>
          <w:lang w:val="pl-PL"/>
        </w:rPr>
        <w:t xml:space="preserve">edinačnih objekata ili zgrada </w:t>
      </w:r>
      <w:r w:rsidRPr="00934F37">
        <w:rPr>
          <w:rFonts w:ascii="Arial Narrow" w:eastAsia="Times New Roman" w:hAnsi="Arial Narrow"/>
          <w:lang w:val="pl-PL"/>
        </w:rPr>
        <w:t xml:space="preserve">iz samog razloga što se  uslovi temeljenja i izloženost ovih objekata mijenja duž njihove trase. </w:t>
      </w:r>
    </w:p>
    <w:p w:rsidR="00FB6208" w:rsidRDefault="00FB6208" w:rsidP="00934F37">
      <w:pPr>
        <w:jc w:val="both"/>
        <w:rPr>
          <w:rFonts w:ascii="Arial Narrow" w:eastAsia="Times New Roman" w:hAnsi="Arial Narrow"/>
          <w:lang w:val="pl-PL"/>
        </w:rPr>
      </w:pPr>
    </w:p>
    <w:p w:rsidR="00C40F83" w:rsidRDefault="00C40F83" w:rsidP="00C40F83">
      <w:pPr>
        <w:jc w:val="both"/>
        <w:rPr>
          <w:rFonts w:ascii="Arial Narrow" w:eastAsia="Times New Roman" w:hAnsi="Arial Narrow"/>
          <w:lang w:val="pl-PL"/>
        </w:rPr>
      </w:pPr>
      <w:r w:rsidRPr="00934F37">
        <w:rPr>
          <w:rFonts w:ascii="Arial Narrow" w:eastAsia="Times New Roman" w:hAnsi="Arial Narrow"/>
          <w:lang w:val="pl-PL"/>
        </w:rPr>
        <w:t xml:space="preserve">Sekcije magistralnog i regionalnih puteva u opštini </w:t>
      </w:r>
      <w:r>
        <w:rPr>
          <w:rFonts w:ascii="Arial Narrow" w:eastAsia="Times New Roman" w:hAnsi="Arial Narrow"/>
          <w:lang w:val="pl-PL"/>
        </w:rPr>
        <w:t>Pljevlja</w:t>
      </w:r>
      <w:r w:rsidRPr="00934F37">
        <w:rPr>
          <w:rFonts w:ascii="Arial Narrow" w:eastAsia="Times New Roman" w:hAnsi="Arial Narrow"/>
          <w:lang w:val="pl-PL"/>
        </w:rPr>
        <w:t xml:space="preserve"> svrstane su </w:t>
      </w:r>
      <w:r w:rsidRPr="00094D2D">
        <w:rPr>
          <w:rFonts w:ascii="Arial Narrow" w:eastAsia="Times New Roman" w:hAnsi="Arial Narrow"/>
          <w:i/>
          <w:lang w:val="pl-PL"/>
        </w:rPr>
        <w:t xml:space="preserve">Studijom očekivane povredljivosti i seizmičkog rizika u Crnoj Gori (PPR 1984) </w:t>
      </w:r>
      <w:r w:rsidR="001E6DCD">
        <w:rPr>
          <w:rFonts w:ascii="Arial Narrow" w:eastAsia="Times New Roman" w:hAnsi="Arial Narrow"/>
          <w:lang w:val="pl-PL"/>
        </w:rPr>
        <w:t>u nisko povredljve -</w:t>
      </w:r>
      <w:r w:rsidRPr="00934F37">
        <w:rPr>
          <w:rFonts w:ascii="Arial Narrow" w:eastAsia="Times New Roman" w:hAnsi="Arial Narrow"/>
          <w:lang w:val="pl-PL"/>
        </w:rPr>
        <w:t xml:space="preserve"> težinski koeficijenti očekivane povredljivosti označenih sekcija ovih puteva M</w:t>
      </w:r>
      <w:r w:rsidR="00094D2D">
        <w:rPr>
          <w:rFonts w:ascii="Arial Narrow" w:eastAsia="Times New Roman" w:hAnsi="Arial Narrow"/>
          <w:lang w:val="pl-PL"/>
        </w:rPr>
        <w:t xml:space="preserve"> </w:t>
      </w:r>
      <w:r>
        <w:rPr>
          <w:rFonts w:ascii="Arial Narrow" w:eastAsia="Times New Roman" w:hAnsi="Arial Narrow"/>
          <w:lang w:val="pl-PL"/>
        </w:rPr>
        <w:t>25,</w:t>
      </w:r>
      <w:r w:rsidRPr="00934F37">
        <w:rPr>
          <w:rFonts w:ascii="Arial Narrow" w:eastAsia="Times New Roman" w:hAnsi="Arial Narrow"/>
          <w:lang w:val="pl-PL"/>
        </w:rPr>
        <w:t xml:space="preserve"> odnosno R </w:t>
      </w:r>
      <w:r>
        <w:rPr>
          <w:rFonts w:ascii="Arial Narrow" w:eastAsia="Times New Roman" w:hAnsi="Arial Narrow"/>
          <w:lang w:val="pl-PL"/>
        </w:rPr>
        <w:t xml:space="preserve">16,14 </w:t>
      </w:r>
      <w:r w:rsidRPr="00934F37">
        <w:rPr>
          <w:rFonts w:ascii="Arial Narrow" w:eastAsia="Times New Roman" w:hAnsi="Arial Narrow"/>
          <w:lang w:val="pl-PL"/>
        </w:rPr>
        <w:t xml:space="preserve">jednaki su 0,0 i to prevashodno zbog niskog nivoa očekivane seizmičke pobude. </w:t>
      </w:r>
    </w:p>
    <w:p w:rsidR="00FB6208" w:rsidRPr="00934F37" w:rsidRDefault="00FB6208" w:rsidP="00C40F83">
      <w:pPr>
        <w:jc w:val="both"/>
        <w:rPr>
          <w:rFonts w:ascii="Arial Narrow" w:eastAsia="Times New Roman" w:hAnsi="Arial Narrow"/>
          <w:lang w:val="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tblPr>
      <w:tblGrid>
        <w:gridCol w:w="4500"/>
        <w:gridCol w:w="4620"/>
      </w:tblGrid>
      <w:tr w:rsidR="00C40F83" w:rsidRPr="00934F37">
        <w:tc>
          <w:tcPr>
            <w:tcW w:w="4500" w:type="dxa"/>
            <w:shd w:val="clear" w:color="auto" w:fill="F3F3F3"/>
          </w:tcPr>
          <w:p w:rsidR="00C40F83" w:rsidRPr="00934F37" w:rsidRDefault="00DA548C" w:rsidP="007255FB">
            <w:pPr>
              <w:spacing w:after="200" w:line="276" w:lineRule="auto"/>
              <w:jc w:val="both"/>
              <w:rPr>
                <w:rFonts w:eastAsia="Times New Roman"/>
                <w:sz w:val="22"/>
                <w:szCs w:val="22"/>
                <w:highlight w:val="yellow"/>
                <w:lang w:val="sr-Latn-CS"/>
              </w:rPr>
            </w:pPr>
            <w:r>
              <w:rPr>
                <w:rFonts w:eastAsia="Times New Roman"/>
                <w:noProof/>
                <w:sz w:val="22"/>
                <w:szCs w:val="22"/>
              </w:rPr>
              <w:drawing>
                <wp:inline distT="0" distB="0" distL="0" distR="0">
                  <wp:extent cx="2876550" cy="1695450"/>
                  <wp:effectExtent l="19050" t="0" r="0" b="0"/>
                  <wp:docPr id="53" name="Picture 2" descr="magis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
                          <pic:cNvPicPr>
                            <a:picLocks noChangeAspect="1" noChangeArrowheads="1"/>
                          </pic:cNvPicPr>
                        </pic:nvPicPr>
                        <pic:blipFill>
                          <a:blip r:embed="rId60">
                            <a:lum bright="-10000" contrast="8000"/>
                          </a:blip>
                          <a:srcRect b="50795"/>
                          <a:stretch>
                            <a:fillRect/>
                          </a:stretch>
                        </pic:blipFill>
                        <pic:spPr bwMode="auto">
                          <a:xfrm>
                            <a:off x="0" y="0"/>
                            <a:ext cx="2876550" cy="1695450"/>
                          </a:xfrm>
                          <a:prstGeom prst="rect">
                            <a:avLst/>
                          </a:prstGeom>
                          <a:noFill/>
                          <a:ln w="9525">
                            <a:noFill/>
                            <a:miter lim="800000"/>
                            <a:headEnd/>
                            <a:tailEnd/>
                          </a:ln>
                        </pic:spPr>
                      </pic:pic>
                    </a:graphicData>
                  </a:graphic>
                </wp:inline>
              </w:drawing>
            </w:r>
          </w:p>
        </w:tc>
        <w:tc>
          <w:tcPr>
            <w:tcW w:w="4620" w:type="dxa"/>
            <w:shd w:val="clear" w:color="auto" w:fill="F3F3F3"/>
          </w:tcPr>
          <w:p w:rsidR="00C40F83" w:rsidRPr="00934F37" w:rsidRDefault="00DA548C" w:rsidP="007255FB">
            <w:pPr>
              <w:spacing w:after="200" w:line="276" w:lineRule="auto"/>
              <w:jc w:val="both"/>
              <w:rPr>
                <w:rFonts w:eastAsia="Times New Roman"/>
                <w:sz w:val="22"/>
                <w:szCs w:val="22"/>
                <w:highlight w:val="yellow"/>
                <w:lang w:val="sr-Latn-CS"/>
              </w:rPr>
            </w:pPr>
            <w:r>
              <w:rPr>
                <w:rFonts w:eastAsia="Times New Roman"/>
                <w:noProof/>
                <w:sz w:val="22"/>
                <w:szCs w:val="22"/>
              </w:rPr>
              <w:drawing>
                <wp:inline distT="0" distB="0" distL="0" distR="0">
                  <wp:extent cx="2876550" cy="1666875"/>
                  <wp:effectExtent l="19050" t="0" r="0" b="0"/>
                  <wp:docPr id="54" name="Picture 3" descr="reg putevi ko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 putevi koef"/>
                          <pic:cNvPicPr>
                            <a:picLocks noChangeAspect="1" noChangeArrowheads="1"/>
                          </pic:cNvPicPr>
                        </pic:nvPicPr>
                        <pic:blipFill>
                          <a:blip r:embed="rId61">
                            <a:lum bright="-10000" contrast="8000"/>
                          </a:blip>
                          <a:srcRect b="51112"/>
                          <a:stretch>
                            <a:fillRect/>
                          </a:stretch>
                        </pic:blipFill>
                        <pic:spPr bwMode="auto">
                          <a:xfrm>
                            <a:off x="0" y="0"/>
                            <a:ext cx="2876550" cy="1666875"/>
                          </a:xfrm>
                          <a:prstGeom prst="rect">
                            <a:avLst/>
                          </a:prstGeom>
                          <a:noFill/>
                          <a:ln w="9525">
                            <a:noFill/>
                            <a:miter lim="800000"/>
                            <a:headEnd/>
                            <a:tailEnd/>
                          </a:ln>
                        </pic:spPr>
                      </pic:pic>
                    </a:graphicData>
                  </a:graphic>
                </wp:inline>
              </w:drawing>
            </w:r>
          </w:p>
        </w:tc>
      </w:tr>
    </w:tbl>
    <w:p w:rsidR="00C40F83" w:rsidRPr="003043BB" w:rsidRDefault="00C40F83" w:rsidP="00C40F83">
      <w:pPr>
        <w:ind w:left="360"/>
        <w:rPr>
          <w:rFonts w:ascii="Arial Narrow" w:eastAsia="Times New Roman" w:hAnsi="Arial Narrow"/>
          <w:i/>
          <w:sz w:val="22"/>
          <w:szCs w:val="22"/>
          <w:lang w:val="sr-Latn-CS"/>
        </w:rPr>
      </w:pPr>
      <w:r w:rsidRPr="00934F37">
        <w:rPr>
          <w:rFonts w:ascii="Arial Narrow" w:eastAsia="Times New Roman" w:hAnsi="Arial Narrow"/>
          <w:i/>
          <w:sz w:val="22"/>
          <w:szCs w:val="22"/>
          <w:lang w:val="sr-Latn-CS"/>
        </w:rPr>
        <w:t xml:space="preserve">Slika </w:t>
      </w:r>
      <w:r w:rsidR="00667FE8">
        <w:rPr>
          <w:rFonts w:ascii="Arial Narrow" w:eastAsia="Times New Roman" w:hAnsi="Arial Narrow"/>
          <w:i/>
          <w:sz w:val="22"/>
          <w:szCs w:val="22"/>
          <w:lang w:val="sr-Latn-CS"/>
        </w:rPr>
        <w:t xml:space="preserve">br. </w:t>
      </w:r>
      <w:r w:rsidR="00712A4F">
        <w:rPr>
          <w:rFonts w:ascii="Arial Narrow" w:eastAsia="Times New Roman" w:hAnsi="Arial Narrow"/>
          <w:i/>
          <w:sz w:val="22"/>
          <w:szCs w:val="22"/>
          <w:lang w:val="sr-Latn-CS"/>
        </w:rPr>
        <w:t>30</w:t>
      </w:r>
      <w:r w:rsidRPr="00934F37">
        <w:rPr>
          <w:rFonts w:ascii="Arial Narrow" w:eastAsia="Times New Roman" w:hAnsi="Arial Narrow"/>
          <w:i/>
          <w:sz w:val="22"/>
          <w:szCs w:val="22"/>
          <w:lang w:val="sr-Latn-CS"/>
        </w:rPr>
        <w:t>. Težinski koeficijent c</w:t>
      </w:r>
      <w:r w:rsidRPr="00934F37">
        <w:rPr>
          <w:rFonts w:ascii="Arial Narrow" w:eastAsia="Times New Roman" w:hAnsi="Arial Narrow"/>
          <w:i/>
          <w:sz w:val="22"/>
          <w:szCs w:val="22"/>
          <w:vertAlign w:val="superscript"/>
          <w:lang w:val="sr-Latn-CS"/>
        </w:rPr>
        <w:t>t</w:t>
      </w:r>
      <w:r w:rsidRPr="00934F37">
        <w:rPr>
          <w:rFonts w:ascii="Arial Narrow" w:eastAsia="Times New Roman" w:hAnsi="Arial Narrow"/>
          <w:i/>
          <w:sz w:val="22"/>
          <w:szCs w:val="22"/>
          <w:vertAlign w:val="subscript"/>
          <w:lang w:val="sr-Latn-CS"/>
        </w:rPr>
        <w:t>200</w:t>
      </w:r>
      <w:r w:rsidRPr="00934F37">
        <w:rPr>
          <w:rFonts w:ascii="Arial Narrow" w:eastAsia="Times New Roman" w:hAnsi="Arial Narrow"/>
          <w:i/>
          <w:sz w:val="22"/>
          <w:szCs w:val="22"/>
          <w:lang w:val="sr-Latn-CS"/>
        </w:rPr>
        <w:t xml:space="preserve"> očekivane povredljivosti po sekcijama magistralnih i regionalnih puteva u Crnoj Gori za seizmički hazard sa povratnim periodom 200 godina</w:t>
      </w:r>
    </w:p>
    <w:p w:rsidR="00C40F83" w:rsidRPr="00934F37" w:rsidRDefault="00C40F83" w:rsidP="00934F37">
      <w:pPr>
        <w:jc w:val="both"/>
        <w:rPr>
          <w:rFonts w:ascii="Arial Narrow" w:eastAsia="Times New Roman" w:hAnsi="Arial Narrow"/>
          <w:lang w:val="pl-PL"/>
        </w:rPr>
      </w:pPr>
    </w:p>
    <w:p w:rsidR="00CC4C37" w:rsidRDefault="00934F37" w:rsidP="00934F37">
      <w:pPr>
        <w:jc w:val="both"/>
        <w:rPr>
          <w:rFonts w:ascii="Arial Narrow" w:eastAsia="Times New Roman" w:hAnsi="Arial Narrow"/>
          <w:lang w:val="pl-PL"/>
        </w:rPr>
      </w:pPr>
      <w:r w:rsidRPr="00934F37">
        <w:rPr>
          <w:rFonts w:ascii="Arial Narrow" w:eastAsia="Times New Roman" w:hAnsi="Arial Narrow"/>
          <w:lang w:val="pl-PL"/>
        </w:rPr>
        <w:t>Od posebnog značaja za sigurnost i prohodnost puteva su lokalno-geološkim uslovi i stabilnost terena već definisani u Poglavlju 2.3.1 (uslovno nestabilni i nestabilni tereni). Radi uvida u geografsku lokaciju potencijalno geološki-hazardne oko</w:t>
      </w:r>
      <w:r w:rsidR="00CC4C37">
        <w:rPr>
          <w:rFonts w:ascii="Arial Narrow" w:eastAsia="Times New Roman" w:hAnsi="Arial Narrow"/>
          <w:lang w:val="pl-PL"/>
        </w:rPr>
        <w:t>line</w:t>
      </w:r>
      <w:r w:rsidR="00094D2D">
        <w:rPr>
          <w:rFonts w:ascii="Arial Narrow" w:eastAsia="Times New Roman" w:hAnsi="Arial Narrow"/>
          <w:lang w:val="pl-PL"/>
        </w:rPr>
        <w:t xml:space="preserve"> za cijelu opštinu</w:t>
      </w:r>
      <w:r w:rsidR="00CC4C37">
        <w:rPr>
          <w:rFonts w:ascii="Arial Narrow" w:eastAsia="Times New Roman" w:hAnsi="Arial Narrow"/>
          <w:lang w:val="pl-PL"/>
        </w:rPr>
        <w:t xml:space="preserve"> </w:t>
      </w:r>
      <w:r w:rsidRPr="00934F37">
        <w:rPr>
          <w:rFonts w:ascii="Arial Narrow" w:eastAsia="Times New Roman" w:hAnsi="Arial Narrow"/>
          <w:lang w:val="pl-PL"/>
        </w:rPr>
        <w:t xml:space="preserve">uporedjen je GIS glavnih putnih pravaca u Opštini </w:t>
      </w:r>
      <w:r w:rsidR="00CC4C37">
        <w:rPr>
          <w:rFonts w:ascii="Arial Narrow" w:eastAsia="Times New Roman" w:hAnsi="Arial Narrow"/>
          <w:lang w:val="pl-PL"/>
        </w:rPr>
        <w:t>Pljevlja</w:t>
      </w:r>
      <w:r w:rsidRPr="00934F37">
        <w:rPr>
          <w:rFonts w:ascii="Arial Narrow" w:eastAsia="Times New Roman" w:hAnsi="Arial Narrow"/>
          <w:lang w:val="pl-PL"/>
        </w:rPr>
        <w:t xml:space="preserve"> i sadržaj Inženjersko geološke karte SFRJ - koje daje grubu definiciju pozicija stabilnih,  uslovno stabilnih terena i nest</w:t>
      </w:r>
      <w:r w:rsidR="00712A4F">
        <w:rPr>
          <w:rFonts w:ascii="Arial Narrow" w:eastAsia="Times New Roman" w:hAnsi="Arial Narrow"/>
          <w:lang w:val="pl-PL"/>
        </w:rPr>
        <w:t>a</w:t>
      </w:r>
      <w:r w:rsidRPr="00934F37">
        <w:rPr>
          <w:rFonts w:ascii="Arial Narrow" w:eastAsia="Times New Roman" w:hAnsi="Arial Narrow"/>
          <w:lang w:val="pl-PL"/>
        </w:rPr>
        <w:t xml:space="preserve">bilnih terena (Slika </w:t>
      </w:r>
      <w:r w:rsidR="00C40F83">
        <w:rPr>
          <w:rFonts w:ascii="Arial Narrow" w:eastAsia="Times New Roman" w:hAnsi="Arial Narrow"/>
          <w:lang w:val="pl-PL"/>
        </w:rPr>
        <w:t>3</w:t>
      </w:r>
      <w:r w:rsidR="00712A4F">
        <w:rPr>
          <w:rFonts w:ascii="Arial Narrow" w:eastAsia="Times New Roman" w:hAnsi="Arial Narrow"/>
          <w:lang w:val="pl-PL"/>
        </w:rPr>
        <w:t>1</w:t>
      </w:r>
      <w:r w:rsidRPr="00934F37">
        <w:rPr>
          <w:rFonts w:ascii="Arial Narrow" w:eastAsia="Times New Roman" w:hAnsi="Arial Narrow"/>
          <w:lang w:val="pl-PL"/>
        </w:rPr>
        <w:t xml:space="preserve">). </w:t>
      </w:r>
      <w:r w:rsidR="00CC4C37">
        <w:rPr>
          <w:rFonts w:ascii="Arial Narrow" w:eastAsia="Times New Roman" w:hAnsi="Arial Narrow"/>
          <w:lang w:val="pl-PL"/>
        </w:rPr>
        <w:t>K</w:t>
      </w:r>
      <w:r w:rsidRPr="00934F37">
        <w:rPr>
          <w:rFonts w:ascii="Arial Narrow" w:eastAsia="Times New Roman" w:hAnsi="Arial Narrow"/>
          <w:lang w:val="pl-PL"/>
        </w:rPr>
        <w:t>valitet ove definicije je</w:t>
      </w:r>
      <w:r w:rsidR="00094D2D">
        <w:rPr>
          <w:rFonts w:ascii="Arial Narrow" w:eastAsia="Times New Roman" w:hAnsi="Arial Narrow"/>
          <w:lang w:val="pl-PL"/>
        </w:rPr>
        <w:t>,</w:t>
      </w:r>
      <w:r w:rsidRPr="00934F37">
        <w:rPr>
          <w:rFonts w:ascii="Arial Narrow" w:eastAsia="Times New Roman" w:hAnsi="Arial Narrow"/>
          <w:lang w:val="pl-PL"/>
        </w:rPr>
        <w:t xml:space="preserve"> </w:t>
      </w:r>
      <w:r w:rsidR="00094D2D">
        <w:rPr>
          <w:rFonts w:ascii="Arial Narrow" w:eastAsia="Times New Roman" w:hAnsi="Arial Narrow"/>
          <w:lang w:val="pl-PL"/>
        </w:rPr>
        <w:t xml:space="preserve">naravno, </w:t>
      </w:r>
      <w:r w:rsidRPr="00934F37">
        <w:rPr>
          <w:rFonts w:ascii="Arial Narrow" w:eastAsia="Times New Roman" w:hAnsi="Arial Narrow"/>
          <w:lang w:val="pl-PL"/>
        </w:rPr>
        <w:t xml:space="preserve">manje </w:t>
      </w:r>
      <w:r w:rsidR="00CC4C37">
        <w:rPr>
          <w:rFonts w:ascii="Arial Narrow" w:eastAsia="Times New Roman" w:hAnsi="Arial Narrow"/>
          <w:lang w:val="pl-PL"/>
        </w:rPr>
        <w:t>p</w:t>
      </w:r>
      <w:r w:rsidRPr="00934F37">
        <w:rPr>
          <w:rFonts w:ascii="Arial Narrow" w:eastAsia="Times New Roman" w:hAnsi="Arial Narrow"/>
          <w:lang w:val="pl-PL"/>
        </w:rPr>
        <w:t>reci</w:t>
      </w:r>
      <w:r w:rsidR="00CC4C37">
        <w:rPr>
          <w:rFonts w:ascii="Arial Narrow" w:eastAsia="Times New Roman" w:hAnsi="Arial Narrow"/>
          <w:lang w:val="pl-PL"/>
        </w:rPr>
        <w:t>z</w:t>
      </w:r>
      <w:r w:rsidRPr="00934F37">
        <w:rPr>
          <w:rFonts w:ascii="Arial Narrow" w:eastAsia="Times New Roman" w:hAnsi="Arial Narrow"/>
          <w:lang w:val="pl-PL"/>
        </w:rPr>
        <w:t>an nego</w:t>
      </w:r>
      <w:r w:rsidR="00CC4C37">
        <w:rPr>
          <w:rFonts w:ascii="Arial Narrow" w:eastAsia="Times New Roman" w:hAnsi="Arial Narrow"/>
          <w:lang w:val="pl-PL"/>
        </w:rPr>
        <w:t xml:space="preserve"> kod</w:t>
      </w:r>
      <w:r w:rsidRPr="00934F37">
        <w:rPr>
          <w:rFonts w:ascii="Arial Narrow" w:eastAsia="Times New Roman" w:hAnsi="Arial Narrow"/>
          <w:lang w:val="pl-PL"/>
        </w:rPr>
        <w:t xml:space="preserve"> kartirane nestabilnosti terena istražene za potrebe mikroseizmičkog zoniranja.</w:t>
      </w:r>
    </w:p>
    <w:p w:rsidR="00FB6208" w:rsidRDefault="00FB6208" w:rsidP="00934F37">
      <w:pPr>
        <w:jc w:val="both"/>
        <w:rPr>
          <w:rFonts w:ascii="Arial Narrow" w:eastAsia="Times New Roman" w:hAnsi="Arial Narrow"/>
          <w:lang w:val="pl-PL"/>
        </w:rPr>
      </w:pPr>
    </w:p>
    <w:p w:rsidR="00C40F83" w:rsidRDefault="00C40F83" w:rsidP="00FB6208">
      <w:pPr>
        <w:jc w:val="both"/>
        <w:rPr>
          <w:rFonts w:ascii="Arial Narrow" w:eastAsia="Times New Roman" w:hAnsi="Arial Narrow"/>
          <w:lang w:val="pl-PL"/>
        </w:rPr>
      </w:pPr>
      <w:r>
        <w:rPr>
          <w:rFonts w:ascii="Arial Narrow" w:eastAsia="Times New Roman" w:hAnsi="Arial Narrow"/>
          <w:lang w:val="pl-PL"/>
        </w:rPr>
        <w:t>Iako Inženjersko geološka karta SFRJ, kao manje detaljna</w:t>
      </w:r>
      <w:r w:rsidR="00CD3981">
        <w:rPr>
          <w:rFonts w:ascii="Arial Narrow" w:eastAsia="Times New Roman" w:hAnsi="Arial Narrow"/>
          <w:lang w:val="pl-PL"/>
        </w:rPr>
        <w:t>,</w:t>
      </w:r>
      <w:r>
        <w:rPr>
          <w:rFonts w:ascii="Arial Narrow" w:eastAsia="Times New Roman" w:hAnsi="Arial Narrow"/>
          <w:lang w:val="pl-PL"/>
        </w:rPr>
        <w:t xml:space="preserve"> defi</w:t>
      </w:r>
      <w:r w:rsidR="001E6DCD">
        <w:rPr>
          <w:rFonts w:ascii="Arial Narrow" w:eastAsia="Times New Roman" w:hAnsi="Arial Narrow"/>
          <w:lang w:val="pl-PL"/>
        </w:rPr>
        <w:t>ni</w:t>
      </w:r>
      <w:r>
        <w:rPr>
          <w:rFonts w:ascii="Arial Narrow" w:eastAsia="Times New Roman" w:hAnsi="Arial Narrow"/>
          <w:lang w:val="pl-PL"/>
        </w:rPr>
        <w:t>še skoro cijelo urbano područje Pljevalja kao nestabilan teren radi uvida u preciznije mapiranje nestabilnosti definisanim seizmičkim mikrozoniranjem</w:t>
      </w:r>
      <w:r w:rsidR="00096B9D">
        <w:rPr>
          <w:rFonts w:ascii="Arial Narrow" w:eastAsia="Times New Roman" w:hAnsi="Arial Narrow"/>
          <w:lang w:val="pl-PL"/>
        </w:rPr>
        <w:t xml:space="preserve"> n</w:t>
      </w:r>
      <w:r>
        <w:rPr>
          <w:rFonts w:ascii="Arial Narrow" w:eastAsia="Times New Roman" w:hAnsi="Arial Narrow"/>
          <w:lang w:val="pl-PL"/>
        </w:rPr>
        <w:t>a Slici 3</w:t>
      </w:r>
      <w:r w:rsidR="00712A4F">
        <w:rPr>
          <w:rFonts w:ascii="Arial Narrow" w:eastAsia="Times New Roman" w:hAnsi="Arial Narrow"/>
          <w:lang w:val="pl-PL"/>
        </w:rPr>
        <w:t>2</w:t>
      </w:r>
      <w:r>
        <w:rPr>
          <w:rFonts w:ascii="Arial Narrow" w:eastAsia="Times New Roman" w:hAnsi="Arial Narrow"/>
          <w:lang w:val="pl-PL"/>
        </w:rPr>
        <w:t xml:space="preserve">. </w:t>
      </w:r>
      <w:r w:rsidR="00096B9D">
        <w:rPr>
          <w:rFonts w:ascii="Arial Narrow" w:eastAsia="Times New Roman" w:hAnsi="Arial Narrow"/>
          <w:lang w:val="pl-PL"/>
        </w:rPr>
        <w:t>u</w:t>
      </w:r>
      <w:r>
        <w:rPr>
          <w:rFonts w:ascii="Arial Narrow" w:eastAsia="Times New Roman" w:hAnsi="Arial Narrow"/>
          <w:lang w:val="pl-PL"/>
        </w:rPr>
        <w:t xml:space="preserve">poređena je glavna putna infrastruktura sa uslovno stabilnim i nestabilnim područjima </w:t>
      </w:r>
      <w:r w:rsidR="00096B9D">
        <w:rPr>
          <w:rFonts w:ascii="Arial Narrow" w:eastAsia="Times New Roman" w:hAnsi="Arial Narrow"/>
          <w:lang w:val="pl-PL"/>
        </w:rPr>
        <w:t>na istraženom području.</w:t>
      </w:r>
    </w:p>
    <w:p w:rsidR="00C40F83" w:rsidRDefault="00C40F83" w:rsidP="00934F37">
      <w:pPr>
        <w:jc w:val="both"/>
        <w:rPr>
          <w:rFonts w:ascii="Arial Narrow" w:eastAsia="Times New Roman" w:hAnsi="Arial Narrow"/>
          <w:lang w:val="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6"/>
        <w:gridCol w:w="644"/>
        <w:gridCol w:w="1807"/>
      </w:tblGrid>
      <w:tr w:rsidR="00C40F83" w:rsidRPr="007255FB">
        <w:tc>
          <w:tcPr>
            <w:tcW w:w="6690" w:type="dxa"/>
            <w:vMerge w:val="restart"/>
            <w:tcBorders>
              <w:bottom w:val="nil"/>
              <w:right w:val="nil"/>
            </w:tcBorders>
            <w:shd w:val="clear" w:color="auto" w:fill="auto"/>
          </w:tcPr>
          <w:p w:rsidR="00C40F83" w:rsidRPr="007255FB" w:rsidRDefault="00DA548C" w:rsidP="007255FB">
            <w:pPr>
              <w:spacing w:after="200" w:line="276" w:lineRule="auto"/>
              <w:jc w:val="both"/>
              <w:rPr>
                <w:rFonts w:eastAsia="Times New Roman"/>
                <w:sz w:val="22"/>
                <w:szCs w:val="22"/>
                <w:highlight w:val="yellow"/>
                <w:lang w:val="sr-Latn-CS"/>
              </w:rPr>
            </w:pPr>
            <w:r>
              <w:rPr>
                <w:rFonts w:eastAsia="Times New Roman"/>
                <w:noProof/>
                <w:sz w:val="22"/>
                <w:szCs w:val="22"/>
              </w:rPr>
              <w:drawing>
                <wp:inline distT="0" distB="0" distL="0" distR="0">
                  <wp:extent cx="4114800" cy="3600450"/>
                  <wp:effectExtent l="19050" t="0" r="0" b="0"/>
                  <wp:docPr id="55" name="Picture 55" descr="netsbilnosti Ig vs r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netsbilnosti Ig vs roads"/>
                          <pic:cNvPicPr>
                            <a:picLocks noChangeAspect="1" noChangeArrowheads="1"/>
                          </pic:cNvPicPr>
                        </pic:nvPicPr>
                        <pic:blipFill>
                          <a:blip r:embed="rId62" cstate="print"/>
                          <a:srcRect l="24519" r="26424" b="4536"/>
                          <a:stretch>
                            <a:fillRect/>
                          </a:stretch>
                        </pic:blipFill>
                        <pic:spPr bwMode="auto">
                          <a:xfrm>
                            <a:off x="0" y="0"/>
                            <a:ext cx="4114800" cy="3600450"/>
                          </a:xfrm>
                          <a:prstGeom prst="rect">
                            <a:avLst/>
                          </a:prstGeom>
                          <a:noFill/>
                          <a:ln w="9525">
                            <a:noFill/>
                            <a:miter lim="800000"/>
                            <a:headEnd/>
                            <a:tailEnd/>
                          </a:ln>
                        </pic:spPr>
                      </pic:pic>
                    </a:graphicData>
                  </a:graphic>
                </wp:inline>
              </w:drawing>
            </w:r>
          </w:p>
        </w:tc>
        <w:tc>
          <w:tcPr>
            <w:tcW w:w="2487" w:type="dxa"/>
            <w:gridSpan w:val="2"/>
            <w:tcBorders>
              <w:left w:val="nil"/>
              <w:bottom w:val="nil"/>
            </w:tcBorders>
            <w:shd w:val="clear" w:color="auto" w:fill="auto"/>
          </w:tcPr>
          <w:p w:rsidR="00C40F83" w:rsidRPr="007255FB" w:rsidRDefault="00C40F83" w:rsidP="007255FB">
            <w:pPr>
              <w:spacing w:after="200" w:line="276" w:lineRule="auto"/>
              <w:jc w:val="both"/>
              <w:rPr>
                <w:rFonts w:eastAsia="Times New Roman"/>
                <w:sz w:val="22"/>
                <w:szCs w:val="22"/>
                <w:lang w:val="sr-Latn-CS"/>
              </w:rPr>
            </w:pPr>
            <w:r w:rsidRPr="007255FB">
              <w:rPr>
                <w:rFonts w:ascii="Arial" w:eastAsia="Times New Roman" w:hAnsi="Arial" w:cs="Arial"/>
                <w:b/>
                <w:lang w:val="sr-Latn-CS"/>
              </w:rPr>
              <w:t>LEGENDA</w:t>
            </w:r>
          </w:p>
        </w:tc>
      </w:tr>
      <w:tr w:rsidR="00C40F83" w:rsidRPr="007255FB">
        <w:tc>
          <w:tcPr>
            <w:tcW w:w="6690" w:type="dxa"/>
            <w:vMerge/>
            <w:tcBorders>
              <w:top w:val="nil"/>
              <w:bottom w:val="nil"/>
              <w:right w:val="nil"/>
            </w:tcBorders>
            <w:shd w:val="clear" w:color="auto" w:fill="auto"/>
          </w:tcPr>
          <w:p w:rsidR="00C40F83" w:rsidRPr="007255FB" w:rsidRDefault="00C40F83" w:rsidP="007255FB">
            <w:pPr>
              <w:spacing w:after="200" w:line="276" w:lineRule="auto"/>
              <w:jc w:val="both"/>
              <w:rPr>
                <w:rFonts w:eastAsia="Times New Roman"/>
                <w:sz w:val="22"/>
                <w:szCs w:val="22"/>
                <w:highlight w:val="yellow"/>
                <w:lang w:val="sr-Latn-CS"/>
              </w:rPr>
            </w:pPr>
          </w:p>
        </w:tc>
        <w:tc>
          <w:tcPr>
            <w:tcW w:w="644" w:type="dxa"/>
            <w:tcBorders>
              <w:top w:val="nil"/>
              <w:left w:val="nil"/>
              <w:bottom w:val="nil"/>
              <w:right w:val="nil"/>
            </w:tcBorders>
            <w:shd w:val="clear" w:color="auto" w:fill="auto"/>
          </w:tcPr>
          <w:p w:rsidR="00C40F83" w:rsidRPr="007255FB" w:rsidRDefault="00DA548C" w:rsidP="007255FB">
            <w:pPr>
              <w:spacing w:after="200" w:line="276" w:lineRule="auto"/>
              <w:jc w:val="both"/>
              <w:rPr>
                <w:rFonts w:eastAsia="Times New Roman"/>
                <w:sz w:val="22"/>
                <w:szCs w:val="22"/>
                <w:lang w:val="sr-Latn-CS"/>
              </w:rPr>
            </w:pPr>
            <w:r>
              <w:rPr>
                <w:rFonts w:eastAsia="Times New Roman"/>
                <w:noProof/>
                <w:sz w:val="22"/>
                <w:szCs w:val="22"/>
              </w:rPr>
              <w:drawing>
                <wp:inline distT="0" distB="0" distL="0" distR="0">
                  <wp:extent cx="247650" cy="209550"/>
                  <wp:effectExtent l="19050" t="0" r="0" b="0"/>
                  <wp:docPr id="56" name="Picture 56" descr="legenda n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legenda nest"/>
                          <pic:cNvPicPr>
                            <a:picLocks noChangeAspect="1" noChangeArrowheads="1"/>
                          </pic:cNvPicPr>
                        </pic:nvPicPr>
                        <pic:blipFill>
                          <a:blip r:embed="rId63"/>
                          <a:srcRect/>
                          <a:stretch>
                            <a:fillRect/>
                          </a:stretch>
                        </pic:blipFill>
                        <pic:spPr bwMode="auto">
                          <a:xfrm>
                            <a:off x="0" y="0"/>
                            <a:ext cx="247650" cy="209550"/>
                          </a:xfrm>
                          <a:prstGeom prst="rect">
                            <a:avLst/>
                          </a:prstGeom>
                          <a:noFill/>
                          <a:ln w="9525">
                            <a:noFill/>
                            <a:miter lim="800000"/>
                            <a:headEnd/>
                            <a:tailEnd/>
                          </a:ln>
                        </pic:spPr>
                      </pic:pic>
                    </a:graphicData>
                  </a:graphic>
                </wp:inline>
              </w:drawing>
            </w:r>
          </w:p>
        </w:tc>
        <w:tc>
          <w:tcPr>
            <w:tcW w:w="1843" w:type="dxa"/>
            <w:tcBorders>
              <w:top w:val="nil"/>
              <w:left w:val="nil"/>
              <w:bottom w:val="nil"/>
            </w:tcBorders>
            <w:shd w:val="clear" w:color="auto" w:fill="auto"/>
          </w:tcPr>
          <w:p w:rsidR="00C40F83" w:rsidRPr="007255FB" w:rsidRDefault="00C40F83" w:rsidP="007255FB">
            <w:pPr>
              <w:spacing w:after="200" w:line="276" w:lineRule="auto"/>
              <w:jc w:val="both"/>
              <w:rPr>
                <w:rFonts w:ascii="Arial Narrow" w:eastAsia="Times New Roman" w:hAnsi="Arial Narrow"/>
                <w:lang w:val="sr-Latn-CS"/>
              </w:rPr>
            </w:pPr>
            <w:r w:rsidRPr="007255FB">
              <w:rPr>
                <w:rFonts w:ascii="Arial Narrow" w:eastAsia="Times New Roman" w:hAnsi="Arial Narrow"/>
                <w:lang w:val="sr-Latn-CS"/>
              </w:rPr>
              <w:t>Nestabilni tereni</w:t>
            </w:r>
          </w:p>
        </w:tc>
      </w:tr>
      <w:tr w:rsidR="00C40F83" w:rsidRPr="007255FB">
        <w:tc>
          <w:tcPr>
            <w:tcW w:w="6690" w:type="dxa"/>
            <w:vMerge/>
            <w:tcBorders>
              <w:top w:val="nil"/>
              <w:bottom w:val="nil"/>
              <w:right w:val="nil"/>
            </w:tcBorders>
            <w:shd w:val="clear" w:color="auto" w:fill="auto"/>
          </w:tcPr>
          <w:p w:rsidR="00C40F83" w:rsidRPr="007255FB" w:rsidRDefault="00C40F83" w:rsidP="007255FB">
            <w:pPr>
              <w:spacing w:after="200" w:line="276" w:lineRule="auto"/>
              <w:jc w:val="both"/>
              <w:rPr>
                <w:rFonts w:eastAsia="Times New Roman"/>
                <w:sz w:val="22"/>
                <w:szCs w:val="22"/>
                <w:highlight w:val="yellow"/>
                <w:lang w:val="sr-Latn-CS"/>
              </w:rPr>
            </w:pPr>
          </w:p>
        </w:tc>
        <w:tc>
          <w:tcPr>
            <w:tcW w:w="644" w:type="dxa"/>
            <w:tcBorders>
              <w:top w:val="nil"/>
              <w:left w:val="nil"/>
              <w:bottom w:val="nil"/>
              <w:right w:val="nil"/>
            </w:tcBorders>
            <w:shd w:val="clear" w:color="auto" w:fill="auto"/>
          </w:tcPr>
          <w:p w:rsidR="00C40F83" w:rsidRPr="007255FB" w:rsidRDefault="00DA548C" w:rsidP="007255FB">
            <w:pPr>
              <w:spacing w:after="200" w:line="276" w:lineRule="auto"/>
              <w:jc w:val="both"/>
              <w:rPr>
                <w:rFonts w:eastAsia="Times New Roman"/>
                <w:sz w:val="22"/>
                <w:szCs w:val="22"/>
                <w:lang w:val="sr-Latn-CS"/>
              </w:rPr>
            </w:pPr>
            <w:r>
              <w:rPr>
                <w:rFonts w:eastAsia="Times New Roman"/>
                <w:noProof/>
                <w:sz w:val="22"/>
                <w:szCs w:val="22"/>
              </w:rPr>
              <w:drawing>
                <wp:inline distT="0" distB="0" distL="0" distR="0">
                  <wp:extent cx="247650" cy="219075"/>
                  <wp:effectExtent l="19050" t="0" r="0" b="0"/>
                  <wp:docPr id="57" name="Picture 57" descr="uslovno 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uslovno st"/>
                          <pic:cNvPicPr>
                            <a:picLocks noChangeAspect="1" noChangeArrowheads="1"/>
                          </pic:cNvPicPr>
                        </pic:nvPicPr>
                        <pic:blipFill>
                          <a:blip r:embed="rId64"/>
                          <a:srcRect/>
                          <a:stretch>
                            <a:fillRect/>
                          </a:stretch>
                        </pic:blipFill>
                        <pic:spPr bwMode="auto">
                          <a:xfrm>
                            <a:off x="0" y="0"/>
                            <a:ext cx="247650" cy="219075"/>
                          </a:xfrm>
                          <a:prstGeom prst="rect">
                            <a:avLst/>
                          </a:prstGeom>
                          <a:noFill/>
                          <a:ln w="9525">
                            <a:noFill/>
                            <a:miter lim="800000"/>
                            <a:headEnd/>
                            <a:tailEnd/>
                          </a:ln>
                        </pic:spPr>
                      </pic:pic>
                    </a:graphicData>
                  </a:graphic>
                </wp:inline>
              </w:drawing>
            </w:r>
          </w:p>
        </w:tc>
        <w:tc>
          <w:tcPr>
            <w:tcW w:w="1843" w:type="dxa"/>
            <w:tcBorders>
              <w:top w:val="nil"/>
              <w:left w:val="nil"/>
              <w:bottom w:val="nil"/>
            </w:tcBorders>
            <w:shd w:val="clear" w:color="auto" w:fill="auto"/>
          </w:tcPr>
          <w:p w:rsidR="00C40F83" w:rsidRPr="007255FB" w:rsidRDefault="00C40F83" w:rsidP="007255FB">
            <w:pPr>
              <w:spacing w:after="200" w:line="276" w:lineRule="auto"/>
              <w:jc w:val="both"/>
              <w:rPr>
                <w:rFonts w:ascii="Arial Narrow" w:eastAsia="Times New Roman" w:hAnsi="Arial Narrow"/>
                <w:lang w:val="sr-Latn-CS"/>
              </w:rPr>
            </w:pPr>
            <w:r w:rsidRPr="007255FB">
              <w:rPr>
                <w:rFonts w:ascii="Arial Narrow" w:eastAsia="Times New Roman" w:hAnsi="Arial Narrow"/>
                <w:lang w:val="sr-Latn-CS"/>
              </w:rPr>
              <w:t>Uslovno stabilni tereni</w:t>
            </w:r>
          </w:p>
        </w:tc>
      </w:tr>
      <w:tr w:rsidR="00C40F83" w:rsidRPr="007255FB">
        <w:tc>
          <w:tcPr>
            <w:tcW w:w="6690" w:type="dxa"/>
            <w:vMerge/>
            <w:tcBorders>
              <w:top w:val="nil"/>
              <w:right w:val="nil"/>
            </w:tcBorders>
            <w:shd w:val="clear" w:color="auto" w:fill="auto"/>
          </w:tcPr>
          <w:p w:rsidR="00C40F83" w:rsidRPr="007255FB" w:rsidRDefault="00C40F83" w:rsidP="007255FB">
            <w:pPr>
              <w:spacing w:after="200" w:line="276" w:lineRule="auto"/>
              <w:jc w:val="both"/>
              <w:rPr>
                <w:rFonts w:eastAsia="Times New Roman"/>
                <w:sz w:val="22"/>
                <w:szCs w:val="22"/>
                <w:highlight w:val="yellow"/>
                <w:lang w:val="sr-Latn-CS"/>
              </w:rPr>
            </w:pPr>
          </w:p>
        </w:tc>
        <w:tc>
          <w:tcPr>
            <w:tcW w:w="2487" w:type="dxa"/>
            <w:gridSpan w:val="2"/>
            <w:tcBorders>
              <w:top w:val="nil"/>
              <w:left w:val="nil"/>
            </w:tcBorders>
            <w:shd w:val="clear" w:color="auto" w:fill="auto"/>
          </w:tcPr>
          <w:p w:rsidR="00C40F83" w:rsidRPr="007255FB" w:rsidRDefault="00C40F83" w:rsidP="007255FB">
            <w:pPr>
              <w:spacing w:after="200" w:line="276" w:lineRule="auto"/>
              <w:rPr>
                <w:rFonts w:ascii="Arial Narrow" w:eastAsia="Times New Roman" w:hAnsi="Arial Narrow"/>
                <w:i/>
                <w:sz w:val="22"/>
                <w:szCs w:val="22"/>
                <w:lang w:val="sr-Latn-CS"/>
              </w:rPr>
            </w:pPr>
            <w:r w:rsidRPr="007255FB">
              <w:rPr>
                <w:rFonts w:ascii="Arial Narrow" w:eastAsia="Times New Roman" w:hAnsi="Arial Narrow"/>
                <w:i/>
                <w:sz w:val="22"/>
                <w:szCs w:val="22"/>
                <w:lang w:val="sr-Latn-CS"/>
              </w:rPr>
              <w:t>Definicija kategorija stabilnosti data je u Tabeli 22.</w:t>
            </w:r>
          </w:p>
        </w:tc>
      </w:tr>
    </w:tbl>
    <w:p w:rsidR="00C40F83" w:rsidRDefault="00C40F83" w:rsidP="00667FE8">
      <w:pPr>
        <w:spacing w:after="200" w:line="276" w:lineRule="auto"/>
        <w:jc w:val="center"/>
        <w:rPr>
          <w:rFonts w:ascii="Arial Narrow" w:eastAsia="Times New Roman" w:hAnsi="Arial Narrow"/>
          <w:i/>
          <w:sz w:val="22"/>
          <w:szCs w:val="22"/>
          <w:lang w:val="sr-Latn-CS"/>
        </w:rPr>
      </w:pPr>
      <w:r w:rsidRPr="00CA4415">
        <w:rPr>
          <w:rFonts w:ascii="Arial Narrow" w:eastAsia="Times New Roman" w:hAnsi="Arial Narrow"/>
          <w:i/>
          <w:sz w:val="22"/>
          <w:szCs w:val="22"/>
          <w:lang w:val="sr-Latn-CS"/>
        </w:rPr>
        <w:t>Slika br. 3</w:t>
      </w:r>
      <w:r w:rsidR="00712A4F">
        <w:rPr>
          <w:rFonts w:ascii="Arial Narrow" w:eastAsia="Times New Roman" w:hAnsi="Arial Narrow"/>
          <w:i/>
          <w:sz w:val="22"/>
          <w:szCs w:val="22"/>
          <w:lang w:val="sr-Latn-CS"/>
        </w:rPr>
        <w:t>1</w:t>
      </w:r>
      <w:r w:rsidRPr="00CA4415">
        <w:rPr>
          <w:rFonts w:ascii="Arial Narrow" w:eastAsia="Times New Roman" w:hAnsi="Arial Narrow"/>
          <w:i/>
          <w:sz w:val="22"/>
          <w:szCs w:val="22"/>
          <w:lang w:val="sr-Latn-CS"/>
        </w:rPr>
        <w:t xml:space="preserve">. Prikaz važnih putnih pravaca na teritoriji opštine Pljevlja u odnosu </w:t>
      </w:r>
      <w:r w:rsidR="001E6DCD">
        <w:rPr>
          <w:rFonts w:ascii="Arial Narrow" w:eastAsia="Times New Roman" w:hAnsi="Arial Narrow"/>
          <w:i/>
          <w:sz w:val="22"/>
          <w:szCs w:val="22"/>
          <w:lang w:val="sr-Latn-CS"/>
        </w:rPr>
        <w:t xml:space="preserve">na stabilnost terena definisana </w:t>
      </w:r>
      <w:r w:rsidRPr="00CA4415">
        <w:rPr>
          <w:rFonts w:ascii="Arial Narrow" w:eastAsia="Times New Roman" w:hAnsi="Arial Narrow"/>
          <w:i/>
          <w:sz w:val="22"/>
          <w:szCs w:val="22"/>
          <w:lang w:val="sr-Latn-CS"/>
        </w:rPr>
        <w:t>Inženjersko geološkom kartom SFRJ</w:t>
      </w:r>
    </w:p>
    <w:p w:rsidR="00C40F83" w:rsidRDefault="00DA548C" w:rsidP="00096B9D">
      <w:pPr>
        <w:jc w:val="center"/>
        <w:rPr>
          <w:rFonts w:ascii="Arial Narrow" w:eastAsia="Times New Roman" w:hAnsi="Arial Narrow"/>
          <w:lang w:val="pl-PL"/>
        </w:rPr>
      </w:pPr>
      <w:r>
        <w:rPr>
          <w:rFonts w:ascii="Arial Narrow" w:eastAsia="Times New Roman" w:hAnsi="Arial Narrow"/>
          <w:noProof/>
        </w:rPr>
        <w:drawing>
          <wp:inline distT="0" distB="0" distL="0" distR="0">
            <wp:extent cx="4410075" cy="3771900"/>
            <wp:effectExtent l="19050" t="0" r="9525" b="0"/>
            <wp:docPr id="58" name="Picture 58" descr="putna vs nestb urb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utna vs nestb urbana"/>
                    <pic:cNvPicPr>
                      <a:picLocks noChangeAspect="1" noChangeArrowheads="1"/>
                    </pic:cNvPicPr>
                  </pic:nvPicPr>
                  <pic:blipFill>
                    <a:blip r:embed="rId65" cstate="print"/>
                    <a:srcRect l="23280" t="1814" r="24928"/>
                    <a:stretch>
                      <a:fillRect/>
                    </a:stretch>
                  </pic:blipFill>
                  <pic:spPr bwMode="auto">
                    <a:xfrm>
                      <a:off x="0" y="0"/>
                      <a:ext cx="4410075" cy="3771900"/>
                    </a:xfrm>
                    <a:prstGeom prst="rect">
                      <a:avLst/>
                    </a:prstGeom>
                    <a:noFill/>
                    <a:ln w="9525">
                      <a:noFill/>
                      <a:miter lim="800000"/>
                      <a:headEnd/>
                      <a:tailEnd/>
                    </a:ln>
                  </pic:spPr>
                </pic:pic>
              </a:graphicData>
            </a:graphic>
          </wp:inline>
        </w:drawing>
      </w:r>
    </w:p>
    <w:p w:rsidR="00963A89" w:rsidRDefault="00963A89" w:rsidP="00096B9D">
      <w:pPr>
        <w:jc w:val="center"/>
        <w:rPr>
          <w:rFonts w:ascii="Arial Narrow" w:eastAsia="Times New Roman" w:hAnsi="Arial Narrow"/>
          <w:lang w:val="pl-PL"/>
        </w:rPr>
      </w:pPr>
    </w:p>
    <w:p w:rsidR="00CC4C37" w:rsidRPr="00096B9D" w:rsidRDefault="00096B9D" w:rsidP="00667FE8">
      <w:pPr>
        <w:jc w:val="center"/>
        <w:rPr>
          <w:rFonts w:ascii="Arial Narrow" w:eastAsia="Times New Roman" w:hAnsi="Arial Narrow"/>
          <w:i/>
          <w:sz w:val="22"/>
          <w:szCs w:val="22"/>
          <w:lang w:val="pl-PL"/>
        </w:rPr>
      </w:pPr>
      <w:r w:rsidRPr="00096B9D">
        <w:rPr>
          <w:rFonts w:ascii="Arial Narrow" w:eastAsia="Times New Roman" w:hAnsi="Arial Narrow"/>
          <w:i/>
          <w:sz w:val="22"/>
          <w:szCs w:val="22"/>
          <w:lang w:val="pl-PL"/>
        </w:rPr>
        <w:t>Slika br 3</w:t>
      </w:r>
      <w:r w:rsidR="00712A4F">
        <w:rPr>
          <w:rFonts w:ascii="Arial Narrow" w:eastAsia="Times New Roman" w:hAnsi="Arial Narrow"/>
          <w:i/>
          <w:sz w:val="22"/>
          <w:szCs w:val="22"/>
          <w:lang w:val="pl-PL"/>
        </w:rPr>
        <w:t>2</w:t>
      </w:r>
      <w:r w:rsidRPr="00096B9D">
        <w:rPr>
          <w:rFonts w:ascii="Arial Narrow" w:eastAsia="Times New Roman" w:hAnsi="Arial Narrow"/>
          <w:i/>
          <w:sz w:val="22"/>
          <w:szCs w:val="22"/>
          <w:lang w:val="pl-PL"/>
        </w:rPr>
        <w:t xml:space="preserve">. Pregled nestabilnih i uslovno stabilnih </w:t>
      </w:r>
      <w:r w:rsidR="00CB6310">
        <w:rPr>
          <w:rFonts w:ascii="Arial Narrow" w:eastAsia="Times New Roman" w:hAnsi="Arial Narrow"/>
          <w:i/>
          <w:sz w:val="22"/>
          <w:szCs w:val="22"/>
          <w:lang w:val="pl-PL"/>
        </w:rPr>
        <w:t>seizmičkih podzona</w:t>
      </w:r>
      <w:r w:rsidRPr="00096B9D">
        <w:rPr>
          <w:rFonts w:ascii="Arial Narrow" w:eastAsia="Times New Roman" w:hAnsi="Arial Narrow"/>
          <w:i/>
          <w:sz w:val="22"/>
          <w:szCs w:val="22"/>
          <w:lang w:val="pl-PL"/>
        </w:rPr>
        <w:t xml:space="preserve"> u odnosu na glavne putne pravce u obuhvatu seizmičko mikrozoniranja Pljevalja.</w:t>
      </w:r>
    </w:p>
    <w:p w:rsidR="003043BB" w:rsidRDefault="003043BB" w:rsidP="00934F37">
      <w:pPr>
        <w:ind w:left="360"/>
        <w:rPr>
          <w:rFonts w:eastAsia="Times New Roman"/>
          <w:i/>
          <w:sz w:val="22"/>
          <w:szCs w:val="22"/>
          <w:lang w:val="sr-Latn-CS"/>
        </w:rPr>
      </w:pPr>
    </w:p>
    <w:p w:rsidR="0077075A" w:rsidRPr="00FB6208" w:rsidRDefault="00963A89" w:rsidP="00963A89">
      <w:pPr>
        <w:pStyle w:val="Heading2"/>
        <w:rPr>
          <w:rFonts w:cs="Arial"/>
          <w:b w:val="0"/>
          <w:bCs w:val="0"/>
          <w:u w:val="single"/>
        </w:rPr>
      </w:pPr>
      <w:r w:rsidRPr="00FB6208">
        <w:rPr>
          <w:b w:val="0"/>
          <w:bCs w:val="0"/>
          <w:u w:val="single"/>
          <w:lang w:val="sr-Cyrl-CS"/>
        </w:rPr>
        <w:lastRenderedPageBreak/>
        <w:t>2.5</w:t>
      </w:r>
      <w:r w:rsidRPr="00FB6208">
        <w:rPr>
          <w:b w:val="0"/>
          <w:bCs w:val="0"/>
          <w:u w:val="single"/>
        </w:rPr>
        <w:t xml:space="preserve"> Procjena rizika za odabrani </w:t>
      </w:r>
      <w:r w:rsidR="0077075A" w:rsidRPr="00FB6208">
        <w:rPr>
          <w:b w:val="0"/>
          <w:bCs w:val="0"/>
          <w:u w:val="single"/>
          <w:lang w:val="sr-Cyrl-CS"/>
        </w:rPr>
        <w:t>Scenario zemljotres</w:t>
      </w:r>
    </w:p>
    <w:p w:rsidR="00963A89" w:rsidRPr="00667FE8" w:rsidRDefault="00963A89" w:rsidP="00963A89">
      <w:pPr>
        <w:pStyle w:val="Heading3"/>
        <w:rPr>
          <w:b w:val="0"/>
          <w:bCs w:val="0"/>
          <w:lang w:val="sr-Cyrl-CS"/>
        </w:rPr>
      </w:pPr>
      <w:r w:rsidRPr="00667FE8">
        <w:rPr>
          <w:b w:val="0"/>
          <w:bCs w:val="0"/>
          <w:lang w:val="sr-Cyrl-CS"/>
        </w:rPr>
        <w:t>2.5.1 Scenario zemljotres</w:t>
      </w:r>
    </w:p>
    <w:p w:rsidR="00586872" w:rsidRPr="00586872" w:rsidRDefault="00586872" w:rsidP="00586872">
      <w:pPr>
        <w:jc w:val="both"/>
        <w:rPr>
          <w:rFonts w:ascii="Arial Narrow" w:hAnsi="Arial Narrow" w:cs="Arial Narrow"/>
          <w:lang w:val="sr-Latn-CS"/>
        </w:rPr>
      </w:pPr>
      <w:r w:rsidRPr="00586872">
        <w:rPr>
          <w:rFonts w:ascii="Arial Narrow" w:hAnsi="Arial Narrow" w:cs="Arial Narrow"/>
          <w:lang w:val="sr-Latn-CS"/>
        </w:rPr>
        <w:t>Za svrhu planiranja odgovora nadležnih autoriteta i zajednice potrebno je da se odabere tzv. karakteristični zemljotres, tj. predvidi scenario koji je za datu zajednicu najteži.</w:t>
      </w:r>
    </w:p>
    <w:p w:rsidR="00586872" w:rsidRPr="00586872" w:rsidRDefault="00586872" w:rsidP="00586872">
      <w:pPr>
        <w:jc w:val="both"/>
        <w:rPr>
          <w:rFonts w:ascii="Arial Narrow" w:hAnsi="Arial Narrow" w:cs="Arial Narrow"/>
          <w:lang w:val="sr-Latn-CS"/>
        </w:rPr>
      </w:pPr>
      <w:r w:rsidRPr="00586872">
        <w:rPr>
          <w:rFonts w:ascii="Arial Narrow" w:hAnsi="Arial Narrow" w:cs="Arial Narrow"/>
          <w:lang w:val="sr-Latn-CS"/>
        </w:rPr>
        <w:t>Uobičajeno, odabira se jedan ili više reprezentativnih zemljotresa koje mogu generisati već poznata seizmogena žarišta u bližoj ili široj okolini zajednice. Scenario zemljotres bira se tako da njegova  magnitude odgovara maksimalno očekivanim uticajima prema analizi seizmičkog hazarda. Za tako odabrani zemljotresi proučavaju se štete i gubici, ka</w:t>
      </w:r>
      <w:r w:rsidR="009E54A7">
        <w:rPr>
          <w:rFonts w:ascii="Arial Narrow" w:hAnsi="Arial Narrow" w:cs="Arial Narrow"/>
          <w:lang w:val="sr-Latn-CS"/>
        </w:rPr>
        <w:t>ko fizički tako i funkcionalni</w:t>
      </w:r>
      <w:r w:rsidRPr="00586872">
        <w:rPr>
          <w:rFonts w:ascii="Arial Narrow" w:hAnsi="Arial Narrow" w:cs="Arial Narrow"/>
          <w:lang w:val="sr-Latn-CS"/>
        </w:rPr>
        <w:t xml:space="preserve"> tj. određuje najgori scenario koji predstavlja podlogu za planiranje odgovora službi i cijelog društva.</w:t>
      </w:r>
    </w:p>
    <w:p w:rsidR="00586872" w:rsidRPr="00586872" w:rsidRDefault="00586872" w:rsidP="00586872">
      <w:pPr>
        <w:jc w:val="both"/>
        <w:rPr>
          <w:rFonts w:ascii="Arial Narrow" w:hAnsi="Arial Narrow" w:cs="Arial Narrow"/>
          <w:lang w:val="sr-Latn-CS"/>
        </w:rPr>
      </w:pPr>
      <w:r w:rsidRPr="00586872">
        <w:rPr>
          <w:rFonts w:ascii="Arial Narrow" w:hAnsi="Arial Narrow" w:cs="Arial Narrow"/>
          <w:lang w:val="sr-Latn-CS"/>
        </w:rPr>
        <w:t xml:space="preserve">Za razvijanje scenario-zemljotresa i potrebe izrade </w:t>
      </w:r>
      <w:r w:rsidRPr="008410AF">
        <w:rPr>
          <w:rFonts w:ascii="Arial Narrow" w:hAnsi="Arial Narrow" w:cs="Arial Narrow"/>
          <w:i/>
          <w:lang w:val="sr-Latn-CS"/>
        </w:rPr>
        <w:t xml:space="preserve">Plana za zaštitu i spašavanje od zemljotresa u opštini </w:t>
      </w:r>
      <w:r w:rsidR="008410AF">
        <w:rPr>
          <w:rFonts w:ascii="Arial Narrow" w:hAnsi="Arial Narrow" w:cs="Arial Narrow"/>
          <w:i/>
          <w:lang w:val="sr-Latn-CS"/>
        </w:rPr>
        <w:t>Plevlja</w:t>
      </w:r>
      <w:r w:rsidRPr="00586872">
        <w:rPr>
          <w:rFonts w:ascii="Arial Narrow" w:hAnsi="Arial Narrow" w:cs="Arial Narrow"/>
          <w:lang w:val="sr-Latn-CS"/>
        </w:rPr>
        <w:t xml:space="preserve"> odabrana su  četiri moguća  događanja zemljotresa u okolnim seizmogenim zonama.</w:t>
      </w:r>
    </w:p>
    <w:p w:rsidR="00586872" w:rsidRPr="00586872" w:rsidRDefault="00586872" w:rsidP="00586872">
      <w:pPr>
        <w:jc w:val="both"/>
        <w:rPr>
          <w:rFonts w:ascii="Arial Narrow" w:hAnsi="Arial Narrow" w:cs="Arial Narrow"/>
          <w:lang w:val="sr-Latn-CS"/>
        </w:rPr>
      </w:pPr>
      <w:r w:rsidRPr="00586872">
        <w:rPr>
          <w:rFonts w:ascii="Arial Narrow" w:hAnsi="Arial Narrow" w:cs="Arial Narrow"/>
          <w:lang w:val="sr-Latn-CS"/>
        </w:rPr>
        <w:t xml:space="preserve">Simulirani su potresi u važnim </w:t>
      </w:r>
      <w:r w:rsidR="004F04D1">
        <w:rPr>
          <w:rFonts w:ascii="Arial Narrow" w:hAnsi="Arial Narrow" w:cs="Arial Narrow"/>
          <w:lang w:val="sr-Latn-CS"/>
        </w:rPr>
        <w:t xml:space="preserve">bližim </w:t>
      </w:r>
      <w:r w:rsidRPr="00586872">
        <w:rPr>
          <w:rFonts w:ascii="Arial Narrow" w:hAnsi="Arial Narrow" w:cs="Arial Narrow"/>
          <w:lang w:val="sr-Latn-CS"/>
        </w:rPr>
        <w:t xml:space="preserve">seizmogenim zonama </w:t>
      </w:r>
      <w:r>
        <w:rPr>
          <w:rFonts w:ascii="Arial Narrow" w:hAnsi="Arial Narrow" w:cs="Arial Narrow"/>
          <w:lang w:val="sr-Latn-CS"/>
        </w:rPr>
        <w:t>Pljevalja</w:t>
      </w:r>
      <w:r w:rsidR="008410AF">
        <w:rPr>
          <w:rFonts w:ascii="Arial Narrow" w:hAnsi="Arial Narrow" w:cs="Arial Narrow"/>
          <w:lang w:val="sr-Latn-CS"/>
        </w:rPr>
        <w:t xml:space="preserve"> i</w:t>
      </w:r>
      <w:r w:rsidRPr="00586872">
        <w:rPr>
          <w:rFonts w:ascii="Arial Narrow" w:hAnsi="Arial Narrow" w:cs="Arial Narrow"/>
          <w:lang w:val="sr-Latn-CS"/>
        </w:rPr>
        <w:t xml:space="preserve"> </w:t>
      </w:r>
      <w:r>
        <w:rPr>
          <w:rFonts w:ascii="Arial Narrow" w:hAnsi="Arial Narrow" w:cs="Arial Narrow"/>
          <w:lang w:val="sr-Latn-CS"/>
        </w:rPr>
        <w:t>Gackog</w:t>
      </w:r>
      <w:r w:rsidR="004F04D1">
        <w:rPr>
          <w:rFonts w:ascii="Arial Narrow" w:hAnsi="Arial Narrow" w:cs="Arial Narrow"/>
          <w:lang w:val="sr-Latn-CS"/>
        </w:rPr>
        <w:t xml:space="preserve"> i udaljenijim važnim prepoznatim epicentralnim zonama</w:t>
      </w:r>
      <w:r w:rsidRPr="00586872">
        <w:rPr>
          <w:rFonts w:ascii="Arial Narrow" w:hAnsi="Arial Narrow" w:cs="Arial Narrow"/>
          <w:lang w:val="sr-Latn-CS"/>
        </w:rPr>
        <w:t xml:space="preserve"> Skadra i Ulcinja, čiji efekti bi mogli najozbiljnije uticati na razmatrano podruje sjeveroistočne Crne Gore. </w:t>
      </w:r>
    </w:p>
    <w:p w:rsidR="00586872" w:rsidRPr="00586872" w:rsidRDefault="00586872" w:rsidP="00586872">
      <w:pPr>
        <w:jc w:val="both"/>
        <w:rPr>
          <w:rFonts w:ascii="Arial Narrow" w:hAnsi="Arial Narrow" w:cs="Arial Narrow"/>
          <w:lang w:val="sr-Latn-CS"/>
        </w:rPr>
      </w:pPr>
      <w:r w:rsidRPr="00586872">
        <w:rPr>
          <w:rFonts w:ascii="Arial Narrow" w:hAnsi="Arial Narrow" w:cs="Arial Narrow"/>
          <w:lang w:val="sr-Latn-CS"/>
        </w:rPr>
        <w:t xml:space="preserve">U ovu svrhu zapisi </w:t>
      </w:r>
      <w:r w:rsidR="008410AF" w:rsidRPr="00586872">
        <w:rPr>
          <w:rFonts w:ascii="Arial Narrow" w:hAnsi="Arial Narrow" w:cs="Arial Narrow"/>
          <w:lang w:val="sr-Latn-CS"/>
        </w:rPr>
        <w:t>realni</w:t>
      </w:r>
      <w:r w:rsidR="008410AF">
        <w:rPr>
          <w:rFonts w:ascii="Arial Narrow" w:hAnsi="Arial Narrow" w:cs="Arial Narrow"/>
          <w:lang w:val="sr-Latn-CS"/>
        </w:rPr>
        <w:t>h</w:t>
      </w:r>
      <w:r w:rsidR="008410AF" w:rsidRPr="00586872">
        <w:rPr>
          <w:rFonts w:ascii="Arial Narrow" w:hAnsi="Arial Narrow" w:cs="Arial Narrow"/>
          <w:lang w:val="sr-Latn-CS"/>
        </w:rPr>
        <w:t xml:space="preserve"> </w:t>
      </w:r>
      <w:r w:rsidRPr="00586872">
        <w:rPr>
          <w:rFonts w:ascii="Arial Narrow" w:hAnsi="Arial Narrow" w:cs="Arial Narrow"/>
          <w:lang w:val="sr-Latn-CS"/>
        </w:rPr>
        <w:t>dogođenih zemljotresa povećani su do maksimalno očekivanih za pomenute seizmogene</w:t>
      </w:r>
      <w:r w:rsidR="009E54A7">
        <w:rPr>
          <w:rFonts w:ascii="Arial Narrow" w:hAnsi="Arial Narrow" w:cs="Arial Narrow"/>
          <w:lang w:val="sr-Latn-CS"/>
        </w:rPr>
        <w:t xml:space="preserve"> zone. Priložene karte </w:t>
      </w:r>
      <w:r w:rsidRPr="00586872">
        <w:rPr>
          <w:rFonts w:ascii="Arial Narrow" w:hAnsi="Arial Narrow" w:cs="Arial Narrow"/>
          <w:lang w:val="sr-Latn-CS"/>
        </w:rPr>
        <w:t>izabranih karakterističnih zemljotre</w:t>
      </w:r>
      <w:r w:rsidR="009E54A7">
        <w:rPr>
          <w:rFonts w:ascii="Arial Narrow" w:hAnsi="Arial Narrow" w:cs="Arial Narrow"/>
          <w:lang w:val="sr-Latn-CS"/>
        </w:rPr>
        <w:t xml:space="preserve">sa sadrže prostornu distribuciju </w:t>
      </w:r>
      <w:r w:rsidRPr="00586872">
        <w:rPr>
          <w:rFonts w:ascii="Arial Narrow" w:hAnsi="Arial Narrow" w:cs="Arial Narrow"/>
          <w:lang w:val="sr-Latn-CS"/>
        </w:rPr>
        <w:t>očekivanih</w:t>
      </w:r>
      <w:r w:rsidR="00D908E4">
        <w:rPr>
          <w:rFonts w:ascii="Arial Narrow" w:hAnsi="Arial Narrow" w:cs="Arial Narrow"/>
          <w:lang w:val="sr-Latn-CS"/>
        </w:rPr>
        <w:t xml:space="preserve"> izosejista</w:t>
      </w:r>
      <w:r w:rsidRPr="00586872">
        <w:rPr>
          <w:rFonts w:ascii="Arial Narrow" w:hAnsi="Arial Narrow" w:cs="Arial Narrow"/>
          <w:lang w:val="sr-Latn-CS"/>
        </w:rPr>
        <w:t xml:space="preserve"> intenziteta pojedinačnih zemljotresa - proračunatih empirijski za uslove tzv. osnovne stijene. </w:t>
      </w:r>
    </w:p>
    <w:p w:rsidR="00586872" w:rsidRPr="00667FE8" w:rsidRDefault="00586872" w:rsidP="00586872">
      <w:pPr>
        <w:pStyle w:val="Heading3"/>
        <w:rPr>
          <w:b w:val="0"/>
          <w:bCs w:val="0"/>
          <w:lang w:val="sr-Cyrl-CS"/>
        </w:rPr>
      </w:pPr>
      <w:r w:rsidRPr="00667FE8">
        <w:rPr>
          <w:b w:val="0"/>
          <w:bCs w:val="0"/>
          <w:lang w:val="sr-Cyrl-CS"/>
        </w:rPr>
        <w:t>2.</w:t>
      </w:r>
      <w:r w:rsidR="00401AAC" w:rsidRPr="00667FE8">
        <w:rPr>
          <w:b w:val="0"/>
          <w:bCs w:val="0"/>
        </w:rPr>
        <w:t>5</w:t>
      </w:r>
      <w:r w:rsidRPr="00667FE8">
        <w:rPr>
          <w:b w:val="0"/>
          <w:bCs w:val="0"/>
          <w:lang w:val="sr-Cyrl-CS"/>
        </w:rPr>
        <w:t xml:space="preserve">.2 Prilozi za odabir karakterističnog  scenario zemljotresa </w:t>
      </w:r>
    </w:p>
    <w:p w:rsidR="00586872" w:rsidRPr="00586872" w:rsidRDefault="00586872" w:rsidP="00404D40">
      <w:pPr>
        <w:numPr>
          <w:ilvl w:val="0"/>
          <w:numId w:val="23"/>
        </w:numPr>
        <w:jc w:val="both"/>
        <w:rPr>
          <w:rFonts w:ascii="Arial Narrow" w:hAnsi="Arial Narrow" w:cs="Arial Narrow"/>
          <w:lang w:val="sr-Latn-CS"/>
        </w:rPr>
      </w:pPr>
      <w:r w:rsidRPr="00C40F83">
        <w:rPr>
          <w:rFonts w:ascii="Arial Narrow" w:hAnsi="Arial Narrow" w:cs="Arial Narrow"/>
          <w:lang w:val="sr-Latn-CS"/>
        </w:rPr>
        <w:t xml:space="preserve">Na Slici </w:t>
      </w:r>
      <w:r w:rsidR="00C40F83" w:rsidRPr="00C40F83">
        <w:rPr>
          <w:rFonts w:ascii="Arial Narrow" w:hAnsi="Arial Narrow" w:cs="Arial Narrow"/>
          <w:lang w:val="sr-Latn-CS"/>
        </w:rPr>
        <w:t>31</w:t>
      </w:r>
      <w:r w:rsidRPr="00C40F83">
        <w:rPr>
          <w:rFonts w:ascii="Arial Narrow" w:hAnsi="Arial Narrow" w:cs="Arial Narrow"/>
          <w:lang w:val="sr-Latn-CS"/>
        </w:rPr>
        <w:t>.</w:t>
      </w:r>
      <w:r w:rsidRPr="00586872">
        <w:rPr>
          <w:rFonts w:ascii="Arial Narrow" w:hAnsi="Arial Narrow" w:cs="Arial Narrow"/>
          <w:lang w:val="sr-Latn-CS"/>
        </w:rPr>
        <w:t xml:space="preserve"> data je karta izoseista zemljotresa jačine </w:t>
      </w:r>
      <w:r w:rsidR="004F04D1">
        <w:rPr>
          <w:rFonts w:ascii="Arial Narrow" w:hAnsi="Arial Narrow" w:cs="Arial Narrow"/>
          <w:lang w:val="sr-Latn-CS"/>
        </w:rPr>
        <w:t>4,7</w:t>
      </w:r>
      <w:r w:rsidRPr="00586872">
        <w:rPr>
          <w:rFonts w:ascii="Arial Narrow" w:hAnsi="Arial Narrow" w:cs="Arial Narrow"/>
          <w:lang w:val="sr-Latn-CS"/>
        </w:rPr>
        <w:t xml:space="preserve"> jedinica Rihterove skale čiji epicentar je lociran </w:t>
      </w:r>
      <w:r w:rsidR="004F04D1">
        <w:rPr>
          <w:rFonts w:ascii="Arial Narrow" w:hAnsi="Arial Narrow" w:cs="Arial Narrow"/>
          <w:lang w:val="sr-Latn-CS"/>
        </w:rPr>
        <w:t>8 km jugozapadno od Pljevalja.</w:t>
      </w:r>
      <w:r w:rsidRPr="00586872">
        <w:rPr>
          <w:rFonts w:ascii="Arial Narrow" w:hAnsi="Arial Narrow" w:cs="Arial Narrow"/>
          <w:lang w:val="sr-Latn-CS"/>
        </w:rPr>
        <w:t xml:space="preserve">  Ovo je simulacija </w:t>
      </w:r>
      <w:r w:rsidR="004F04D1">
        <w:rPr>
          <w:rFonts w:ascii="Arial Narrow" w:hAnsi="Arial Narrow" w:cs="Arial Narrow"/>
          <w:lang w:val="sr-Latn-CS"/>
        </w:rPr>
        <w:t xml:space="preserve">pojačanih </w:t>
      </w:r>
      <w:r w:rsidRPr="00586872">
        <w:rPr>
          <w:rFonts w:ascii="Arial Narrow" w:hAnsi="Arial Narrow" w:cs="Arial Narrow"/>
          <w:lang w:val="sr-Latn-CS"/>
        </w:rPr>
        <w:t>efekata zemljotres</w:t>
      </w:r>
      <w:r w:rsidR="004F04D1">
        <w:rPr>
          <w:rFonts w:ascii="Arial Narrow" w:hAnsi="Arial Narrow" w:cs="Arial Narrow"/>
          <w:lang w:val="sr-Latn-CS"/>
        </w:rPr>
        <w:t xml:space="preserve">a od </w:t>
      </w:r>
      <w:r w:rsidRPr="00586872">
        <w:rPr>
          <w:rFonts w:ascii="Arial Narrow" w:hAnsi="Arial Narrow" w:cs="Arial Narrow"/>
          <w:lang w:val="sr-Latn-CS"/>
        </w:rPr>
        <w:t xml:space="preserve"> 13. </w:t>
      </w:r>
      <w:r w:rsidR="004F04D1">
        <w:rPr>
          <w:rFonts w:ascii="Arial Narrow" w:hAnsi="Arial Narrow" w:cs="Arial Narrow"/>
          <w:lang w:val="sr-Latn-CS"/>
        </w:rPr>
        <w:t>Decembra</w:t>
      </w:r>
      <w:r w:rsidRPr="00586872">
        <w:rPr>
          <w:rFonts w:ascii="Arial Narrow" w:hAnsi="Arial Narrow" w:cs="Arial Narrow"/>
          <w:lang w:val="sr-Latn-CS"/>
        </w:rPr>
        <w:t xml:space="preserve"> 201</w:t>
      </w:r>
      <w:r w:rsidR="004F04D1">
        <w:rPr>
          <w:rFonts w:ascii="Arial Narrow" w:hAnsi="Arial Narrow" w:cs="Arial Narrow"/>
          <w:lang w:val="sr-Latn-CS"/>
        </w:rPr>
        <w:t>1</w:t>
      </w:r>
      <w:r w:rsidRPr="00586872">
        <w:rPr>
          <w:rFonts w:ascii="Arial Narrow" w:hAnsi="Arial Narrow" w:cs="Arial Narrow"/>
          <w:lang w:val="sr-Latn-CS"/>
        </w:rPr>
        <w:t xml:space="preserve"> godine (M </w:t>
      </w:r>
      <w:r w:rsidR="004F04D1">
        <w:rPr>
          <w:rFonts w:ascii="Arial Narrow" w:hAnsi="Arial Narrow" w:cs="Arial Narrow"/>
          <w:lang w:val="sr-Latn-CS"/>
        </w:rPr>
        <w:t xml:space="preserve">4,5). </w:t>
      </w:r>
      <w:r w:rsidRPr="00586872">
        <w:rPr>
          <w:rFonts w:ascii="Arial Narrow" w:hAnsi="Arial Narrow" w:cs="Arial Narrow"/>
          <w:lang w:val="sr-Latn-CS"/>
        </w:rPr>
        <w:t xml:space="preserve"> Magnituda je izabrana da odgovara najvećoj zapisanoj jačini zemljotresa u </w:t>
      </w:r>
      <w:r w:rsidR="004F04D1">
        <w:rPr>
          <w:rFonts w:ascii="Arial Narrow" w:hAnsi="Arial Narrow" w:cs="Arial Narrow"/>
          <w:lang w:val="sr-Latn-CS"/>
        </w:rPr>
        <w:t>P</w:t>
      </w:r>
      <w:r w:rsidR="00192CEE">
        <w:rPr>
          <w:rFonts w:ascii="Arial Narrow" w:hAnsi="Arial Narrow" w:cs="Arial Narrow"/>
          <w:lang w:val="sr-Latn-CS"/>
        </w:rPr>
        <w:t>l</w:t>
      </w:r>
      <w:r w:rsidR="004F04D1">
        <w:rPr>
          <w:rFonts w:ascii="Arial Narrow" w:hAnsi="Arial Narrow" w:cs="Arial Narrow"/>
          <w:lang w:val="sr-Latn-CS"/>
        </w:rPr>
        <w:t xml:space="preserve">jevaljskoj opštini iz </w:t>
      </w:r>
      <w:r w:rsidRPr="00586872">
        <w:rPr>
          <w:rFonts w:ascii="Arial Narrow" w:hAnsi="Arial Narrow" w:cs="Arial Narrow"/>
          <w:lang w:val="sr-Latn-CS"/>
        </w:rPr>
        <w:t>1</w:t>
      </w:r>
      <w:r w:rsidR="00192CEE">
        <w:rPr>
          <w:rFonts w:ascii="Arial Narrow" w:hAnsi="Arial Narrow" w:cs="Arial Narrow"/>
          <w:lang w:val="sr-Latn-CS"/>
        </w:rPr>
        <w:t>898</w:t>
      </w:r>
      <w:r w:rsidRPr="00586872">
        <w:rPr>
          <w:rFonts w:ascii="Arial Narrow" w:hAnsi="Arial Narrow" w:cs="Arial Narrow"/>
          <w:lang w:val="sr-Latn-CS"/>
        </w:rPr>
        <w:t xml:space="preserve">. godine. </w:t>
      </w:r>
      <w:r w:rsidR="00192CEE">
        <w:rPr>
          <w:rFonts w:ascii="Arial Narrow" w:hAnsi="Arial Narrow" w:cs="Arial Narrow"/>
          <w:lang w:val="sr-Latn-CS"/>
        </w:rPr>
        <w:t>P</w:t>
      </w:r>
      <w:r w:rsidRPr="00586872">
        <w:rPr>
          <w:rFonts w:ascii="Arial Narrow" w:hAnsi="Arial Narrow" w:cs="Arial Narrow"/>
          <w:lang w:val="sr-Latn-CS"/>
        </w:rPr>
        <w:t>roračun</w:t>
      </w:r>
      <w:r w:rsidR="00192CEE">
        <w:rPr>
          <w:rFonts w:ascii="Arial Narrow" w:hAnsi="Arial Narrow" w:cs="Arial Narrow"/>
          <w:lang w:val="sr-Latn-CS"/>
        </w:rPr>
        <w:t xml:space="preserve">ska dubina </w:t>
      </w:r>
      <w:r w:rsidRPr="00586872">
        <w:rPr>
          <w:rFonts w:ascii="Arial Narrow" w:hAnsi="Arial Narrow" w:cs="Arial Narrow"/>
          <w:lang w:val="sr-Latn-CS"/>
        </w:rPr>
        <w:t xml:space="preserve">hipocentra </w:t>
      </w:r>
      <w:r w:rsidR="00192CEE">
        <w:rPr>
          <w:rFonts w:ascii="Arial Narrow" w:hAnsi="Arial Narrow" w:cs="Arial Narrow"/>
          <w:lang w:val="sr-Latn-CS"/>
        </w:rPr>
        <w:t>re</w:t>
      </w:r>
      <w:r w:rsidR="009E54A7">
        <w:rPr>
          <w:rFonts w:ascii="Arial Narrow" w:hAnsi="Arial Narrow" w:cs="Arial Narrow"/>
          <w:lang w:val="sr-Latn-CS"/>
        </w:rPr>
        <w:t>a</w:t>
      </w:r>
      <w:r w:rsidR="00192CEE">
        <w:rPr>
          <w:rFonts w:ascii="Arial Narrow" w:hAnsi="Arial Narrow" w:cs="Arial Narrow"/>
          <w:lang w:val="sr-Latn-CS"/>
        </w:rPr>
        <w:t>lnog zemljotresa od 8km je zadržana</w:t>
      </w:r>
      <w:r w:rsidRPr="00586872">
        <w:rPr>
          <w:rFonts w:ascii="Arial Narrow" w:hAnsi="Arial Narrow" w:cs="Arial Narrow"/>
          <w:lang w:val="sr-Latn-CS"/>
        </w:rPr>
        <w:t>.</w:t>
      </w:r>
    </w:p>
    <w:p w:rsidR="00586872" w:rsidRDefault="00586872" w:rsidP="00586872">
      <w:pPr>
        <w:jc w:val="both"/>
        <w:rPr>
          <w:rFonts w:ascii="Arial Narrow" w:hAnsi="Arial Narrow" w:cs="Arial Narrow"/>
          <w:lang w:val="sr-Latn-CS"/>
        </w:rPr>
      </w:pPr>
      <w:r w:rsidRPr="00586872">
        <w:rPr>
          <w:rFonts w:ascii="Arial Narrow" w:hAnsi="Arial Narrow" w:cs="Arial Narrow"/>
          <w:lang w:val="sr-Latn-CS"/>
        </w:rPr>
        <w:t>U slučaju ovakvog zemljotresa, empirijski određeni efekti zemljotresa bili bi sledeći:  Usko epicentralno područj</w:t>
      </w:r>
      <w:r w:rsidR="00192CEE">
        <w:rPr>
          <w:rFonts w:ascii="Arial Narrow" w:hAnsi="Arial Narrow" w:cs="Arial Narrow"/>
          <w:lang w:val="sr-Latn-CS"/>
        </w:rPr>
        <w:t>e osjetilo bi zemljotres sa VII</w:t>
      </w:r>
      <w:r w:rsidRPr="00586872">
        <w:rPr>
          <w:rFonts w:ascii="Arial Narrow" w:hAnsi="Arial Narrow" w:cs="Arial Narrow"/>
          <w:lang w:val="sr-Latn-CS"/>
        </w:rPr>
        <w:t xml:space="preserve"> stepeni Merkalijeve skale, dok bi šire područje opštine </w:t>
      </w:r>
      <w:r w:rsidR="00192CEE">
        <w:rPr>
          <w:rFonts w:ascii="Arial Narrow" w:hAnsi="Arial Narrow" w:cs="Arial Narrow"/>
          <w:lang w:val="sr-Latn-CS"/>
        </w:rPr>
        <w:t>Pljevalja</w:t>
      </w:r>
      <w:r w:rsidRPr="00586872">
        <w:rPr>
          <w:rFonts w:ascii="Arial Narrow" w:hAnsi="Arial Narrow" w:cs="Arial Narrow"/>
          <w:lang w:val="sr-Latn-CS"/>
        </w:rPr>
        <w:t>, - na osnovnoj stijeni, osjeti</w:t>
      </w:r>
      <w:r w:rsidR="00603875">
        <w:rPr>
          <w:rFonts w:ascii="Arial Narrow" w:hAnsi="Arial Narrow" w:cs="Arial Narrow"/>
          <w:lang w:val="sr-Latn-CS"/>
        </w:rPr>
        <w:t xml:space="preserve">lo uticaje opisane efektima </w:t>
      </w:r>
      <w:r w:rsidRPr="00586872">
        <w:rPr>
          <w:rFonts w:ascii="Arial Narrow" w:hAnsi="Arial Narrow" w:cs="Arial Narrow"/>
          <w:lang w:val="sr-Latn-CS"/>
        </w:rPr>
        <w:t xml:space="preserve"> V</w:t>
      </w:r>
      <w:r w:rsidR="00603875">
        <w:rPr>
          <w:rFonts w:ascii="Arial Narrow" w:hAnsi="Arial Narrow" w:cs="Arial Narrow"/>
          <w:lang w:val="sr-Latn-CS"/>
        </w:rPr>
        <w:t xml:space="preserve"> i VI</w:t>
      </w:r>
      <w:r w:rsidRPr="00586872">
        <w:rPr>
          <w:rFonts w:ascii="Arial Narrow" w:hAnsi="Arial Narrow" w:cs="Arial Narrow"/>
          <w:lang w:val="sr-Latn-CS"/>
        </w:rPr>
        <w:t xml:space="preserve"> </w:t>
      </w:r>
      <w:r w:rsidR="00603875">
        <w:rPr>
          <w:rFonts w:ascii="Arial Narrow" w:hAnsi="Arial Narrow" w:cs="Arial Narrow"/>
          <w:lang w:val="sr-Latn-CS"/>
        </w:rPr>
        <w:t>stepena Merkalijeve skale. Prema</w:t>
      </w:r>
      <w:r w:rsidRPr="00586872">
        <w:rPr>
          <w:rFonts w:ascii="Arial Narrow" w:hAnsi="Arial Narrow" w:cs="Arial Narrow"/>
          <w:lang w:val="sr-Latn-CS"/>
        </w:rPr>
        <w:t xml:space="preserve"> već opisanim zaključcima Mikroseizmičko</w:t>
      </w:r>
      <w:r w:rsidR="008410AF">
        <w:rPr>
          <w:rFonts w:ascii="Arial Narrow" w:hAnsi="Arial Narrow" w:cs="Arial Narrow"/>
          <w:lang w:val="sr-Latn-CS"/>
        </w:rPr>
        <w:t>g</w:t>
      </w:r>
      <w:r w:rsidR="00603875">
        <w:rPr>
          <w:rFonts w:ascii="Arial Narrow" w:hAnsi="Arial Narrow" w:cs="Arial Narrow"/>
          <w:lang w:val="sr-Latn-CS"/>
        </w:rPr>
        <w:t xml:space="preserve"> zoniranja -</w:t>
      </w:r>
      <w:r w:rsidRPr="00586872">
        <w:rPr>
          <w:rFonts w:ascii="Arial Narrow" w:hAnsi="Arial Narrow" w:cs="Arial Narrow"/>
          <w:lang w:val="sr-Latn-CS"/>
        </w:rPr>
        <w:t xml:space="preserve"> efekti zemljotresa zavisno od lokalnih geološko-hidroloških i fizičkih</w:t>
      </w:r>
      <w:r w:rsidR="00603875">
        <w:rPr>
          <w:rFonts w:ascii="Arial Narrow" w:hAnsi="Arial Narrow" w:cs="Arial Narrow"/>
          <w:lang w:val="sr-Latn-CS"/>
        </w:rPr>
        <w:t xml:space="preserve"> osobina tla,</w:t>
      </w:r>
      <w:r w:rsidRPr="00586872">
        <w:rPr>
          <w:rFonts w:ascii="Arial Narrow" w:hAnsi="Arial Narrow" w:cs="Arial Narrow"/>
          <w:lang w:val="sr-Latn-CS"/>
        </w:rPr>
        <w:t xml:space="preserve"> bili bi uvećeni u odnosu na efekte procijenjene na nivou tzv. osnovne stijene. </w:t>
      </w:r>
    </w:p>
    <w:p w:rsidR="00192CEE" w:rsidRPr="00586872" w:rsidRDefault="00821603" w:rsidP="00F63DA8">
      <w:pPr>
        <w:jc w:val="both"/>
        <w:rPr>
          <w:rFonts w:eastAsia="Times New Roman"/>
          <w:sz w:val="22"/>
          <w:szCs w:val="22"/>
          <w:lang w:val="sr-Latn-CS"/>
        </w:rPr>
      </w:pPr>
      <w:r w:rsidRPr="00A822C2">
        <w:rPr>
          <w:noProof/>
          <w:lang w:val="sr-Latn-CS"/>
        </w:rPr>
        <w:t xml:space="preserve"> </w:t>
      </w:r>
      <w:r w:rsidRPr="00A822C2">
        <w:rPr>
          <w:noProof/>
          <w:lang w:val="sr-Latn-CS"/>
        </w:rPr>
        <w:tab/>
      </w:r>
      <w:r w:rsidR="00DA548C">
        <w:rPr>
          <w:noProof/>
        </w:rPr>
        <w:drawing>
          <wp:inline distT="0" distB="0" distL="0" distR="0">
            <wp:extent cx="2438400" cy="2524125"/>
            <wp:effectExtent l="19050" t="0" r="0" b="0"/>
            <wp:docPr id="59" name="Picture 59" descr="epiPljevl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piPljevlja"/>
                    <pic:cNvPicPr>
                      <a:picLocks noChangeAspect="1" noChangeArrowheads="1"/>
                    </pic:cNvPicPr>
                  </pic:nvPicPr>
                  <pic:blipFill>
                    <a:blip r:embed="rId66"/>
                    <a:srcRect l="22516" r="22682"/>
                    <a:stretch>
                      <a:fillRect/>
                    </a:stretch>
                  </pic:blipFill>
                  <pic:spPr bwMode="auto">
                    <a:xfrm>
                      <a:off x="0" y="0"/>
                      <a:ext cx="2438400" cy="2524125"/>
                    </a:xfrm>
                    <a:prstGeom prst="rect">
                      <a:avLst/>
                    </a:prstGeom>
                    <a:noFill/>
                    <a:ln w="9525">
                      <a:noFill/>
                      <a:miter lim="800000"/>
                      <a:headEnd/>
                      <a:tailEnd/>
                    </a:ln>
                  </pic:spPr>
                </pic:pic>
              </a:graphicData>
            </a:graphic>
          </wp:inline>
        </w:drawing>
      </w:r>
      <w:r w:rsidR="00DA548C">
        <w:rPr>
          <w:noProof/>
        </w:rPr>
        <w:drawing>
          <wp:inline distT="0" distB="0" distL="0" distR="0">
            <wp:extent cx="1628775" cy="1438275"/>
            <wp:effectExtent l="19050" t="0" r="9525" b="0"/>
            <wp:docPr id="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srcRect t="75932" r="85811" b="4082"/>
                    <a:stretch>
                      <a:fillRect/>
                    </a:stretch>
                  </pic:blipFill>
                  <pic:spPr bwMode="auto">
                    <a:xfrm>
                      <a:off x="0" y="0"/>
                      <a:ext cx="1628775" cy="1438275"/>
                    </a:xfrm>
                    <a:prstGeom prst="rect">
                      <a:avLst/>
                    </a:prstGeom>
                    <a:noFill/>
                    <a:ln w="9525">
                      <a:noFill/>
                      <a:miter lim="800000"/>
                      <a:headEnd/>
                      <a:tailEnd/>
                    </a:ln>
                  </pic:spPr>
                </pic:pic>
              </a:graphicData>
            </a:graphic>
          </wp:inline>
        </w:drawing>
      </w:r>
    </w:p>
    <w:p w:rsidR="00192CEE" w:rsidRPr="00586872" w:rsidRDefault="00192CEE" w:rsidP="00192CEE">
      <w:pPr>
        <w:spacing w:after="200" w:line="276" w:lineRule="auto"/>
        <w:jc w:val="center"/>
        <w:rPr>
          <w:rFonts w:ascii="Arial Narrow" w:hAnsi="Arial Narrow" w:cs="Arial Narrow"/>
          <w:i/>
          <w:sz w:val="22"/>
          <w:szCs w:val="22"/>
          <w:lang w:val="sr-Latn-CS"/>
        </w:rPr>
      </w:pPr>
      <w:r w:rsidRPr="00586872">
        <w:rPr>
          <w:rFonts w:ascii="Arial Narrow" w:hAnsi="Arial Narrow" w:cs="Arial Narrow"/>
          <w:i/>
          <w:sz w:val="22"/>
          <w:szCs w:val="22"/>
          <w:lang w:val="sr-Latn-CS"/>
        </w:rPr>
        <w:t xml:space="preserve">Slika </w:t>
      </w:r>
      <w:r w:rsidR="00C40F83">
        <w:rPr>
          <w:rFonts w:ascii="Arial Narrow" w:hAnsi="Arial Narrow" w:cs="Arial Narrow"/>
          <w:i/>
          <w:sz w:val="22"/>
          <w:szCs w:val="22"/>
          <w:lang w:val="sr-Latn-CS"/>
        </w:rPr>
        <w:t>br. 3</w:t>
      </w:r>
      <w:r w:rsidR="00712A4F">
        <w:rPr>
          <w:rFonts w:ascii="Arial Narrow" w:hAnsi="Arial Narrow" w:cs="Arial Narrow"/>
          <w:i/>
          <w:sz w:val="22"/>
          <w:szCs w:val="22"/>
          <w:lang w:val="sr-Latn-CS"/>
        </w:rPr>
        <w:t>3</w:t>
      </w:r>
      <w:r w:rsidRPr="00586872">
        <w:rPr>
          <w:rFonts w:ascii="Arial Narrow" w:hAnsi="Arial Narrow" w:cs="Arial Narrow"/>
          <w:i/>
          <w:sz w:val="22"/>
          <w:szCs w:val="22"/>
          <w:lang w:val="sr-Latn-CS"/>
        </w:rPr>
        <w:t xml:space="preserve">.  Scenario za zemljotres u seizmogenoj zoni </w:t>
      </w:r>
      <w:r w:rsidR="00F63DA8">
        <w:rPr>
          <w:rFonts w:ascii="Arial Narrow" w:hAnsi="Arial Narrow" w:cs="Arial Narrow"/>
          <w:i/>
          <w:sz w:val="22"/>
          <w:szCs w:val="22"/>
          <w:lang w:val="sr-Latn-CS"/>
        </w:rPr>
        <w:t>Pljevalja</w:t>
      </w:r>
      <w:r w:rsidRPr="00586872">
        <w:rPr>
          <w:rFonts w:ascii="Arial Narrow" w:hAnsi="Arial Narrow" w:cs="Arial Narrow"/>
          <w:i/>
          <w:sz w:val="22"/>
          <w:szCs w:val="22"/>
          <w:lang w:val="sr-Latn-CS"/>
        </w:rPr>
        <w:t>, karta izoseistana osnovnoj stijeni</w:t>
      </w:r>
    </w:p>
    <w:p w:rsidR="00F63DA8" w:rsidRPr="00586872" w:rsidRDefault="00586872" w:rsidP="00404D40">
      <w:pPr>
        <w:numPr>
          <w:ilvl w:val="0"/>
          <w:numId w:val="23"/>
        </w:numPr>
        <w:jc w:val="both"/>
        <w:rPr>
          <w:rFonts w:ascii="Arial Narrow" w:hAnsi="Arial Narrow" w:cs="Arial Narrow"/>
          <w:lang w:val="sr-Latn-CS"/>
        </w:rPr>
      </w:pPr>
      <w:r w:rsidRPr="00586872">
        <w:rPr>
          <w:rFonts w:ascii="Arial Narrow" w:hAnsi="Arial Narrow" w:cs="Arial Narrow"/>
          <w:lang w:val="sr-Latn-CS"/>
        </w:rPr>
        <w:lastRenderedPageBreak/>
        <w:t xml:space="preserve">Na </w:t>
      </w:r>
      <w:r w:rsidR="00C40F83" w:rsidRPr="00C40F83">
        <w:rPr>
          <w:rFonts w:ascii="Arial Narrow" w:hAnsi="Arial Narrow" w:cs="Arial Narrow"/>
          <w:lang w:val="sr-Latn-CS"/>
        </w:rPr>
        <w:t xml:space="preserve">Slici </w:t>
      </w:r>
      <w:r w:rsidR="00C40F83">
        <w:rPr>
          <w:rFonts w:ascii="Arial Narrow" w:hAnsi="Arial Narrow" w:cs="Arial Narrow"/>
          <w:lang w:val="sr-Latn-CS"/>
        </w:rPr>
        <w:t>3</w:t>
      </w:r>
      <w:r w:rsidR="00712A4F">
        <w:rPr>
          <w:rFonts w:ascii="Arial Narrow" w:hAnsi="Arial Narrow" w:cs="Arial Narrow"/>
          <w:lang w:val="sr-Latn-CS"/>
        </w:rPr>
        <w:t>4</w:t>
      </w:r>
      <w:r w:rsidRPr="00586872">
        <w:rPr>
          <w:rFonts w:ascii="Arial Narrow" w:hAnsi="Arial Narrow" w:cs="Arial Narrow"/>
          <w:lang w:val="sr-Latn-CS"/>
        </w:rPr>
        <w:t xml:space="preserve">. </w:t>
      </w:r>
      <w:r w:rsidR="00192CEE">
        <w:rPr>
          <w:rFonts w:ascii="Arial Narrow" w:hAnsi="Arial Narrow" w:cs="Arial Narrow"/>
          <w:lang w:val="sr-Latn-CS"/>
        </w:rPr>
        <w:t>Data je</w:t>
      </w:r>
      <w:r w:rsidRPr="00586872">
        <w:rPr>
          <w:rFonts w:ascii="Arial Narrow" w:hAnsi="Arial Narrow" w:cs="Arial Narrow"/>
          <w:lang w:val="sr-Latn-CS"/>
        </w:rPr>
        <w:t xml:space="preserve"> karta izoseista i parametara zemljotresa koji se dogodio 1</w:t>
      </w:r>
      <w:r w:rsidR="00192CEE">
        <w:rPr>
          <w:rFonts w:ascii="Arial Narrow" w:hAnsi="Arial Narrow" w:cs="Arial Narrow"/>
          <w:lang w:val="sr-Latn-CS"/>
        </w:rPr>
        <w:t>8</w:t>
      </w:r>
      <w:r w:rsidRPr="00586872">
        <w:rPr>
          <w:rFonts w:ascii="Arial Narrow" w:hAnsi="Arial Narrow" w:cs="Arial Narrow"/>
          <w:lang w:val="sr-Latn-CS"/>
        </w:rPr>
        <w:t>.</w:t>
      </w:r>
      <w:r w:rsidR="00192CEE">
        <w:rPr>
          <w:rFonts w:ascii="Arial Narrow" w:hAnsi="Arial Narrow" w:cs="Arial Narrow"/>
          <w:lang w:val="sr-Latn-CS"/>
        </w:rPr>
        <w:t>Jula</w:t>
      </w:r>
      <w:r w:rsidRPr="00586872">
        <w:rPr>
          <w:rFonts w:ascii="Arial Narrow" w:hAnsi="Arial Narrow" w:cs="Arial Narrow"/>
          <w:lang w:val="sr-Latn-CS"/>
        </w:rPr>
        <w:t xml:space="preserve"> 201</w:t>
      </w:r>
      <w:r w:rsidR="00192CEE">
        <w:rPr>
          <w:rFonts w:ascii="Arial Narrow" w:hAnsi="Arial Narrow" w:cs="Arial Narrow"/>
          <w:lang w:val="sr-Latn-CS"/>
        </w:rPr>
        <w:t>2</w:t>
      </w:r>
      <w:r w:rsidRPr="00586872">
        <w:rPr>
          <w:rFonts w:ascii="Arial Narrow" w:hAnsi="Arial Narrow" w:cs="Arial Narrow"/>
          <w:lang w:val="sr-Latn-CS"/>
        </w:rPr>
        <w:t xml:space="preserve">. </w:t>
      </w:r>
      <w:r w:rsidR="00192CEE">
        <w:rPr>
          <w:rFonts w:ascii="Arial Narrow" w:hAnsi="Arial Narrow" w:cs="Arial Narrow"/>
          <w:lang w:val="sr-Latn-CS"/>
        </w:rPr>
        <w:t>u reonu Gack</w:t>
      </w:r>
      <w:r w:rsidR="00603875">
        <w:rPr>
          <w:rFonts w:ascii="Arial Narrow" w:hAnsi="Arial Narrow" w:cs="Arial Narrow"/>
          <w:lang w:val="sr-Latn-CS"/>
        </w:rPr>
        <w:t>og u Bosni i Hercegovini pri če</w:t>
      </w:r>
      <w:r w:rsidR="00192CEE">
        <w:rPr>
          <w:rFonts w:ascii="Arial Narrow" w:hAnsi="Arial Narrow" w:cs="Arial Narrow"/>
          <w:lang w:val="sr-Latn-CS"/>
        </w:rPr>
        <w:t>mu je njegova jačina skal</w:t>
      </w:r>
      <w:r w:rsidR="00F63DA8">
        <w:rPr>
          <w:rFonts w:ascii="Arial Narrow" w:hAnsi="Arial Narrow" w:cs="Arial Narrow"/>
          <w:lang w:val="sr-Latn-CS"/>
        </w:rPr>
        <w:t xml:space="preserve">irana na 5,6 jedinica Rihterove sklale što odgovara istorijski najjačim zemljotresima iz istočnog dijela unutrašnih Dinarida. </w:t>
      </w:r>
      <w:r w:rsidR="00192CEE">
        <w:rPr>
          <w:rFonts w:ascii="Arial Narrow" w:hAnsi="Arial Narrow" w:cs="Arial Narrow"/>
          <w:lang w:val="sr-Latn-CS"/>
        </w:rPr>
        <w:t xml:space="preserve"> </w:t>
      </w:r>
      <w:r w:rsidR="00F63DA8">
        <w:rPr>
          <w:rFonts w:ascii="Arial Narrow" w:hAnsi="Arial Narrow" w:cs="Arial Narrow"/>
          <w:lang w:val="sr-Latn-CS"/>
        </w:rPr>
        <w:t>Efekti zemljotresa su realno jači usled male dubine žarišta.</w:t>
      </w:r>
    </w:p>
    <w:p w:rsidR="00586872" w:rsidRDefault="00586872" w:rsidP="00586872">
      <w:pPr>
        <w:jc w:val="both"/>
        <w:rPr>
          <w:rFonts w:ascii="Arial Narrow" w:hAnsi="Arial Narrow" w:cs="Arial Narrow"/>
          <w:lang w:val="sr-Latn-CS"/>
        </w:rPr>
      </w:pPr>
      <w:r w:rsidRPr="00586872">
        <w:rPr>
          <w:rFonts w:ascii="Arial Narrow" w:hAnsi="Arial Narrow" w:cs="Arial Narrow"/>
          <w:lang w:val="sr-Latn-CS"/>
        </w:rPr>
        <w:t xml:space="preserve">Na području opštine </w:t>
      </w:r>
      <w:r w:rsidR="00F63DA8">
        <w:rPr>
          <w:rFonts w:ascii="Arial Narrow" w:hAnsi="Arial Narrow" w:cs="Arial Narrow"/>
          <w:lang w:val="sr-Latn-CS"/>
        </w:rPr>
        <w:t>Pl</w:t>
      </w:r>
      <w:r w:rsidR="00603875">
        <w:rPr>
          <w:rFonts w:ascii="Arial Narrow" w:hAnsi="Arial Narrow" w:cs="Arial Narrow"/>
          <w:lang w:val="sr-Latn-CS"/>
        </w:rPr>
        <w:t>j</w:t>
      </w:r>
      <w:r w:rsidR="00F63DA8">
        <w:rPr>
          <w:rFonts w:ascii="Arial Narrow" w:hAnsi="Arial Narrow" w:cs="Arial Narrow"/>
          <w:lang w:val="sr-Latn-CS"/>
        </w:rPr>
        <w:t xml:space="preserve">evlja </w:t>
      </w:r>
      <w:r w:rsidR="00603875">
        <w:rPr>
          <w:rFonts w:ascii="Arial Narrow" w:hAnsi="Arial Narrow" w:cs="Arial Narrow"/>
          <w:lang w:val="sr-Latn-CS"/>
        </w:rPr>
        <w:t>ovakav zemjotres bi se -</w:t>
      </w:r>
      <w:r w:rsidRPr="00586872">
        <w:rPr>
          <w:rFonts w:ascii="Arial Narrow" w:hAnsi="Arial Narrow" w:cs="Arial Narrow"/>
          <w:lang w:val="sr-Latn-CS"/>
        </w:rPr>
        <w:t xml:space="preserve"> na osnovnoj stijeni,  osjetio sa  intenzitetom od </w:t>
      </w:r>
      <w:r w:rsidR="00F63DA8">
        <w:rPr>
          <w:rFonts w:ascii="Arial Narrow" w:hAnsi="Arial Narrow" w:cs="Arial Narrow"/>
          <w:lang w:val="sr-Latn-CS"/>
        </w:rPr>
        <w:t xml:space="preserve">IV-V </w:t>
      </w:r>
      <w:r w:rsidRPr="00586872">
        <w:rPr>
          <w:rFonts w:ascii="Arial Narrow" w:hAnsi="Arial Narrow" w:cs="Arial Narrow"/>
          <w:lang w:val="sr-Latn-CS"/>
        </w:rPr>
        <w:t>jedinica Merkalijeve skale.</w:t>
      </w:r>
    </w:p>
    <w:p w:rsidR="004F04D1" w:rsidRPr="00586872" w:rsidRDefault="004F04D1" w:rsidP="00586872">
      <w:pPr>
        <w:jc w:val="both"/>
        <w:rPr>
          <w:rFonts w:ascii="Arial Narrow" w:hAnsi="Arial Narrow" w:cs="Arial Narrow"/>
          <w:lang w:val="sr-Latn-CS"/>
        </w:rPr>
      </w:pPr>
    </w:p>
    <w:p w:rsidR="00821603" w:rsidRDefault="00DA548C" w:rsidP="00821603">
      <w:pPr>
        <w:spacing w:line="276" w:lineRule="auto"/>
        <w:jc w:val="center"/>
        <w:rPr>
          <w:rFonts w:ascii="Arial Narrow" w:hAnsi="Arial Narrow" w:cs="Arial Narrow"/>
          <w:i/>
          <w:sz w:val="22"/>
          <w:szCs w:val="22"/>
          <w:lang w:val="sr-Latn-CS"/>
        </w:rPr>
      </w:pPr>
      <w:r>
        <w:rPr>
          <w:rFonts w:ascii="Arial Narrow" w:hAnsi="Arial Narrow" w:cs="Arial Narrow"/>
          <w:i/>
          <w:noProof/>
          <w:sz w:val="22"/>
          <w:szCs w:val="22"/>
        </w:rPr>
        <w:drawing>
          <wp:inline distT="0" distB="0" distL="0" distR="0">
            <wp:extent cx="3190875" cy="2524125"/>
            <wp:effectExtent l="19050" t="0" r="9525" b="0"/>
            <wp:docPr id="61" name="Picture 61" descr="gac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gacko"/>
                    <pic:cNvPicPr>
                      <a:picLocks noChangeAspect="1" noChangeArrowheads="1"/>
                    </pic:cNvPicPr>
                  </pic:nvPicPr>
                  <pic:blipFill>
                    <a:blip r:embed="rId68"/>
                    <a:srcRect l="20033" t="9357" r="14900"/>
                    <a:stretch>
                      <a:fillRect/>
                    </a:stretch>
                  </pic:blipFill>
                  <pic:spPr bwMode="auto">
                    <a:xfrm>
                      <a:off x="0" y="0"/>
                      <a:ext cx="3190875" cy="2524125"/>
                    </a:xfrm>
                    <a:prstGeom prst="rect">
                      <a:avLst/>
                    </a:prstGeom>
                    <a:noFill/>
                    <a:ln w="9525">
                      <a:noFill/>
                      <a:miter lim="800000"/>
                      <a:headEnd/>
                      <a:tailEnd/>
                    </a:ln>
                  </pic:spPr>
                </pic:pic>
              </a:graphicData>
            </a:graphic>
          </wp:inline>
        </w:drawing>
      </w:r>
      <w:r>
        <w:rPr>
          <w:rFonts w:ascii="Arial Narrow" w:hAnsi="Arial Narrow" w:cs="Arial Narrow"/>
          <w:i/>
          <w:noProof/>
          <w:sz w:val="22"/>
          <w:szCs w:val="22"/>
        </w:rPr>
        <w:drawing>
          <wp:inline distT="0" distB="0" distL="0" distR="0">
            <wp:extent cx="1628775" cy="1438275"/>
            <wp:effectExtent l="19050" t="0" r="9525" b="0"/>
            <wp:docPr id="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srcRect t="76129" r="85930" b="3847"/>
                    <a:stretch>
                      <a:fillRect/>
                    </a:stretch>
                  </pic:blipFill>
                  <pic:spPr bwMode="auto">
                    <a:xfrm>
                      <a:off x="0" y="0"/>
                      <a:ext cx="1628775" cy="1438275"/>
                    </a:xfrm>
                    <a:prstGeom prst="rect">
                      <a:avLst/>
                    </a:prstGeom>
                    <a:noFill/>
                    <a:ln w="9525">
                      <a:noFill/>
                      <a:miter lim="800000"/>
                      <a:headEnd/>
                      <a:tailEnd/>
                    </a:ln>
                  </pic:spPr>
                </pic:pic>
              </a:graphicData>
            </a:graphic>
          </wp:inline>
        </w:drawing>
      </w:r>
    </w:p>
    <w:p w:rsidR="00586872" w:rsidRPr="00586872" w:rsidRDefault="00586872" w:rsidP="00586872">
      <w:pPr>
        <w:spacing w:after="200" w:line="276" w:lineRule="auto"/>
        <w:jc w:val="center"/>
        <w:rPr>
          <w:rFonts w:ascii="Arial Narrow" w:hAnsi="Arial Narrow" w:cs="Arial Narrow"/>
          <w:i/>
          <w:sz w:val="22"/>
          <w:szCs w:val="22"/>
          <w:lang w:val="sr-Latn-CS"/>
        </w:rPr>
      </w:pPr>
      <w:r w:rsidRPr="00586872">
        <w:rPr>
          <w:rFonts w:ascii="Arial Narrow" w:hAnsi="Arial Narrow" w:cs="Arial Narrow"/>
          <w:i/>
          <w:sz w:val="22"/>
          <w:szCs w:val="22"/>
          <w:lang w:val="sr-Latn-CS"/>
        </w:rPr>
        <w:t xml:space="preserve">Slika </w:t>
      </w:r>
      <w:r w:rsidR="00C40F83">
        <w:rPr>
          <w:rFonts w:ascii="Arial Narrow" w:hAnsi="Arial Narrow" w:cs="Arial Narrow"/>
          <w:i/>
          <w:sz w:val="22"/>
          <w:szCs w:val="22"/>
          <w:lang w:val="sr-Latn-CS"/>
        </w:rPr>
        <w:t xml:space="preserve"> br. 3</w:t>
      </w:r>
      <w:r w:rsidR="00712A4F">
        <w:rPr>
          <w:rFonts w:ascii="Arial Narrow" w:hAnsi="Arial Narrow" w:cs="Arial Narrow"/>
          <w:i/>
          <w:sz w:val="22"/>
          <w:szCs w:val="22"/>
          <w:lang w:val="sr-Latn-CS"/>
        </w:rPr>
        <w:t>4</w:t>
      </w:r>
      <w:r w:rsidRPr="00586872">
        <w:rPr>
          <w:rFonts w:ascii="Arial Narrow" w:hAnsi="Arial Narrow" w:cs="Arial Narrow"/>
          <w:i/>
          <w:sz w:val="22"/>
          <w:szCs w:val="22"/>
          <w:lang w:val="sr-Latn-CS"/>
        </w:rPr>
        <w:t xml:space="preserve">.  Scenario za zemljotres u seizmogenoj zoni </w:t>
      </w:r>
      <w:r w:rsidR="00F63DA8">
        <w:rPr>
          <w:rFonts w:ascii="Arial Narrow" w:hAnsi="Arial Narrow" w:cs="Arial Narrow"/>
          <w:i/>
          <w:sz w:val="22"/>
          <w:szCs w:val="22"/>
          <w:lang w:val="sr-Latn-CS"/>
        </w:rPr>
        <w:t>Gackog</w:t>
      </w:r>
      <w:r w:rsidR="00603875">
        <w:rPr>
          <w:rFonts w:ascii="Arial Narrow" w:hAnsi="Arial Narrow" w:cs="Arial Narrow"/>
          <w:i/>
          <w:sz w:val="22"/>
          <w:szCs w:val="22"/>
          <w:lang w:val="sr-Latn-CS"/>
        </w:rPr>
        <w:t>, karta izoseista</w:t>
      </w:r>
      <w:r w:rsidRPr="00586872">
        <w:rPr>
          <w:rFonts w:ascii="Arial Narrow" w:hAnsi="Arial Narrow" w:cs="Arial Narrow"/>
          <w:i/>
          <w:sz w:val="22"/>
          <w:szCs w:val="22"/>
          <w:lang w:val="sr-Latn-CS"/>
        </w:rPr>
        <w:t xml:space="preserve"> osnovnoj stijeni</w:t>
      </w:r>
    </w:p>
    <w:p w:rsidR="00586872" w:rsidRPr="00586872" w:rsidRDefault="00586872" w:rsidP="00404D40">
      <w:pPr>
        <w:numPr>
          <w:ilvl w:val="0"/>
          <w:numId w:val="23"/>
        </w:numPr>
        <w:jc w:val="both"/>
        <w:rPr>
          <w:rFonts w:ascii="Arial Narrow" w:hAnsi="Arial Narrow" w:cs="Arial Narrow"/>
          <w:lang w:val="sr-Latn-CS"/>
        </w:rPr>
      </w:pPr>
      <w:r w:rsidRPr="00586872">
        <w:rPr>
          <w:rFonts w:ascii="Arial Narrow" w:hAnsi="Arial Narrow" w:cs="Arial Narrow"/>
          <w:lang w:val="sr-Latn-CS"/>
        </w:rPr>
        <w:t xml:space="preserve">Na </w:t>
      </w:r>
      <w:r w:rsidRPr="00FC23E7">
        <w:rPr>
          <w:rFonts w:ascii="Arial Narrow" w:hAnsi="Arial Narrow" w:cs="Arial Narrow"/>
          <w:lang w:val="sr-Latn-CS"/>
        </w:rPr>
        <w:t xml:space="preserve">Slici </w:t>
      </w:r>
      <w:r w:rsidR="00FC23E7" w:rsidRPr="00FC23E7">
        <w:rPr>
          <w:rFonts w:ascii="Arial Narrow" w:hAnsi="Arial Narrow" w:cs="Arial Narrow"/>
          <w:lang w:val="sr-Latn-CS"/>
        </w:rPr>
        <w:t>3</w:t>
      </w:r>
      <w:r w:rsidR="00712A4F">
        <w:rPr>
          <w:rFonts w:ascii="Arial Narrow" w:hAnsi="Arial Narrow" w:cs="Arial Narrow"/>
          <w:lang w:val="sr-Latn-CS"/>
        </w:rPr>
        <w:t>5</w:t>
      </w:r>
      <w:r w:rsidRPr="00FC23E7">
        <w:rPr>
          <w:rFonts w:ascii="Arial Narrow" w:hAnsi="Arial Narrow" w:cs="Arial Narrow"/>
          <w:lang w:val="sr-Latn-CS"/>
        </w:rPr>
        <w:t>.</w:t>
      </w:r>
      <w:r w:rsidRPr="00586872">
        <w:rPr>
          <w:rFonts w:ascii="Arial Narrow" w:hAnsi="Arial Narrow" w:cs="Arial Narrow"/>
          <w:lang w:val="sr-Latn-CS"/>
        </w:rPr>
        <w:t xml:space="preserve"> date su  karta izoseista i</w:t>
      </w:r>
      <w:r w:rsidR="00603875">
        <w:rPr>
          <w:rFonts w:ascii="Arial Narrow" w:hAnsi="Arial Narrow" w:cs="Arial Narrow"/>
          <w:lang w:val="sr-Latn-CS"/>
        </w:rPr>
        <w:t xml:space="preserve"> parametara zemljotresa koji </w:t>
      </w:r>
      <w:r w:rsidRPr="00586872">
        <w:rPr>
          <w:rFonts w:ascii="Arial Narrow" w:hAnsi="Arial Narrow" w:cs="Arial Narrow"/>
          <w:lang w:val="sr-Latn-CS"/>
        </w:rPr>
        <w:t xml:space="preserve">se dogodio 4. januara 2012 godine 5 km sjeverno od Skadra. Ovo žarište poznato je po istorijskoj seizmičnosti i brojnim jačim zemljotresima koji se događaju u relativno redovnim intervalima. 1905 godine zemljotres jačine 6.6 jedinica Rihterove skale izazvao je značajne materijalne štete.  U ovoj </w:t>
      </w:r>
      <w:r w:rsidR="00603875">
        <w:rPr>
          <w:rFonts w:ascii="Arial Narrow" w:hAnsi="Arial Narrow" w:cs="Arial Narrow"/>
          <w:lang w:val="sr-Latn-CS"/>
        </w:rPr>
        <w:t>simulaciji jačina zemljotresa</w:t>
      </w:r>
      <w:r w:rsidRPr="00586872">
        <w:rPr>
          <w:rFonts w:ascii="Arial Narrow" w:hAnsi="Arial Narrow" w:cs="Arial Narrow"/>
          <w:lang w:val="sr-Latn-CS"/>
        </w:rPr>
        <w:t xml:space="preserve"> povećana je 6.5 jedinica Rihterove skale, a dubina hipocentra odgovara uobičajeno većim dubinama koje odlikuju zemljotrese na tranferzali Skadar-Podgorica-Danilovgrad.</w:t>
      </w:r>
    </w:p>
    <w:p w:rsidR="00586872" w:rsidRPr="00586872" w:rsidRDefault="00586872" w:rsidP="00404D40">
      <w:pPr>
        <w:numPr>
          <w:ilvl w:val="0"/>
          <w:numId w:val="23"/>
        </w:numPr>
        <w:jc w:val="both"/>
        <w:rPr>
          <w:rFonts w:ascii="Arial Narrow" w:hAnsi="Arial Narrow" w:cs="Arial Narrow"/>
          <w:lang w:val="sr-Latn-CS"/>
        </w:rPr>
      </w:pPr>
      <w:r w:rsidRPr="00FC23E7">
        <w:rPr>
          <w:rFonts w:ascii="Arial Narrow" w:hAnsi="Arial Narrow" w:cs="Arial Narrow"/>
          <w:lang w:val="sr-Latn-CS"/>
        </w:rPr>
        <w:t xml:space="preserve">Na Slici </w:t>
      </w:r>
      <w:r w:rsidR="00FC23E7" w:rsidRPr="00FC23E7">
        <w:rPr>
          <w:rFonts w:ascii="Arial Narrow" w:hAnsi="Arial Narrow" w:cs="Arial Narrow"/>
          <w:lang w:val="sr-Latn-CS"/>
        </w:rPr>
        <w:t>3</w:t>
      </w:r>
      <w:r w:rsidR="00712A4F">
        <w:rPr>
          <w:rFonts w:ascii="Arial Narrow" w:hAnsi="Arial Narrow" w:cs="Arial Narrow"/>
          <w:lang w:val="sr-Latn-CS"/>
        </w:rPr>
        <w:t>6</w:t>
      </w:r>
      <w:r w:rsidRPr="00FC23E7">
        <w:rPr>
          <w:rFonts w:ascii="Arial Narrow" w:hAnsi="Arial Narrow" w:cs="Arial Narrow"/>
          <w:lang w:val="sr-Latn-CS"/>
        </w:rPr>
        <w:t>.</w:t>
      </w:r>
      <w:r w:rsidR="00603875">
        <w:rPr>
          <w:rFonts w:ascii="Arial Narrow" w:hAnsi="Arial Narrow" w:cs="Arial Narrow"/>
          <w:lang w:val="sr-Latn-CS"/>
        </w:rPr>
        <w:t xml:space="preserve"> dat je primjer scenarija</w:t>
      </w:r>
      <w:r w:rsidRPr="00586872">
        <w:rPr>
          <w:rFonts w:ascii="Arial Narrow" w:hAnsi="Arial Narrow" w:cs="Arial Narrow"/>
          <w:lang w:val="sr-Latn-CS"/>
        </w:rPr>
        <w:t xml:space="preserve"> zemljotresa, kakav je zadesio crnogorsko primorje 1979. godine. Uticaji zemljotresa lociranog južno od Ulcinja 26.marta 2012 godine povećani su do maksimalne magnitude od 7.0 jedinica Rihterove skale.</w:t>
      </w:r>
    </w:p>
    <w:p w:rsidR="00586872" w:rsidRPr="00586872" w:rsidRDefault="00DA548C" w:rsidP="00821603">
      <w:pPr>
        <w:spacing w:line="276" w:lineRule="auto"/>
        <w:jc w:val="center"/>
        <w:rPr>
          <w:rFonts w:eastAsia="Times New Roman"/>
          <w:iCs/>
          <w:sz w:val="22"/>
          <w:szCs w:val="22"/>
          <w:lang w:val="sr-Latn-CS"/>
        </w:rPr>
      </w:pPr>
      <w:r>
        <w:rPr>
          <w:rFonts w:eastAsia="Times New Roman"/>
          <w:noProof/>
          <w:sz w:val="22"/>
          <w:szCs w:val="22"/>
        </w:rPr>
        <w:drawing>
          <wp:inline distT="0" distB="0" distL="0" distR="0">
            <wp:extent cx="2933700" cy="2590800"/>
            <wp:effectExtent l="19050" t="0" r="0" b="0"/>
            <wp:docPr id="63" name="Picture 5" descr="e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i"/>
                    <pic:cNvPicPr>
                      <a:picLocks noChangeAspect="1" noChangeArrowheads="1"/>
                    </pic:cNvPicPr>
                  </pic:nvPicPr>
                  <pic:blipFill>
                    <a:blip r:embed="rId70"/>
                    <a:srcRect l="22829" r="12744"/>
                    <a:stretch>
                      <a:fillRect/>
                    </a:stretch>
                  </pic:blipFill>
                  <pic:spPr bwMode="auto">
                    <a:xfrm>
                      <a:off x="0" y="0"/>
                      <a:ext cx="2933700" cy="2590800"/>
                    </a:xfrm>
                    <a:prstGeom prst="rect">
                      <a:avLst/>
                    </a:prstGeom>
                    <a:noFill/>
                    <a:ln w="9525">
                      <a:noFill/>
                      <a:miter lim="800000"/>
                      <a:headEnd/>
                      <a:tailEnd/>
                    </a:ln>
                  </pic:spPr>
                </pic:pic>
              </a:graphicData>
            </a:graphic>
          </wp:inline>
        </w:drawing>
      </w:r>
      <w:r>
        <w:rPr>
          <w:rFonts w:eastAsia="Times New Roman"/>
          <w:noProof/>
          <w:sz w:val="22"/>
          <w:szCs w:val="22"/>
        </w:rPr>
        <w:drawing>
          <wp:inline distT="0" distB="0" distL="0" distR="0">
            <wp:extent cx="1628775" cy="1438275"/>
            <wp:effectExtent l="19050" t="0" r="9525" b="0"/>
            <wp:docPr id="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srcRect t="76756" r="85728" b="2898"/>
                    <a:stretch>
                      <a:fillRect/>
                    </a:stretch>
                  </pic:blipFill>
                  <pic:spPr bwMode="auto">
                    <a:xfrm>
                      <a:off x="0" y="0"/>
                      <a:ext cx="1628775" cy="1438275"/>
                    </a:xfrm>
                    <a:prstGeom prst="rect">
                      <a:avLst/>
                    </a:prstGeom>
                    <a:noFill/>
                    <a:ln w="9525">
                      <a:noFill/>
                      <a:miter lim="800000"/>
                      <a:headEnd/>
                      <a:tailEnd/>
                    </a:ln>
                  </pic:spPr>
                </pic:pic>
              </a:graphicData>
            </a:graphic>
          </wp:inline>
        </w:drawing>
      </w:r>
    </w:p>
    <w:p w:rsidR="00586872" w:rsidRPr="00586872" w:rsidRDefault="00821603" w:rsidP="00586872">
      <w:pPr>
        <w:spacing w:after="200" w:line="276" w:lineRule="auto"/>
        <w:jc w:val="center"/>
        <w:rPr>
          <w:rFonts w:ascii="Arial Narrow" w:hAnsi="Arial Narrow" w:cs="Arial Narrow"/>
          <w:i/>
          <w:sz w:val="22"/>
          <w:szCs w:val="22"/>
          <w:lang w:val="sr-Latn-CS"/>
        </w:rPr>
      </w:pPr>
      <w:r>
        <w:rPr>
          <w:rFonts w:ascii="Arial Narrow" w:hAnsi="Arial Narrow" w:cs="Arial Narrow"/>
          <w:i/>
          <w:sz w:val="22"/>
          <w:szCs w:val="22"/>
          <w:lang w:val="sr-Latn-CS"/>
        </w:rPr>
        <w:t xml:space="preserve">        </w:t>
      </w:r>
      <w:r w:rsidR="00586872" w:rsidRPr="00586872">
        <w:rPr>
          <w:rFonts w:ascii="Arial Narrow" w:hAnsi="Arial Narrow" w:cs="Arial Narrow"/>
          <w:i/>
          <w:sz w:val="22"/>
          <w:szCs w:val="22"/>
          <w:lang w:val="sr-Latn-CS"/>
        </w:rPr>
        <w:t xml:space="preserve">Slika </w:t>
      </w:r>
      <w:r w:rsidR="00667FE8">
        <w:rPr>
          <w:rFonts w:ascii="Arial Narrow" w:hAnsi="Arial Narrow" w:cs="Arial Narrow"/>
          <w:i/>
          <w:sz w:val="22"/>
          <w:szCs w:val="22"/>
          <w:lang w:val="sr-Latn-CS"/>
        </w:rPr>
        <w:t xml:space="preserve">br. </w:t>
      </w:r>
      <w:r w:rsidR="00FC23E7">
        <w:rPr>
          <w:rFonts w:ascii="Arial Narrow" w:hAnsi="Arial Narrow" w:cs="Arial Narrow"/>
          <w:i/>
          <w:sz w:val="22"/>
          <w:szCs w:val="22"/>
          <w:lang w:val="sr-Latn-CS"/>
        </w:rPr>
        <w:t>3</w:t>
      </w:r>
      <w:r w:rsidR="00712A4F">
        <w:rPr>
          <w:rFonts w:ascii="Arial Narrow" w:hAnsi="Arial Narrow" w:cs="Arial Narrow"/>
          <w:i/>
          <w:sz w:val="22"/>
          <w:szCs w:val="22"/>
          <w:lang w:val="sr-Latn-CS"/>
        </w:rPr>
        <w:t>5</w:t>
      </w:r>
      <w:r w:rsidR="00586872" w:rsidRPr="00586872">
        <w:rPr>
          <w:rFonts w:ascii="Arial Narrow" w:hAnsi="Arial Narrow" w:cs="Arial Narrow"/>
          <w:i/>
          <w:sz w:val="22"/>
          <w:szCs w:val="22"/>
          <w:lang w:val="sr-Latn-CS"/>
        </w:rPr>
        <w:t>.  Scenario za zemljotres u seizmogeno</w:t>
      </w:r>
      <w:r w:rsidR="00603875">
        <w:rPr>
          <w:rFonts w:ascii="Arial Narrow" w:hAnsi="Arial Narrow" w:cs="Arial Narrow"/>
          <w:i/>
          <w:sz w:val="22"/>
          <w:szCs w:val="22"/>
          <w:lang w:val="sr-Latn-CS"/>
        </w:rPr>
        <w:t>j zoni Skadra, karta izoseista</w:t>
      </w:r>
      <w:r w:rsidR="00586872" w:rsidRPr="00586872">
        <w:rPr>
          <w:rFonts w:ascii="Arial Narrow" w:hAnsi="Arial Narrow" w:cs="Arial Narrow"/>
          <w:i/>
          <w:sz w:val="22"/>
          <w:szCs w:val="22"/>
          <w:lang w:val="sr-Latn-CS"/>
        </w:rPr>
        <w:t xml:space="preserve"> osnovnoj stijeni</w:t>
      </w:r>
    </w:p>
    <w:p w:rsidR="00586872" w:rsidRPr="00586872" w:rsidRDefault="00DA548C" w:rsidP="00F63DA8">
      <w:pPr>
        <w:jc w:val="center"/>
        <w:rPr>
          <w:rFonts w:eastAsia="Times New Roman"/>
          <w:bCs/>
          <w:noProof/>
          <w:color w:val="000000"/>
          <w:sz w:val="26"/>
        </w:rPr>
      </w:pPr>
      <w:r>
        <w:rPr>
          <w:rFonts w:eastAsia="Times New Roman"/>
          <w:noProof/>
          <w:color w:val="000000"/>
          <w:sz w:val="26"/>
        </w:rPr>
        <w:lastRenderedPageBreak/>
        <w:drawing>
          <wp:inline distT="0" distB="0" distL="0" distR="0">
            <wp:extent cx="2914650" cy="2590800"/>
            <wp:effectExtent l="19050" t="0" r="0" b="0"/>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srcRect l="24210" t="10483" r="21332" b="3395"/>
                    <a:stretch>
                      <a:fillRect/>
                    </a:stretch>
                  </pic:blipFill>
                  <pic:spPr bwMode="auto">
                    <a:xfrm>
                      <a:off x="0" y="0"/>
                      <a:ext cx="2914650" cy="2590800"/>
                    </a:xfrm>
                    <a:prstGeom prst="rect">
                      <a:avLst/>
                    </a:prstGeom>
                    <a:noFill/>
                    <a:ln w="9525">
                      <a:noFill/>
                      <a:miter lim="800000"/>
                      <a:headEnd/>
                      <a:tailEnd/>
                    </a:ln>
                  </pic:spPr>
                </pic:pic>
              </a:graphicData>
            </a:graphic>
          </wp:inline>
        </w:drawing>
      </w:r>
      <w:r>
        <w:rPr>
          <w:rFonts w:eastAsia="Times New Roman"/>
          <w:noProof/>
          <w:color w:val="000000"/>
          <w:sz w:val="26"/>
        </w:rPr>
        <w:drawing>
          <wp:inline distT="0" distB="0" distL="0" distR="0">
            <wp:extent cx="1609725" cy="1438275"/>
            <wp:effectExtent l="19050" t="0" r="9525" b="0"/>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srcRect l="-304" t="63977" r="79741" b="3395"/>
                    <a:stretch>
                      <a:fillRect/>
                    </a:stretch>
                  </pic:blipFill>
                  <pic:spPr bwMode="auto">
                    <a:xfrm>
                      <a:off x="0" y="0"/>
                      <a:ext cx="1609725" cy="1438275"/>
                    </a:xfrm>
                    <a:prstGeom prst="rect">
                      <a:avLst/>
                    </a:prstGeom>
                    <a:noFill/>
                    <a:ln w="9525">
                      <a:noFill/>
                      <a:miter lim="800000"/>
                      <a:headEnd/>
                      <a:tailEnd/>
                    </a:ln>
                  </pic:spPr>
                </pic:pic>
              </a:graphicData>
            </a:graphic>
          </wp:inline>
        </w:drawing>
      </w:r>
    </w:p>
    <w:p w:rsidR="00586872" w:rsidRPr="00586872" w:rsidRDefault="00586872" w:rsidP="00F63DA8">
      <w:pPr>
        <w:spacing w:after="200" w:line="276" w:lineRule="auto"/>
        <w:jc w:val="center"/>
        <w:rPr>
          <w:rFonts w:ascii="Arial Narrow" w:hAnsi="Arial Narrow" w:cs="Arial Narrow"/>
          <w:i/>
          <w:sz w:val="22"/>
          <w:szCs w:val="22"/>
          <w:lang w:val="sr-Latn-CS"/>
        </w:rPr>
      </w:pPr>
      <w:r w:rsidRPr="00586872">
        <w:rPr>
          <w:rFonts w:ascii="Arial Narrow" w:hAnsi="Arial Narrow" w:cs="Arial Narrow"/>
          <w:i/>
          <w:sz w:val="22"/>
          <w:szCs w:val="22"/>
          <w:lang w:val="sr-Latn-CS"/>
        </w:rPr>
        <w:t xml:space="preserve">Slika </w:t>
      </w:r>
      <w:r w:rsidR="00667FE8">
        <w:rPr>
          <w:rFonts w:ascii="Arial Narrow" w:hAnsi="Arial Narrow" w:cs="Arial Narrow"/>
          <w:i/>
          <w:sz w:val="22"/>
          <w:szCs w:val="22"/>
          <w:lang w:val="sr-Latn-CS"/>
        </w:rPr>
        <w:t xml:space="preserve">br. </w:t>
      </w:r>
      <w:r w:rsidR="00FC23E7">
        <w:rPr>
          <w:rFonts w:ascii="Arial Narrow" w:hAnsi="Arial Narrow" w:cs="Arial Narrow"/>
          <w:i/>
          <w:sz w:val="22"/>
          <w:szCs w:val="22"/>
          <w:lang w:val="sr-Latn-CS"/>
        </w:rPr>
        <w:t>3</w:t>
      </w:r>
      <w:r w:rsidR="00712A4F">
        <w:rPr>
          <w:rFonts w:ascii="Arial Narrow" w:hAnsi="Arial Narrow" w:cs="Arial Narrow"/>
          <w:i/>
          <w:sz w:val="22"/>
          <w:szCs w:val="22"/>
          <w:lang w:val="sr-Latn-CS"/>
        </w:rPr>
        <w:t>6</w:t>
      </w:r>
      <w:r w:rsidRPr="00586872">
        <w:rPr>
          <w:rFonts w:ascii="Arial Narrow" w:hAnsi="Arial Narrow" w:cs="Arial Narrow"/>
          <w:i/>
          <w:sz w:val="22"/>
          <w:szCs w:val="22"/>
          <w:lang w:val="sr-Latn-CS"/>
        </w:rPr>
        <w:t>.  Scenario za zemljotres u seizmogenoj zoni Ju</w:t>
      </w:r>
      <w:r w:rsidR="00603875">
        <w:rPr>
          <w:rFonts w:ascii="Arial Narrow" w:hAnsi="Arial Narrow" w:cs="Arial Narrow"/>
          <w:i/>
          <w:sz w:val="22"/>
          <w:szCs w:val="22"/>
          <w:lang w:val="sr-Latn-CS"/>
        </w:rPr>
        <w:t xml:space="preserve">žnog Jadrana, karta izoseista </w:t>
      </w:r>
      <w:r w:rsidRPr="00586872">
        <w:rPr>
          <w:rFonts w:ascii="Arial Narrow" w:hAnsi="Arial Narrow" w:cs="Arial Narrow"/>
          <w:i/>
          <w:sz w:val="22"/>
          <w:szCs w:val="22"/>
          <w:lang w:val="sr-Latn-CS"/>
        </w:rPr>
        <w:t>osnovnoj stijeni</w:t>
      </w:r>
    </w:p>
    <w:p w:rsidR="00586872" w:rsidRDefault="00586872" w:rsidP="00586872">
      <w:pPr>
        <w:jc w:val="both"/>
        <w:rPr>
          <w:rFonts w:ascii="Arial Narrow" w:hAnsi="Arial Narrow" w:cs="Arial Narrow"/>
          <w:lang w:val="sr-Latn-CS"/>
        </w:rPr>
      </w:pPr>
      <w:r w:rsidRPr="00586872">
        <w:rPr>
          <w:rFonts w:ascii="Arial Narrow" w:hAnsi="Arial Narrow" w:cs="Arial Narrow"/>
          <w:lang w:val="sr-Latn-CS"/>
        </w:rPr>
        <w:t xml:space="preserve">Oba prethodna scenarija, po proračunskom modelu na području </w:t>
      </w:r>
      <w:r w:rsidR="008410AF">
        <w:rPr>
          <w:rFonts w:ascii="Arial Narrow" w:hAnsi="Arial Narrow" w:cs="Arial Narrow"/>
          <w:lang w:val="sr-Latn-CS"/>
        </w:rPr>
        <w:t>sjeverne Crne G</w:t>
      </w:r>
      <w:r w:rsidR="00401AAC">
        <w:rPr>
          <w:rFonts w:ascii="Arial Narrow" w:hAnsi="Arial Narrow" w:cs="Arial Narrow"/>
          <w:lang w:val="sr-Latn-CS"/>
        </w:rPr>
        <w:t xml:space="preserve">ore </w:t>
      </w:r>
      <w:r w:rsidR="00603875">
        <w:rPr>
          <w:rFonts w:ascii="Arial Narrow" w:hAnsi="Arial Narrow" w:cs="Arial Narrow"/>
          <w:lang w:val="sr-Latn-CS"/>
        </w:rPr>
        <w:t>osjetila bi se sa V stepena</w:t>
      </w:r>
      <w:r w:rsidRPr="00586872">
        <w:rPr>
          <w:rFonts w:ascii="Arial Narrow" w:hAnsi="Arial Narrow" w:cs="Arial Narrow"/>
          <w:lang w:val="sr-Latn-CS"/>
        </w:rPr>
        <w:t xml:space="preserve"> intenziteta na osnovnoj stijeni. </w:t>
      </w:r>
    </w:p>
    <w:p w:rsidR="0077075A" w:rsidRDefault="0077075A" w:rsidP="00C92C83">
      <w:pPr>
        <w:pStyle w:val="Heading3"/>
        <w:rPr>
          <w:b w:val="0"/>
          <w:bCs w:val="0"/>
        </w:rPr>
      </w:pPr>
      <w:r w:rsidRPr="00C92C83">
        <w:rPr>
          <w:b w:val="0"/>
          <w:bCs w:val="0"/>
          <w:lang w:val="sr-Cyrl-CS"/>
        </w:rPr>
        <w:t>2.5.3 Seizmo-geolo</w:t>
      </w:r>
      <w:r w:rsidR="00603875">
        <w:rPr>
          <w:b w:val="0"/>
          <w:bCs w:val="0"/>
          <w:lang w:val="sr-Cyrl-CS"/>
        </w:rPr>
        <w:t>ški parametri izabranog scenari</w:t>
      </w:r>
      <w:r w:rsidR="00603875">
        <w:rPr>
          <w:b w:val="0"/>
          <w:bCs w:val="0"/>
          <w:lang w:val="en-US"/>
        </w:rPr>
        <w:t>ja</w:t>
      </w:r>
      <w:r w:rsidRPr="00C92C83">
        <w:rPr>
          <w:b w:val="0"/>
          <w:bCs w:val="0"/>
          <w:lang w:val="sr-Cyrl-CS"/>
        </w:rPr>
        <w:t xml:space="preserve"> zemljotresa</w:t>
      </w:r>
    </w:p>
    <w:p w:rsidR="0064501B" w:rsidRPr="0064501B" w:rsidRDefault="0064501B" w:rsidP="0064501B">
      <w:pPr>
        <w:jc w:val="both"/>
        <w:rPr>
          <w:rFonts w:ascii="Arial Narrow" w:hAnsi="Arial Narrow" w:cs="Arial Narrow"/>
          <w:lang w:val="sr-Latn-CS"/>
        </w:rPr>
      </w:pPr>
      <w:r w:rsidRPr="0064501B">
        <w:rPr>
          <w:rFonts w:ascii="Arial Narrow" w:hAnsi="Arial Narrow" w:cs="Arial Narrow"/>
          <w:lang w:val="sr-Latn-CS"/>
        </w:rPr>
        <w:t>Na osnovu izvedenih scenarija dešavanja zemljotresa u prepoznatim seizmogenim zonama koje mogu ug</w:t>
      </w:r>
      <w:r w:rsidR="009B184C">
        <w:rPr>
          <w:rFonts w:ascii="Arial Narrow" w:hAnsi="Arial Narrow" w:cs="Arial Narrow"/>
          <w:lang w:val="sr-Latn-CS"/>
        </w:rPr>
        <w:t>roziti teritoriju opštine Pljevlja</w:t>
      </w:r>
      <w:r w:rsidRPr="0064501B">
        <w:rPr>
          <w:rFonts w:ascii="Arial Narrow" w:hAnsi="Arial Narrow" w:cs="Arial Narrow"/>
          <w:lang w:val="sr-Latn-CS"/>
        </w:rPr>
        <w:t xml:space="preserve"> - kao mjerodavni scenario zemljotres</w:t>
      </w:r>
      <w:r w:rsidR="00603875">
        <w:rPr>
          <w:rFonts w:ascii="Arial Narrow" w:hAnsi="Arial Narrow" w:cs="Arial Narrow"/>
          <w:lang w:val="sr-Latn-CS"/>
        </w:rPr>
        <w:t>a za dalje</w:t>
      </w:r>
      <w:r w:rsidRPr="0064501B">
        <w:rPr>
          <w:rFonts w:ascii="Arial Narrow" w:hAnsi="Arial Narrow" w:cs="Arial Narrow"/>
          <w:lang w:val="sr-Latn-CS"/>
        </w:rPr>
        <w:t xml:space="preserve"> razmatranje rizika od zemljotresa tretiraće se primjer lokalnog zemljotresa sa epicentrom </w:t>
      </w:r>
      <w:r w:rsidR="009B184C">
        <w:rPr>
          <w:rFonts w:ascii="Arial Narrow" w:hAnsi="Arial Narrow" w:cs="Arial Narrow"/>
          <w:lang w:val="sr-Latn-CS"/>
        </w:rPr>
        <w:t>udaljenim 8</w:t>
      </w:r>
      <w:r w:rsidR="00603875">
        <w:rPr>
          <w:rFonts w:ascii="Arial Narrow" w:hAnsi="Arial Narrow" w:cs="Arial Narrow"/>
          <w:lang w:val="sr-Latn-CS"/>
        </w:rPr>
        <w:t xml:space="preserve"> </w:t>
      </w:r>
      <w:r w:rsidR="009B184C">
        <w:rPr>
          <w:rFonts w:ascii="Arial Narrow" w:hAnsi="Arial Narrow" w:cs="Arial Narrow"/>
          <w:lang w:val="sr-Latn-CS"/>
        </w:rPr>
        <w:t>km jugozapadno od Pljevalja.</w:t>
      </w:r>
      <w:r w:rsidRPr="0064501B">
        <w:rPr>
          <w:rFonts w:ascii="Arial Narrow" w:hAnsi="Arial Narrow" w:cs="Arial Narrow"/>
          <w:lang w:val="sr-Latn-CS"/>
        </w:rPr>
        <w:t xml:space="preserve"> Jačina zemljotresa </w:t>
      </w:r>
      <w:r w:rsidR="009B184C">
        <w:rPr>
          <w:rFonts w:ascii="Arial Narrow" w:hAnsi="Arial Narrow" w:cs="Arial Narrow"/>
          <w:lang w:val="sr-Latn-CS"/>
        </w:rPr>
        <w:t xml:space="preserve">od 4.7 jedinica Rihterove skale </w:t>
      </w:r>
      <w:r w:rsidRPr="0064501B">
        <w:rPr>
          <w:rFonts w:ascii="Arial Narrow" w:hAnsi="Arial Narrow" w:cs="Arial Narrow"/>
          <w:lang w:val="sr-Latn-CS"/>
        </w:rPr>
        <w:t xml:space="preserve">odgovara istorijski najjačem zemljotesu koji se desio u </w:t>
      </w:r>
      <w:r w:rsidR="009B184C">
        <w:rPr>
          <w:rFonts w:ascii="Arial Narrow" w:hAnsi="Arial Narrow" w:cs="Arial Narrow"/>
          <w:lang w:val="sr-Latn-CS"/>
        </w:rPr>
        <w:t>okolini Pljevalja</w:t>
      </w:r>
      <w:r w:rsidRPr="0064501B">
        <w:rPr>
          <w:rFonts w:ascii="Arial Narrow" w:hAnsi="Arial Narrow" w:cs="Arial Narrow"/>
          <w:lang w:val="sr-Latn-CS"/>
        </w:rPr>
        <w:t>.</w:t>
      </w:r>
    </w:p>
    <w:p w:rsidR="0064501B" w:rsidRPr="0064501B" w:rsidRDefault="0064501B" w:rsidP="0064501B">
      <w:pPr>
        <w:jc w:val="both"/>
        <w:rPr>
          <w:rFonts w:ascii="Arial Narrow" w:hAnsi="Arial Narrow" w:cs="Arial Narrow"/>
          <w:lang w:val="sr-Latn-CS"/>
        </w:rPr>
      </w:pPr>
      <w:r w:rsidRPr="0064501B">
        <w:rPr>
          <w:rFonts w:ascii="Arial Narrow" w:hAnsi="Arial Narrow" w:cs="Arial Narrow"/>
          <w:lang w:val="sr-Latn-CS"/>
        </w:rPr>
        <w:t>Za odabrani Scenario zemljotres proračunata su očekivana horizontalna ubrzanja na osnovnoj stijeni.  Za proračun ubrzanja na osnovnoj stijeni korišćena je empirijska relacija (Glavatović, 1985.) utvrđena na osnovu registrovanih ubrzanja zemljotresa na području bivše Jugoslavije.</w:t>
      </w:r>
    </w:p>
    <w:p w:rsidR="0064501B" w:rsidRPr="0064501B" w:rsidRDefault="002158C3" w:rsidP="0064501B">
      <w:pPr>
        <w:spacing w:after="200" w:line="276" w:lineRule="auto"/>
        <w:jc w:val="center"/>
        <w:rPr>
          <w:rFonts w:eastAsia="Times New Roman"/>
          <w:lang w:val="sr-Latn-CS"/>
        </w:rPr>
      </w:pPr>
      <w:r w:rsidRPr="002158C3">
        <w:rPr>
          <w:rFonts w:eastAsia="Times New Roman"/>
          <w:position w:val="-34"/>
        </w:rPr>
        <w:pict>
          <v:shape id="_x0000_i1026" type="#_x0000_t75" style="width:138.75pt;height:38.25pt">
            <v:imagedata r:id="rId73" o:title=""/>
          </v:shape>
        </w:pict>
      </w:r>
      <w:r w:rsidR="0064501B" w:rsidRPr="0064501B">
        <w:rPr>
          <w:rFonts w:eastAsia="Times New Roman"/>
          <w:lang w:val="sr-Latn-CS"/>
        </w:rPr>
        <w:t>,</w:t>
      </w:r>
    </w:p>
    <w:p w:rsidR="008410AF" w:rsidRDefault="0064501B" w:rsidP="0064501B">
      <w:pPr>
        <w:jc w:val="both"/>
        <w:rPr>
          <w:rFonts w:ascii="Arial Narrow" w:hAnsi="Arial Narrow" w:cs="Arial Narrow"/>
          <w:lang w:val="sr-Latn-CS"/>
        </w:rPr>
      </w:pPr>
      <w:r w:rsidRPr="0064501B">
        <w:rPr>
          <w:rFonts w:ascii="Arial Narrow" w:hAnsi="Arial Narrow" w:cs="Arial Narrow"/>
          <w:lang w:val="sr-Latn-CS"/>
        </w:rPr>
        <w:t>gdje D predstavlja hipocentralno rastoj</w:t>
      </w:r>
      <w:r w:rsidR="00603875">
        <w:rPr>
          <w:rFonts w:ascii="Arial Narrow" w:hAnsi="Arial Narrow" w:cs="Arial Narrow"/>
          <w:lang w:val="sr-Latn-CS"/>
        </w:rPr>
        <w:t xml:space="preserve">anje dato u km, a </w:t>
      </w:r>
      <w:r w:rsidRPr="0064501B">
        <w:rPr>
          <w:rFonts w:ascii="Arial Narrow" w:hAnsi="Arial Narrow" w:cs="Arial Narrow"/>
          <w:lang w:val="sr-Latn-CS"/>
        </w:rPr>
        <w:t xml:space="preserve"> horizontalno u</w:t>
      </w:r>
      <w:r w:rsidR="00603875">
        <w:rPr>
          <w:rFonts w:ascii="Arial Narrow" w:hAnsi="Arial Narrow" w:cs="Arial Narrow"/>
          <w:lang w:val="sr-Latn-CS"/>
        </w:rPr>
        <w:t>brzanje</w:t>
      </w:r>
      <w:r w:rsidRPr="0064501B">
        <w:rPr>
          <w:rFonts w:ascii="Arial Narrow" w:hAnsi="Arial Narrow" w:cs="Arial Narrow"/>
          <w:lang w:val="sr-Latn-CS"/>
        </w:rPr>
        <w:t xml:space="preserve"> je </w:t>
      </w:r>
      <w:r w:rsidR="00603875">
        <w:rPr>
          <w:rFonts w:ascii="Arial Narrow" w:hAnsi="Arial Narrow" w:cs="Arial Narrow"/>
          <w:lang w:val="sr-Latn-CS"/>
        </w:rPr>
        <w:t>dato u djelovima zemljine teže</w:t>
      </w:r>
      <w:r w:rsidRPr="0064501B">
        <w:rPr>
          <w:rFonts w:ascii="Arial Narrow" w:hAnsi="Arial Narrow" w:cs="Arial Narrow"/>
          <w:lang w:val="sr-Latn-CS"/>
        </w:rPr>
        <w:t>.</w:t>
      </w:r>
    </w:p>
    <w:p w:rsidR="008410AF" w:rsidRDefault="008410AF" w:rsidP="0064501B">
      <w:pPr>
        <w:jc w:val="both"/>
        <w:rPr>
          <w:rFonts w:ascii="Arial Narrow" w:hAnsi="Arial Narrow" w:cs="Arial Narrow"/>
          <w:lang w:val="sr-Latn-CS"/>
        </w:rPr>
      </w:pPr>
    </w:p>
    <w:p w:rsidR="008410AF" w:rsidRDefault="0064501B" w:rsidP="0064501B">
      <w:pPr>
        <w:jc w:val="both"/>
        <w:rPr>
          <w:rFonts w:ascii="Arial Narrow" w:hAnsi="Arial Narrow" w:cs="Arial Narrow"/>
          <w:lang w:val="sr-Latn-CS"/>
        </w:rPr>
      </w:pPr>
      <w:r w:rsidRPr="0064501B">
        <w:rPr>
          <w:rFonts w:ascii="Arial Narrow" w:hAnsi="Arial Narrow" w:cs="Arial Narrow"/>
          <w:lang w:val="sr-Latn-CS"/>
        </w:rPr>
        <w:t>Dobijene vrijednosti ubrzanja na osnovnoj stijeni u</w:t>
      </w:r>
      <w:r w:rsidR="00FC23E7">
        <w:rPr>
          <w:rFonts w:ascii="Arial Narrow" w:hAnsi="Arial Narrow" w:cs="Arial Narrow"/>
          <w:lang w:val="sr-Latn-CS"/>
        </w:rPr>
        <w:t xml:space="preserve"> epicentralnom području u</w:t>
      </w:r>
      <w:r w:rsidRPr="0064501B">
        <w:rPr>
          <w:rFonts w:ascii="Arial Narrow" w:hAnsi="Arial Narrow" w:cs="Arial Narrow"/>
          <w:lang w:val="sr-Latn-CS"/>
        </w:rPr>
        <w:t xml:space="preserve"> skladu su sa analizama seizmičkog hazarda za ovo područje kao i sa novo-usvojenim Nacionalnim Anexom parametra maksimalnog ubrzanja za gradnju po EUROKOD tehničkim propisima </w:t>
      </w:r>
      <w:r w:rsidRPr="00FC23E7">
        <w:rPr>
          <w:rFonts w:ascii="Arial Narrow" w:hAnsi="Arial Narrow" w:cs="Arial Narrow"/>
          <w:lang w:val="sr-Latn-CS"/>
        </w:rPr>
        <w:t xml:space="preserve">(Tabela </w:t>
      </w:r>
      <w:r w:rsidR="00036301">
        <w:rPr>
          <w:rFonts w:ascii="Arial Narrow" w:hAnsi="Arial Narrow" w:cs="Arial Narrow"/>
          <w:lang w:val="sr-Latn-CS"/>
        </w:rPr>
        <w:t>11</w:t>
      </w:r>
      <w:r w:rsidRPr="00FC23E7">
        <w:rPr>
          <w:rFonts w:ascii="Arial Narrow" w:hAnsi="Arial Narrow" w:cs="Arial Narrow"/>
          <w:lang w:val="sr-Latn-CS"/>
        </w:rPr>
        <w:t xml:space="preserve"> i Slika </w:t>
      </w:r>
      <w:r w:rsidR="00FC23E7" w:rsidRPr="00FC23E7">
        <w:rPr>
          <w:rFonts w:ascii="Arial Narrow" w:hAnsi="Arial Narrow" w:cs="Arial Narrow"/>
          <w:lang w:val="sr-Latn-CS"/>
        </w:rPr>
        <w:t>23)</w:t>
      </w:r>
      <w:r w:rsidR="00FC23E7">
        <w:rPr>
          <w:rFonts w:ascii="Arial Narrow" w:hAnsi="Arial Narrow" w:cs="Arial Narrow"/>
          <w:lang w:val="sr-Latn-CS"/>
        </w:rPr>
        <w:t xml:space="preserve"> (oko 0,08g).</w:t>
      </w:r>
    </w:p>
    <w:p w:rsidR="008410AF" w:rsidRDefault="008410AF" w:rsidP="0064501B">
      <w:pPr>
        <w:jc w:val="both"/>
        <w:rPr>
          <w:rFonts w:ascii="Arial Narrow" w:hAnsi="Arial Narrow" w:cs="Arial Narrow"/>
          <w:lang w:val="sr-Latn-CS"/>
        </w:rPr>
      </w:pPr>
    </w:p>
    <w:p w:rsidR="0064501B" w:rsidRDefault="0064501B" w:rsidP="0064501B">
      <w:pPr>
        <w:jc w:val="both"/>
        <w:rPr>
          <w:rFonts w:ascii="Arial Narrow" w:hAnsi="Arial Narrow" w:cs="Arial Narrow"/>
          <w:lang w:val="sr-Latn-CS"/>
        </w:rPr>
      </w:pPr>
      <w:r w:rsidRPr="00565608">
        <w:rPr>
          <w:rFonts w:ascii="Arial Narrow" w:hAnsi="Arial Narrow" w:cs="Arial Narrow"/>
          <w:lang w:val="sr-Latn-CS"/>
        </w:rPr>
        <w:t xml:space="preserve">Sa ciljem da se iskaže uticaj lokalnih fizičkih i geološko-hidroloških uslova tla na realna ubrzanja koja se mogu javiti, ubrzanja su sa nivoa osnovne stijene uvećana za </w:t>
      </w:r>
      <w:r w:rsidR="003A2855" w:rsidRPr="00565608">
        <w:rPr>
          <w:rFonts w:ascii="Arial Narrow" w:hAnsi="Arial Narrow" w:cs="Arial Narrow"/>
          <w:lang w:val="sr-Latn-CS"/>
        </w:rPr>
        <w:t>usvoje</w:t>
      </w:r>
      <w:r w:rsidR="00603875">
        <w:rPr>
          <w:rFonts w:ascii="Arial Narrow" w:hAnsi="Arial Narrow" w:cs="Arial Narrow"/>
          <w:lang w:val="sr-Latn-CS"/>
        </w:rPr>
        <w:t>ne uku</w:t>
      </w:r>
      <w:r w:rsidR="003A2855" w:rsidRPr="00565608">
        <w:rPr>
          <w:rFonts w:ascii="Arial Narrow" w:hAnsi="Arial Narrow" w:cs="Arial Narrow"/>
          <w:lang w:val="sr-Latn-CS"/>
        </w:rPr>
        <w:t>pne koeficijente amplifikacije seizmičkih uticaja (Ka</w:t>
      </w:r>
      <w:r w:rsidR="003A2855" w:rsidRPr="00565608">
        <w:rPr>
          <w:rFonts w:ascii="Arial Narrow" w:hAnsi="Arial Narrow" w:cs="Arial Narrow"/>
          <w:vertAlign w:val="subscript"/>
          <w:lang w:val="sr-Latn-CS"/>
        </w:rPr>
        <w:t>uk</w:t>
      </w:r>
      <w:r w:rsidR="003A2855" w:rsidRPr="00565608">
        <w:rPr>
          <w:rFonts w:ascii="Arial Narrow" w:hAnsi="Arial Narrow" w:cs="Arial Narrow"/>
          <w:lang w:val="sr-Latn-CS"/>
        </w:rPr>
        <w:t>)</w:t>
      </w:r>
      <w:r w:rsidR="00603875">
        <w:rPr>
          <w:rFonts w:ascii="Arial Narrow" w:hAnsi="Arial Narrow" w:cs="Arial Narrow"/>
          <w:lang w:val="sr-Latn-CS"/>
        </w:rPr>
        <w:t>.</w:t>
      </w:r>
      <w:r w:rsidR="003A2855" w:rsidRPr="00565608">
        <w:rPr>
          <w:rFonts w:ascii="Arial Narrow" w:hAnsi="Arial Narrow" w:cs="Arial Narrow"/>
          <w:lang w:val="sr-Latn-CS"/>
        </w:rPr>
        <w:t xml:space="preserve"> Za terene van obuhvata mikrorejonizacije koeficijenti su primijenjeni na osnovu geološk</w:t>
      </w:r>
      <w:r w:rsidR="008410AF">
        <w:rPr>
          <w:rFonts w:ascii="Arial Narrow" w:hAnsi="Arial Narrow" w:cs="Arial Narrow"/>
          <w:lang w:val="sr-Latn-CS"/>
        </w:rPr>
        <w:t>o</w:t>
      </w:r>
      <w:r w:rsidR="003A2855" w:rsidRPr="00565608">
        <w:rPr>
          <w:rFonts w:ascii="Arial Narrow" w:hAnsi="Arial Narrow" w:cs="Arial Narrow"/>
          <w:lang w:val="sr-Latn-CS"/>
        </w:rPr>
        <w:t xml:space="preserve">-morfološke građe lokacije. </w:t>
      </w:r>
      <w:r w:rsidRPr="00565608">
        <w:rPr>
          <w:rFonts w:ascii="Arial Narrow" w:hAnsi="Arial Narrow" w:cs="Arial Narrow"/>
          <w:lang w:val="sr-Latn-CS"/>
        </w:rPr>
        <w:t xml:space="preserve">Ubrzanja na terenima izgrađenim od </w:t>
      </w:r>
      <w:r w:rsidR="003A2855" w:rsidRPr="00565608">
        <w:rPr>
          <w:rFonts w:ascii="Arial Narrow" w:hAnsi="Arial Narrow" w:cs="Arial Narrow"/>
          <w:lang w:val="sr-Latn-CS"/>
        </w:rPr>
        <w:t>osnovnog supstrata</w:t>
      </w:r>
      <w:r w:rsidRPr="00565608">
        <w:rPr>
          <w:rFonts w:ascii="Arial Narrow" w:hAnsi="Arial Narrow" w:cs="Arial Narrow"/>
          <w:lang w:val="sr-Latn-CS"/>
        </w:rPr>
        <w:t xml:space="preserve"> (osnovnih okamenjenih stijena krecnjaka sa rožnacima, dolomitskih krečnjaka, breča i pješčara</w:t>
      </w:r>
      <w:r w:rsidR="003A2855" w:rsidRPr="00565608">
        <w:rPr>
          <w:rFonts w:ascii="Arial Narrow" w:hAnsi="Arial Narrow" w:cs="Arial Narrow"/>
          <w:lang w:val="sr-Latn-CS"/>
        </w:rPr>
        <w:t>, keratofira i tufova</w:t>
      </w:r>
      <w:r w:rsidR="008410AF">
        <w:rPr>
          <w:rFonts w:ascii="Arial Narrow" w:hAnsi="Arial Narrow" w:cs="Arial Narrow"/>
          <w:lang w:val="sr-Latn-CS"/>
        </w:rPr>
        <w:t>)</w:t>
      </w:r>
      <w:r w:rsidR="003A2855" w:rsidRPr="00565608">
        <w:rPr>
          <w:rFonts w:ascii="Arial Narrow" w:hAnsi="Arial Narrow" w:cs="Arial Narrow"/>
          <w:lang w:val="sr-Latn-CS"/>
        </w:rPr>
        <w:t xml:space="preserve"> </w:t>
      </w:r>
      <w:r w:rsidRPr="00565608">
        <w:rPr>
          <w:rFonts w:ascii="Arial Narrow" w:hAnsi="Arial Narrow" w:cs="Arial Narrow"/>
          <w:lang w:val="sr-Latn-CS"/>
        </w:rPr>
        <w:t>uvećana</w:t>
      </w:r>
      <w:r w:rsidR="008410AF">
        <w:rPr>
          <w:rFonts w:ascii="Arial Narrow" w:hAnsi="Arial Narrow" w:cs="Arial Narrow"/>
          <w:lang w:val="sr-Latn-CS"/>
        </w:rPr>
        <w:t xml:space="preserve"> su</w:t>
      </w:r>
      <w:r w:rsidRPr="00565608">
        <w:rPr>
          <w:rFonts w:ascii="Arial Narrow" w:hAnsi="Arial Narrow" w:cs="Arial Narrow"/>
          <w:lang w:val="sr-Latn-CS"/>
        </w:rPr>
        <w:t xml:space="preserve"> za </w:t>
      </w:r>
      <w:r w:rsidR="001727B2">
        <w:rPr>
          <w:rFonts w:ascii="Arial Narrow" w:hAnsi="Arial Narrow" w:cs="Arial Narrow"/>
          <w:lang w:val="sr-Latn-CS"/>
        </w:rPr>
        <w:t>1,</w:t>
      </w:r>
      <w:r w:rsidR="003A2855" w:rsidRPr="00565608">
        <w:rPr>
          <w:rFonts w:ascii="Arial Narrow" w:hAnsi="Arial Narrow" w:cs="Arial Narrow"/>
          <w:lang w:val="sr-Latn-CS"/>
        </w:rPr>
        <w:t>4</w:t>
      </w:r>
      <w:r w:rsidRPr="00565608">
        <w:rPr>
          <w:rFonts w:ascii="Arial Narrow" w:hAnsi="Arial Narrow" w:cs="Arial Narrow"/>
          <w:lang w:val="sr-Latn-CS"/>
        </w:rPr>
        <w:t>, dok su ubrzanja u svim terenima izgrađeni</w:t>
      </w:r>
      <w:r w:rsidR="003A2855" w:rsidRPr="00565608">
        <w:rPr>
          <w:rFonts w:ascii="Arial Narrow" w:hAnsi="Arial Narrow" w:cs="Arial Narrow"/>
          <w:lang w:val="sr-Latn-CS"/>
        </w:rPr>
        <w:t xml:space="preserve">m od poluokamenjenih stijena laporaca i ugljeva uvećana za 1,7 puta. Kod terena </w:t>
      </w:r>
      <w:r w:rsidRPr="00565608">
        <w:rPr>
          <w:rFonts w:ascii="Arial Narrow" w:hAnsi="Arial Narrow" w:cs="Arial Narrow"/>
          <w:lang w:val="sr-Latn-CS"/>
        </w:rPr>
        <w:t xml:space="preserve"> pjeskovit</w:t>
      </w:r>
      <w:r w:rsidR="003A2855" w:rsidRPr="00565608">
        <w:rPr>
          <w:rFonts w:ascii="Arial Narrow" w:hAnsi="Arial Narrow" w:cs="Arial Narrow"/>
          <w:lang w:val="sr-Latn-CS"/>
        </w:rPr>
        <w:t xml:space="preserve">ih i šljunkovito pjeskovitih glina, te kamenitog i polukamenitog oslabljenog supstrata </w:t>
      </w:r>
      <w:r w:rsidR="009966BD" w:rsidRPr="00565608">
        <w:rPr>
          <w:rFonts w:ascii="Arial Narrow" w:hAnsi="Arial Narrow" w:cs="Arial Narrow"/>
          <w:lang w:val="sr-Latn-CS"/>
        </w:rPr>
        <w:t xml:space="preserve">osnovno ubrzanje uvećano je za 2,4 puta. </w:t>
      </w:r>
      <w:r w:rsidRPr="00565608">
        <w:rPr>
          <w:rFonts w:ascii="Arial Narrow" w:hAnsi="Arial Narrow" w:cs="Arial Narrow"/>
          <w:lang w:val="sr-Latn-CS"/>
        </w:rPr>
        <w:t xml:space="preserve">Pregled dobijenih vrijednosti ubrzanja za različita epicentralna rastojanja dat je u Tabeli </w:t>
      </w:r>
      <w:r w:rsidR="00712A4F">
        <w:rPr>
          <w:rFonts w:ascii="Arial Narrow" w:hAnsi="Arial Narrow" w:cs="Arial Narrow"/>
          <w:lang w:val="sr-Latn-CS"/>
        </w:rPr>
        <w:t>17</w:t>
      </w:r>
      <w:r w:rsidRPr="00565608">
        <w:rPr>
          <w:rFonts w:ascii="Arial Narrow" w:hAnsi="Arial Narrow" w:cs="Arial Narrow"/>
          <w:lang w:val="sr-Latn-CS"/>
        </w:rPr>
        <w:t>.</w:t>
      </w:r>
    </w:p>
    <w:p w:rsidR="00C369AD" w:rsidRPr="001727B2" w:rsidRDefault="00C369AD" w:rsidP="00C369AD">
      <w:pPr>
        <w:jc w:val="both"/>
        <w:rPr>
          <w:rFonts w:ascii="Arial Narrow" w:hAnsi="Arial Narrow"/>
          <w:i/>
          <w:sz w:val="22"/>
          <w:szCs w:val="22"/>
          <w:lang w:val="sr-Latn-CS"/>
        </w:rPr>
      </w:pPr>
      <w:r w:rsidRPr="001727B2">
        <w:rPr>
          <w:rFonts w:ascii="Arial Narrow" w:hAnsi="Arial Narrow"/>
          <w:i/>
          <w:sz w:val="22"/>
          <w:szCs w:val="22"/>
          <w:lang w:val="sr-Latn-CS"/>
        </w:rPr>
        <w:lastRenderedPageBreak/>
        <w:t xml:space="preserve">Tabela </w:t>
      </w:r>
      <w:r w:rsidR="00712A4F">
        <w:rPr>
          <w:rFonts w:ascii="Arial Narrow" w:hAnsi="Arial Narrow"/>
          <w:i/>
          <w:sz w:val="22"/>
          <w:szCs w:val="22"/>
          <w:lang w:val="sr-Latn-CS"/>
        </w:rPr>
        <w:t>17</w:t>
      </w:r>
      <w:r w:rsidRPr="001727B2">
        <w:rPr>
          <w:rFonts w:ascii="Arial Narrow" w:hAnsi="Arial Narrow"/>
          <w:i/>
          <w:sz w:val="22"/>
          <w:szCs w:val="22"/>
          <w:lang w:val="sr-Latn-CS"/>
        </w:rPr>
        <w:t>: Sračunata horizonatalna ubrzanja na osnovnoj stijeni i na karakterističnim vrstama tla</w:t>
      </w:r>
    </w:p>
    <w:p w:rsidR="00C369AD" w:rsidRPr="0064501B" w:rsidRDefault="00C369AD" w:rsidP="0064501B">
      <w:pPr>
        <w:jc w:val="both"/>
        <w:rPr>
          <w:rFonts w:ascii="Arial Narrow" w:hAnsi="Arial Narrow" w:cs="Arial Narrow"/>
          <w:lang w:val="sr-Latn-CS"/>
        </w:rPr>
      </w:pPr>
    </w:p>
    <w:tbl>
      <w:tblPr>
        <w:tblpPr w:leftFromText="180" w:rightFromText="180" w:vertAnchor="text" w:horzAnchor="margin" w:tblpXSpec="center" w:tblpY="-77"/>
        <w:tblW w:w="7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960"/>
        <w:gridCol w:w="1053"/>
        <w:gridCol w:w="1053"/>
        <w:gridCol w:w="1203"/>
        <w:gridCol w:w="1203"/>
        <w:gridCol w:w="1192"/>
      </w:tblGrid>
      <w:tr w:rsidR="00465FEE" w:rsidRPr="008410AF">
        <w:trPr>
          <w:trHeight w:val="300"/>
        </w:trPr>
        <w:tc>
          <w:tcPr>
            <w:tcW w:w="960" w:type="dxa"/>
            <w:shd w:val="clear" w:color="auto" w:fill="auto"/>
            <w:noWrap/>
            <w:vAlign w:val="center"/>
          </w:tcPr>
          <w:p w:rsidR="00465FEE" w:rsidRPr="008410AF" w:rsidRDefault="00465FEE" w:rsidP="00465FEE">
            <w:pPr>
              <w:jc w:val="center"/>
              <w:rPr>
                <w:rFonts w:ascii="Calibri" w:eastAsia="Times New Roman" w:hAnsi="Calibri"/>
                <w:b/>
                <w:color w:val="000000"/>
                <w:lang w:val="en-GB" w:eastAsia="en-GB"/>
              </w:rPr>
            </w:pPr>
            <w:r w:rsidRPr="008410AF">
              <w:rPr>
                <w:rFonts w:ascii="Calibri" w:eastAsia="Times New Roman" w:hAnsi="Calibri"/>
                <w:b/>
                <w:color w:val="000000"/>
                <w:lang w:val="en-GB" w:eastAsia="en-GB"/>
              </w:rPr>
              <w:t>R</w:t>
            </w:r>
          </w:p>
        </w:tc>
        <w:tc>
          <w:tcPr>
            <w:tcW w:w="960" w:type="dxa"/>
            <w:shd w:val="clear" w:color="auto" w:fill="auto"/>
            <w:noWrap/>
            <w:vAlign w:val="center"/>
          </w:tcPr>
          <w:p w:rsidR="00465FEE" w:rsidRPr="008410AF" w:rsidRDefault="00465FEE" w:rsidP="00465FEE">
            <w:pPr>
              <w:jc w:val="center"/>
              <w:rPr>
                <w:rFonts w:ascii="Calibri" w:eastAsia="Times New Roman" w:hAnsi="Calibri"/>
                <w:b/>
                <w:color w:val="000000"/>
                <w:lang w:val="en-GB" w:eastAsia="en-GB"/>
              </w:rPr>
            </w:pPr>
            <w:r w:rsidRPr="008410AF">
              <w:rPr>
                <w:rFonts w:ascii="Calibri" w:eastAsia="Times New Roman" w:hAnsi="Calibri"/>
                <w:b/>
                <w:color w:val="000000"/>
                <w:lang w:val="en-GB" w:eastAsia="en-GB"/>
              </w:rPr>
              <w:t>H</w:t>
            </w:r>
          </w:p>
        </w:tc>
        <w:tc>
          <w:tcPr>
            <w:tcW w:w="1053" w:type="dxa"/>
            <w:shd w:val="clear" w:color="auto" w:fill="auto"/>
            <w:noWrap/>
            <w:vAlign w:val="center"/>
          </w:tcPr>
          <w:p w:rsidR="00465FEE" w:rsidRPr="008410AF" w:rsidRDefault="00465FEE" w:rsidP="00465FEE">
            <w:pPr>
              <w:jc w:val="center"/>
              <w:rPr>
                <w:rFonts w:ascii="Calibri" w:eastAsia="Times New Roman" w:hAnsi="Calibri"/>
                <w:b/>
                <w:color w:val="000000"/>
                <w:lang w:val="en-GB" w:eastAsia="en-GB"/>
              </w:rPr>
            </w:pPr>
            <w:r w:rsidRPr="008410AF">
              <w:rPr>
                <w:rFonts w:ascii="Calibri" w:eastAsia="Times New Roman" w:hAnsi="Calibri"/>
                <w:b/>
                <w:color w:val="000000"/>
                <w:lang w:val="en-GB" w:eastAsia="en-GB"/>
              </w:rPr>
              <w:t>D</w:t>
            </w:r>
          </w:p>
        </w:tc>
        <w:tc>
          <w:tcPr>
            <w:tcW w:w="1053" w:type="dxa"/>
            <w:shd w:val="clear" w:color="auto" w:fill="auto"/>
            <w:noWrap/>
            <w:vAlign w:val="center"/>
          </w:tcPr>
          <w:p w:rsidR="00465FEE" w:rsidRPr="008410AF" w:rsidRDefault="00465FEE" w:rsidP="00465FEE">
            <w:pPr>
              <w:jc w:val="center"/>
              <w:rPr>
                <w:rFonts w:ascii="Calibri" w:eastAsia="Times New Roman" w:hAnsi="Calibri"/>
                <w:b/>
                <w:color w:val="000000"/>
                <w:lang w:val="en-GB" w:eastAsia="en-GB"/>
              </w:rPr>
            </w:pPr>
            <w:r w:rsidRPr="008410AF">
              <w:rPr>
                <w:rFonts w:ascii="Calibri" w:eastAsia="Times New Roman" w:hAnsi="Calibri"/>
                <w:b/>
                <w:color w:val="000000"/>
                <w:lang w:val="en-GB" w:eastAsia="en-GB"/>
              </w:rPr>
              <w:t>a</w:t>
            </w:r>
            <w:r w:rsidRPr="008410AF">
              <w:rPr>
                <w:rFonts w:ascii="Calibri" w:eastAsia="Times New Roman" w:hAnsi="Calibri"/>
                <w:b/>
                <w:color w:val="000000"/>
                <w:vertAlign w:val="subscript"/>
                <w:lang w:val="en-GB" w:eastAsia="en-GB"/>
              </w:rPr>
              <w:t>o</w:t>
            </w:r>
            <w:r w:rsidRPr="008410AF">
              <w:rPr>
                <w:rFonts w:ascii="Calibri" w:eastAsia="Times New Roman" w:hAnsi="Calibri"/>
                <w:b/>
                <w:color w:val="000000"/>
                <w:sz w:val="20"/>
                <w:vertAlign w:val="subscript"/>
                <w:lang w:val="en-GB" w:eastAsia="en-GB"/>
              </w:rPr>
              <w:t>H</w:t>
            </w:r>
          </w:p>
        </w:tc>
        <w:tc>
          <w:tcPr>
            <w:tcW w:w="1203" w:type="dxa"/>
          </w:tcPr>
          <w:p w:rsidR="00465FEE" w:rsidRPr="008410AF" w:rsidRDefault="008410AF" w:rsidP="00465FEE">
            <w:pPr>
              <w:jc w:val="center"/>
              <w:rPr>
                <w:rFonts w:ascii="Calibri" w:eastAsia="Times New Roman" w:hAnsi="Calibri"/>
                <w:b/>
                <w:color w:val="000000"/>
                <w:lang w:val="en-GB" w:eastAsia="en-GB"/>
              </w:rPr>
            </w:pPr>
            <w:r>
              <w:rPr>
                <w:rFonts w:ascii="Calibri" w:eastAsia="Times New Roman" w:hAnsi="Calibri"/>
                <w:b/>
                <w:color w:val="000000"/>
                <w:lang w:val="en-GB" w:eastAsia="en-GB"/>
              </w:rPr>
              <w:t>a</w:t>
            </w:r>
            <w:r w:rsidR="00465FEE" w:rsidRPr="008410AF">
              <w:rPr>
                <w:rFonts w:ascii="Calibri" w:eastAsia="Times New Roman" w:hAnsi="Calibri"/>
                <w:b/>
                <w:color w:val="000000"/>
                <w:vertAlign w:val="subscript"/>
                <w:lang w:val="en-GB" w:eastAsia="en-GB"/>
              </w:rPr>
              <w:t>max</w:t>
            </w:r>
            <w:r w:rsidR="00465FEE" w:rsidRPr="008410AF">
              <w:rPr>
                <w:rFonts w:ascii="Calibri" w:eastAsia="Times New Roman" w:hAnsi="Calibri"/>
                <w:b/>
                <w:color w:val="000000"/>
                <w:lang w:val="en-GB" w:eastAsia="en-GB"/>
              </w:rPr>
              <w:t>(A2)</w:t>
            </w:r>
          </w:p>
        </w:tc>
        <w:tc>
          <w:tcPr>
            <w:tcW w:w="1203" w:type="dxa"/>
          </w:tcPr>
          <w:p w:rsidR="00465FEE" w:rsidRPr="008410AF" w:rsidRDefault="008410AF" w:rsidP="00465FEE">
            <w:pPr>
              <w:jc w:val="center"/>
              <w:rPr>
                <w:rFonts w:ascii="Calibri" w:eastAsia="Times New Roman" w:hAnsi="Calibri"/>
                <w:b/>
                <w:color w:val="000000"/>
                <w:lang w:val="en-GB" w:eastAsia="en-GB"/>
              </w:rPr>
            </w:pPr>
            <w:r>
              <w:rPr>
                <w:rFonts w:ascii="Calibri" w:eastAsia="Times New Roman" w:hAnsi="Calibri"/>
                <w:b/>
                <w:color w:val="000000"/>
                <w:lang w:val="en-GB" w:eastAsia="en-GB"/>
              </w:rPr>
              <w:t>a</w:t>
            </w:r>
            <w:r w:rsidR="00465FEE" w:rsidRPr="008410AF">
              <w:rPr>
                <w:rFonts w:ascii="Calibri" w:eastAsia="Times New Roman" w:hAnsi="Calibri"/>
                <w:b/>
                <w:color w:val="000000"/>
                <w:vertAlign w:val="subscript"/>
                <w:lang w:val="en-GB" w:eastAsia="en-GB"/>
              </w:rPr>
              <w:t>max</w:t>
            </w:r>
            <w:r w:rsidR="00465FEE" w:rsidRPr="008410AF">
              <w:rPr>
                <w:rFonts w:ascii="Calibri" w:eastAsia="Times New Roman" w:hAnsi="Calibri"/>
                <w:b/>
                <w:color w:val="000000"/>
                <w:lang w:val="en-GB" w:eastAsia="en-GB"/>
              </w:rPr>
              <w:t>(A3)</w:t>
            </w:r>
          </w:p>
        </w:tc>
        <w:tc>
          <w:tcPr>
            <w:tcW w:w="1192" w:type="dxa"/>
          </w:tcPr>
          <w:p w:rsidR="00465FEE" w:rsidRPr="008410AF" w:rsidRDefault="008410AF" w:rsidP="00465FEE">
            <w:pPr>
              <w:jc w:val="center"/>
              <w:rPr>
                <w:rFonts w:ascii="Calibri" w:eastAsia="Times New Roman" w:hAnsi="Calibri"/>
                <w:b/>
                <w:color w:val="000000"/>
                <w:lang w:val="en-GB" w:eastAsia="en-GB"/>
              </w:rPr>
            </w:pPr>
            <w:r>
              <w:rPr>
                <w:rFonts w:ascii="Calibri" w:eastAsia="Times New Roman" w:hAnsi="Calibri"/>
                <w:b/>
                <w:color w:val="000000"/>
                <w:lang w:val="en-GB" w:eastAsia="en-GB"/>
              </w:rPr>
              <w:t>a</w:t>
            </w:r>
            <w:r w:rsidR="00465FEE" w:rsidRPr="008410AF">
              <w:rPr>
                <w:rFonts w:ascii="Calibri" w:eastAsia="Times New Roman" w:hAnsi="Calibri"/>
                <w:b/>
                <w:color w:val="000000"/>
                <w:vertAlign w:val="subscript"/>
                <w:lang w:val="en-GB" w:eastAsia="en-GB"/>
              </w:rPr>
              <w:t>max</w:t>
            </w:r>
            <w:r w:rsidR="00465FEE" w:rsidRPr="008410AF">
              <w:rPr>
                <w:rFonts w:ascii="Calibri" w:eastAsia="Times New Roman" w:hAnsi="Calibri"/>
                <w:b/>
                <w:color w:val="000000"/>
                <w:lang w:val="en-GB" w:eastAsia="en-GB"/>
              </w:rPr>
              <w:t>(B2)</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2</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8.246211</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0.068939</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0.096515</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0.117196</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0.165454</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5</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9.433981</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0.064657</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0.090519</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0.109916</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0.155176</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6</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10</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0.062745</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0.087843</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0.106667</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0.150589</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7</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10.63015</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0.060709</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0.084992</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0.103205</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0.145701</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11.31371</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0.058602</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0.082043</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0.099623</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0.140645</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9</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12.04159</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0.056469</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0.079056</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0.095997</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0.135525</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10</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12.80625</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0.054342</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0.076079</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0.092382</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0.130421</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11</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13.60147</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0.052247</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0.073146</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0.08882</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0.125393</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12</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14.42221</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0.050201</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0.070281</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0.085341</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0.120481</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13</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15.26434</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0.048215</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0.067501</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0.081965</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0.115716</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14</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16.12452</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0.046298</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0.064817</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0.078706</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0.111114</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15</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17</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0.044453</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0.062235</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0.075571</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0.106688</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16</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17.88854</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0.042684</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0.059758</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0.072563</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0.102442</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17</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18.78829</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0.040991</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0.057388</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0.069685</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0.098379</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18</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19.69772</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0.039373</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0.055123</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0.066935</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0.094496</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19</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20.61553</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0.037829</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0.052961</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0.06431</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0.09079</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20</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21.54066</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0.036357</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0.0509</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0.061807</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0.087256</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21</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22.47221</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0.034953</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0.048935</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0.059421</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0.083888</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22</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23.4094</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0.033616</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0.047063</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0.057148</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0.080679</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23</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24.35159</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0.032343</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0.04528</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0.054983</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0.077623</w:t>
            </w:r>
          </w:p>
        </w:tc>
      </w:tr>
      <w:tr w:rsidR="00565608" w:rsidRPr="008410AF">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24</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25.29822</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0.03113</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0.043582</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0.052921</w:t>
            </w:r>
          </w:p>
        </w:tc>
        <w:tc>
          <w:tcPr>
            <w:tcW w:w="1192"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0.074712</w:t>
            </w:r>
          </w:p>
        </w:tc>
      </w:tr>
      <w:tr w:rsidR="00565608" w:rsidRPr="00244DE1">
        <w:trPr>
          <w:trHeight w:hRule="exact" w:val="284"/>
        </w:trPr>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25</w:t>
            </w:r>
          </w:p>
        </w:tc>
        <w:tc>
          <w:tcPr>
            <w:tcW w:w="960"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8</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26.24881</w:t>
            </w:r>
          </w:p>
        </w:tc>
        <w:tc>
          <w:tcPr>
            <w:tcW w:w="1053" w:type="dxa"/>
            <w:shd w:val="clear" w:color="auto" w:fill="auto"/>
            <w:noWrap/>
            <w:vAlign w:val="center"/>
          </w:tcPr>
          <w:p w:rsidR="00565608" w:rsidRPr="008410AF" w:rsidRDefault="00565608" w:rsidP="00465FEE">
            <w:pPr>
              <w:jc w:val="center"/>
              <w:rPr>
                <w:rFonts w:ascii="Calibri" w:eastAsia="Times New Roman" w:hAnsi="Calibri"/>
                <w:color w:val="000000"/>
                <w:sz w:val="22"/>
                <w:szCs w:val="22"/>
                <w:lang w:val="en-GB" w:eastAsia="en-GB"/>
              </w:rPr>
            </w:pPr>
            <w:r w:rsidRPr="008410AF">
              <w:rPr>
                <w:rFonts w:ascii="Calibri" w:eastAsia="Times New Roman" w:hAnsi="Calibri"/>
                <w:color w:val="000000"/>
                <w:sz w:val="22"/>
                <w:szCs w:val="22"/>
                <w:lang w:val="en-GB" w:eastAsia="en-GB"/>
              </w:rPr>
              <w:t>0.029975</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0.041964</w:t>
            </w:r>
          </w:p>
        </w:tc>
        <w:tc>
          <w:tcPr>
            <w:tcW w:w="1203" w:type="dxa"/>
            <w:vAlign w:val="bottom"/>
          </w:tcPr>
          <w:p w:rsidR="00565608" w:rsidRPr="008410AF" w:rsidRDefault="00565608">
            <w:pPr>
              <w:jc w:val="right"/>
              <w:rPr>
                <w:rFonts w:ascii="Calibri" w:hAnsi="Calibri"/>
                <w:color w:val="000000"/>
                <w:sz w:val="22"/>
                <w:szCs w:val="22"/>
              </w:rPr>
            </w:pPr>
            <w:r w:rsidRPr="008410AF">
              <w:rPr>
                <w:rFonts w:ascii="Calibri" w:hAnsi="Calibri"/>
                <w:color w:val="000000"/>
                <w:sz w:val="22"/>
                <w:szCs w:val="22"/>
              </w:rPr>
              <w:t>0.050957</w:t>
            </w:r>
          </w:p>
        </w:tc>
        <w:tc>
          <w:tcPr>
            <w:tcW w:w="1192" w:type="dxa"/>
            <w:vAlign w:val="bottom"/>
          </w:tcPr>
          <w:p w:rsidR="00565608" w:rsidRDefault="00565608">
            <w:pPr>
              <w:jc w:val="right"/>
              <w:rPr>
                <w:rFonts w:ascii="Calibri" w:hAnsi="Calibri"/>
                <w:color w:val="000000"/>
                <w:sz w:val="22"/>
                <w:szCs w:val="22"/>
              </w:rPr>
            </w:pPr>
            <w:r w:rsidRPr="008410AF">
              <w:rPr>
                <w:rFonts w:ascii="Calibri" w:hAnsi="Calibri"/>
                <w:color w:val="000000"/>
                <w:sz w:val="22"/>
                <w:szCs w:val="22"/>
              </w:rPr>
              <w:t>0.071939</w:t>
            </w:r>
          </w:p>
        </w:tc>
      </w:tr>
    </w:tbl>
    <w:p w:rsidR="0077075A" w:rsidRPr="00FB6A36" w:rsidRDefault="00FB6A36" w:rsidP="00404D40">
      <w:pPr>
        <w:pStyle w:val="Heading3"/>
        <w:numPr>
          <w:ilvl w:val="2"/>
          <w:numId w:val="35"/>
        </w:numPr>
        <w:spacing w:before="120"/>
        <w:rPr>
          <w:b w:val="0"/>
          <w:bCs w:val="0"/>
          <w:lang w:val="sr-Latn-CS"/>
        </w:rPr>
      </w:pPr>
      <w:r>
        <w:rPr>
          <w:b w:val="0"/>
          <w:bCs w:val="0"/>
          <w:lang w:val="sr-Latn-CS"/>
        </w:rPr>
        <w:t>O</w:t>
      </w:r>
      <w:r w:rsidR="0077075A" w:rsidRPr="00C92C83">
        <w:rPr>
          <w:b w:val="0"/>
          <w:bCs w:val="0"/>
          <w:lang w:val="sr-Cyrl-CS"/>
        </w:rPr>
        <w:t xml:space="preserve">cjena  rizika u slučaju izabranog </w:t>
      </w:r>
      <w:r w:rsidR="0005658F">
        <w:rPr>
          <w:b w:val="0"/>
          <w:bCs w:val="0"/>
          <w:lang w:val="en-US"/>
        </w:rPr>
        <w:t>s</w:t>
      </w:r>
      <w:r w:rsidR="0077075A" w:rsidRPr="00C92C83">
        <w:rPr>
          <w:b w:val="0"/>
          <w:bCs w:val="0"/>
          <w:lang w:val="sr-Cyrl-CS"/>
        </w:rPr>
        <w:t>cenario zemljotresa</w:t>
      </w:r>
    </w:p>
    <w:p w:rsidR="00D33809" w:rsidRDefault="00D33809" w:rsidP="00977FB7">
      <w:pPr>
        <w:jc w:val="both"/>
        <w:rPr>
          <w:rFonts w:ascii="Arial Narrow" w:hAnsi="Arial Narrow" w:cs="Arial Narrow"/>
          <w:lang w:val="sr-Latn-CS"/>
        </w:rPr>
      </w:pPr>
      <w:r w:rsidRPr="00977FB7">
        <w:rPr>
          <w:rFonts w:ascii="Arial Narrow" w:hAnsi="Arial Narrow" w:cs="Arial Narrow"/>
          <w:lang w:val="sr-Latn-CS"/>
        </w:rPr>
        <w:t xml:space="preserve">Na Slici 37. </w:t>
      </w:r>
      <w:r w:rsidR="008410AF">
        <w:rPr>
          <w:rFonts w:ascii="Arial Narrow" w:hAnsi="Arial Narrow" w:cs="Arial Narrow"/>
          <w:lang w:val="sr-Latn-CS"/>
        </w:rPr>
        <w:t>d</w:t>
      </w:r>
      <w:r w:rsidRPr="00977FB7">
        <w:rPr>
          <w:rFonts w:ascii="Arial Narrow" w:hAnsi="Arial Narrow" w:cs="Arial Narrow"/>
          <w:lang w:val="sr-Latn-CS"/>
        </w:rPr>
        <w:t>ata je prostorna distribucija sračunatih ubrzanja na osnovn</w:t>
      </w:r>
      <w:r w:rsidR="00603875">
        <w:rPr>
          <w:rFonts w:ascii="Arial Narrow" w:hAnsi="Arial Narrow" w:cs="Arial Narrow"/>
          <w:lang w:val="sr-Latn-CS"/>
        </w:rPr>
        <w:t>oj stijeni od usvojenog scenaria</w:t>
      </w:r>
      <w:r w:rsidRPr="00977FB7">
        <w:rPr>
          <w:rFonts w:ascii="Arial Narrow" w:hAnsi="Arial Narrow" w:cs="Arial Narrow"/>
          <w:lang w:val="sr-Latn-CS"/>
        </w:rPr>
        <w:t xml:space="preserve"> zemljotresa magnitude 4.7 jedinice Rihterove skale lociranog na oko 8 km jugozapadno od Pljevalja. Prema istoj Tabeli uvećanja ubrzanja u karakterističnim seizmičkim zonama </w:t>
      </w:r>
      <w:r w:rsidR="00603875">
        <w:rPr>
          <w:rFonts w:ascii="Arial Narrow" w:hAnsi="Arial Narrow" w:cs="Arial Narrow"/>
          <w:lang w:val="sr-Latn-CS"/>
        </w:rPr>
        <w:t xml:space="preserve">- </w:t>
      </w:r>
      <w:r w:rsidRPr="00977FB7">
        <w:rPr>
          <w:rFonts w:ascii="Arial Narrow" w:hAnsi="Arial Narrow" w:cs="Arial Narrow"/>
          <w:lang w:val="sr-Latn-CS"/>
        </w:rPr>
        <w:t>terenima u epicentralno</w:t>
      </w:r>
      <w:r w:rsidR="00FA7FB8">
        <w:rPr>
          <w:rFonts w:ascii="Arial Narrow" w:hAnsi="Arial Narrow" w:cs="Arial Narrow"/>
          <w:lang w:val="sr-Latn-CS"/>
        </w:rPr>
        <w:t>j</w:t>
      </w:r>
      <w:r w:rsidRPr="00977FB7">
        <w:rPr>
          <w:rFonts w:ascii="Arial Narrow" w:hAnsi="Arial Narrow" w:cs="Arial Narrow"/>
          <w:lang w:val="sr-Latn-CS"/>
        </w:rPr>
        <w:t xml:space="preserve"> oblasti mogu se kretati od  0,17g  do  0,1g zavisno od građe terena. U samim Pljevljima na epicentralnom rastojanju od oko 8 km </w:t>
      </w:r>
      <w:r w:rsidR="007B0DBC" w:rsidRPr="00977FB7">
        <w:rPr>
          <w:rFonts w:ascii="Arial Narrow" w:hAnsi="Arial Narrow" w:cs="Arial Narrow"/>
          <w:lang w:val="sr-Latn-CS"/>
        </w:rPr>
        <w:t xml:space="preserve">za ovaj scenario zemljotres - </w:t>
      </w:r>
      <w:r w:rsidRPr="00977FB7">
        <w:rPr>
          <w:rFonts w:ascii="Arial Narrow" w:hAnsi="Arial Narrow" w:cs="Arial Narrow"/>
          <w:lang w:val="sr-Latn-CS"/>
        </w:rPr>
        <w:t xml:space="preserve">ubrzanja </w:t>
      </w:r>
      <w:r w:rsidR="007B0DBC" w:rsidRPr="00977FB7">
        <w:rPr>
          <w:rFonts w:ascii="Arial Narrow" w:hAnsi="Arial Narrow" w:cs="Arial Narrow"/>
          <w:lang w:val="sr-Latn-CS"/>
        </w:rPr>
        <w:t>mogu dostići vrijednosti o</w:t>
      </w:r>
      <w:r w:rsidRPr="00977FB7">
        <w:rPr>
          <w:rFonts w:ascii="Arial Narrow" w:hAnsi="Arial Narrow" w:cs="Arial Narrow"/>
          <w:lang w:val="sr-Latn-CS"/>
        </w:rPr>
        <w:t xml:space="preserve">d 0,08g u </w:t>
      </w:r>
      <w:r w:rsidR="00FA7FB8">
        <w:rPr>
          <w:rFonts w:ascii="Arial Narrow" w:hAnsi="Arial Narrow" w:cs="Arial Narrow"/>
          <w:lang w:val="sr-Latn-CS"/>
        </w:rPr>
        <w:t xml:space="preserve">terenima </w:t>
      </w:r>
      <w:r w:rsidR="007B0DBC" w:rsidRPr="00977FB7">
        <w:rPr>
          <w:rFonts w:ascii="Arial Narrow" w:hAnsi="Arial Narrow" w:cs="Arial Narrow"/>
          <w:lang w:val="sr-Latn-CS"/>
        </w:rPr>
        <w:t>seizmič</w:t>
      </w:r>
      <w:r w:rsidR="00603875">
        <w:rPr>
          <w:rFonts w:ascii="Arial Narrow" w:hAnsi="Arial Narrow" w:cs="Arial Narrow"/>
          <w:lang w:val="sr-Latn-CS"/>
        </w:rPr>
        <w:t>ke</w:t>
      </w:r>
      <w:r w:rsidR="007B0DBC" w:rsidRPr="00977FB7">
        <w:rPr>
          <w:rFonts w:ascii="Arial Narrow" w:hAnsi="Arial Narrow" w:cs="Arial Narrow"/>
          <w:lang w:val="sr-Latn-CS"/>
        </w:rPr>
        <w:t xml:space="preserve"> zon</w:t>
      </w:r>
      <w:r w:rsidR="00FA7FB8">
        <w:rPr>
          <w:rFonts w:ascii="Arial Narrow" w:hAnsi="Arial Narrow" w:cs="Arial Narrow"/>
          <w:lang w:val="sr-Latn-CS"/>
        </w:rPr>
        <w:t>e</w:t>
      </w:r>
      <w:r w:rsidRPr="00977FB7">
        <w:rPr>
          <w:rFonts w:ascii="Arial Narrow" w:hAnsi="Arial Narrow" w:cs="Arial Narrow"/>
          <w:lang w:val="sr-Latn-CS"/>
        </w:rPr>
        <w:t xml:space="preserve"> A2,</w:t>
      </w:r>
      <w:r w:rsidR="00FB6A36">
        <w:rPr>
          <w:rFonts w:ascii="Arial Narrow" w:hAnsi="Arial Narrow" w:cs="Arial Narrow"/>
          <w:lang w:val="sr-Latn-CS"/>
        </w:rPr>
        <w:t xml:space="preserve"> zatim</w:t>
      </w:r>
      <w:r w:rsidRPr="00977FB7">
        <w:rPr>
          <w:rFonts w:ascii="Arial Narrow" w:hAnsi="Arial Narrow" w:cs="Arial Narrow"/>
          <w:lang w:val="sr-Latn-CS"/>
        </w:rPr>
        <w:t xml:space="preserve"> </w:t>
      </w:r>
      <w:r w:rsidR="007B0DBC" w:rsidRPr="00977FB7">
        <w:rPr>
          <w:rFonts w:ascii="Arial Narrow" w:hAnsi="Arial Narrow" w:cs="Arial Narrow"/>
          <w:lang w:val="sr-Latn-CS"/>
        </w:rPr>
        <w:t>0,1g u seizmičk</w:t>
      </w:r>
      <w:r w:rsidR="00FA7FB8">
        <w:rPr>
          <w:rFonts w:ascii="Arial Narrow" w:hAnsi="Arial Narrow" w:cs="Arial Narrow"/>
          <w:lang w:val="sr-Latn-CS"/>
        </w:rPr>
        <w:t xml:space="preserve">oj </w:t>
      </w:r>
      <w:r w:rsidR="007B0DBC" w:rsidRPr="00977FB7">
        <w:rPr>
          <w:rFonts w:ascii="Arial Narrow" w:hAnsi="Arial Narrow" w:cs="Arial Narrow"/>
          <w:lang w:val="sr-Latn-CS"/>
        </w:rPr>
        <w:t>zon</w:t>
      </w:r>
      <w:r w:rsidR="00FA7FB8">
        <w:rPr>
          <w:rFonts w:ascii="Arial Narrow" w:hAnsi="Arial Narrow" w:cs="Arial Narrow"/>
          <w:lang w:val="sr-Latn-CS"/>
        </w:rPr>
        <w:t>i</w:t>
      </w:r>
      <w:r w:rsidR="007B0DBC" w:rsidRPr="00977FB7">
        <w:rPr>
          <w:rFonts w:ascii="Arial Narrow" w:hAnsi="Arial Narrow" w:cs="Arial Narrow"/>
          <w:lang w:val="sr-Latn-CS"/>
        </w:rPr>
        <w:t xml:space="preserve"> A3</w:t>
      </w:r>
      <w:r w:rsidR="00FB6A36">
        <w:rPr>
          <w:rFonts w:ascii="Arial Narrow" w:hAnsi="Arial Narrow" w:cs="Arial Narrow"/>
          <w:lang w:val="sr-Latn-CS"/>
        </w:rPr>
        <w:t>,</w:t>
      </w:r>
      <w:r w:rsidR="007B0DBC" w:rsidRPr="00977FB7">
        <w:rPr>
          <w:rFonts w:ascii="Arial Narrow" w:hAnsi="Arial Narrow" w:cs="Arial Narrow"/>
          <w:lang w:val="sr-Latn-CS"/>
        </w:rPr>
        <w:t xml:space="preserve"> do </w:t>
      </w:r>
      <w:r w:rsidR="00FB6A36">
        <w:rPr>
          <w:rFonts w:ascii="Arial Narrow" w:hAnsi="Arial Narrow" w:cs="Arial Narrow"/>
          <w:lang w:val="sr-Latn-CS"/>
        </w:rPr>
        <w:t xml:space="preserve">najviše </w:t>
      </w:r>
      <w:r w:rsidR="007B0DBC" w:rsidRPr="00977FB7">
        <w:rPr>
          <w:rFonts w:ascii="Arial Narrow" w:hAnsi="Arial Narrow" w:cs="Arial Narrow"/>
          <w:lang w:val="sr-Latn-CS"/>
        </w:rPr>
        <w:t xml:space="preserve">0,14g u </w:t>
      </w:r>
      <w:r w:rsidR="00FA7FB8">
        <w:rPr>
          <w:rFonts w:ascii="Arial Narrow" w:hAnsi="Arial Narrow" w:cs="Arial Narrow"/>
          <w:lang w:val="sr-Latn-CS"/>
        </w:rPr>
        <w:t>terenima</w:t>
      </w:r>
      <w:r w:rsidR="007B0DBC" w:rsidRPr="00977FB7">
        <w:rPr>
          <w:rFonts w:ascii="Arial Narrow" w:hAnsi="Arial Narrow" w:cs="Arial Narrow"/>
          <w:lang w:val="sr-Latn-CS"/>
        </w:rPr>
        <w:t xml:space="preserve"> deklarisanim kao </w:t>
      </w:r>
      <w:r w:rsidR="00FA7FB8">
        <w:rPr>
          <w:rFonts w:ascii="Arial Narrow" w:hAnsi="Arial Narrow" w:cs="Arial Narrow"/>
          <w:lang w:val="sr-Latn-CS"/>
        </w:rPr>
        <w:t xml:space="preserve">zona </w:t>
      </w:r>
      <w:r w:rsidR="007B0DBC" w:rsidRPr="00977FB7">
        <w:rPr>
          <w:rFonts w:ascii="Arial Narrow" w:hAnsi="Arial Narrow" w:cs="Arial Narrow"/>
          <w:lang w:val="sr-Latn-CS"/>
        </w:rPr>
        <w:t>B3. Uticaji opadaju sa epicentralnim rastojanjem kako se vidi na Slici</w:t>
      </w:r>
      <w:r w:rsidR="00FB6A36">
        <w:rPr>
          <w:rFonts w:ascii="Arial Narrow" w:hAnsi="Arial Narrow" w:cs="Arial Narrow"/>
          <w:lang w:val="sr-Latn-CS"/>
        </w:rPr>
        <w:t xml:space="preserve"> </w:t>
      </w:r>
      <w:r w:rsidR="007B0DBC" w:rsidRPr="00977FB7">
        <w:rPr>
          <w:rFonts w:ascii="Arial Narrow" w:hAnsi="Arial Narrow" w:cs="Arial Narrow"/>
          <w:lang w:val="sr-Latn-CS"/>
        </w:rPr>
        <w:t>37.</w:t>
      </w:r>
    </w:p>
    <w:p w:rsidR="00FA7FB8" w:rsidRPr="00977FB7" w:rsidRDefault="00FA7FB8" w:rsidP="00977FB7">
      <w:pPr>
        <w:jc w:val="both"/>
        <w:rPr>
          <w:rFonts w:ascii="Arial Narrow" w:hAnsi="Arial Narrow" w:cs="Arial Narrow"/>
          <w:lang w:val="sr-Latn-CS"/>
        </w:rPr>
      </w:pPr>
    </w:p>
    <w:p w:rsidR="00D33809" w:rsidRPr="00D33809" w:rsidRDefault="00603875" w:rsidP="00977FB7">
      <w:pPr>
        <w:jc w:val="both"/>
        <w:rPr>
          <w:rFonts w:ascii="Arial Narrow" w:hAnsi="Arial Narrow" w:cs="Arial Narrow"/>
          <w:lang w:val="sr-Latn-CS"/>
        </w:rPr>
      </w:pPr>
      <w:r>
        <w:rPr>
          <w:rFonts w:ascii="Arial Narrow" w:hAnsi="Arial Narrow" w:cs="Arial Narrow"/>
          <w:lang w:val="sr-Latn-CS"/>
        </w:rPr>
        <w:t>Uobičajeno je</w:t>
      </w:r>
      <w:r w:rsidR="00D33809" w:rsidRPr="00D33809">
        <w:rPr>
          <w:rFonts w:ascii="Arial Narrow" w:hAnsi="Arial Narrow" w:cs="Arial Narrow"/>
          <w:lang w:val="sr-Latn-CS"/>
        </w:rPr>
        <w:t xml:space="preserve"> dejstvo zemljotresa koje na nekom području prouzrokuje maksimalno ubrzanje tla  sledeće veličine:</w:t>
      </w:r>
    </w:p>
    <w:p w:rsidR="00D33809" w:rsidRPr="00D33809" w:rsidRDefault="00D33809" w:rsidP="00404D40">
      <w:pPr>
        <w:numPr>
          <w:ilvl w:val="0"/>
          <w:numId w:val="34"/>
        </w:numPr>
        <w:jc w:val="both"/>
        <w:rPr>
          <w:rFonts w:ascii="Arial Narrow" w:hAnsi="Arial Narrow" w:cs="Arial Narrow"/>
          <w:lang w:val="sr-Latn-CS"/>
        </w:rPr>
      </w:pPr>
      <w:r w:rsidRPr="00D33809">
        <w:rPr>
          <w:rFonts w:ascii="Arial Narrow" w:hAnsi="Arial Narrow" w:cs="Arial Narrow"/>
          <w:lang w:val="sr-Latn-CS"/>
        </w:rPr>
        <w:t>amax veličine 0.15</w:t>
      </w:r>
      <w:r w:rsidR="00603875">
        <w:rPr>
          <w:rFonts w:ascii="Arial Narrow" w:hAnsi="Arial Narrow" w:cs="Arial Narrow"/>
          <w:lang w:val="sr-Latn-CS"/>
        </w:rPr>
        <w:t xml:space="preserve"> </w:t>
      </w:r>
      <w:r w:rsidRPr="00D33809">
        <w:rPr>
          <w:rFonts w:ascii="Arial Narrow" w:hAnsi="Arial Narrow" w:cs="Arial Narrow"/>
          <w:lang w:val="sr-Latn-CS"/>
        </w:rPr>
        <w:t>-</w:t>
      </w:r>
      <w:r w:rsidR="00603875">
        <w:rPr>
          <w:rFonts w:ascii="Arial Narrow" w:hAnsi="Arial Narrow" w:cs="Arial Narrow"/>
          <w:lang w:val="sr-Latn-CS"/>
        </w:rPr>
        <w:t xml:space="preserve"> </w:t>
      </w:r>
      <w:r w:rsidRPr="00D33809">
        <w:rPr>
          <w:rFonts w:ascii="Arial Narrow" w:hAnsi="Arial Narrow" w:cs="Arial Narrow"/>
          <w:lang w:val="sr-Latn-CS"/>
        </w:rPr>
        <w:t xml:space="preserve">0.30g karakteriše  kao srednje jako. Ovakvo dejstvo vezano je za pojavu masovnih nekonstruktivnih šteta, umjerenih oštećenja konstruktivnog sistema i u pojedinim izolovanim slučajevima i kolapsa aseizmičkih zgrada, kao i konstruktivne štete i kolaps seizmički nezaštićenih (neaseizmičkih) zgrada; </w:t>
      </w:r>
    </w:p>
    <w:p w:rsidR="00D33809" w:rsidRPr="00D33809" w:rsidRDefault="00D33809" w:rsidP="00404D40">
      <w:pPr>
        <w:numPr>
          <w:ilvl w:val="0"/>
          <w:numId w:val="34"/>
        </w:numPr>
        <w:jc w:val="both"/>
        <w:rPr>
          <w:rFonts w:ascii="Arial Narrow" w:hAnsi="Arial Narrow" w:cs="Arial Narrow"/>
          <w:lang w:val="sr-Latn-CS"/>
        </w:rPr>
      </w:pPr>
      <w:r w:rsidRPr="00D33809">
        <w:rPr>
          <w:rFonts w:ascii="Arial Narrow" w:hAnsi="Arial Narrow" w:cs="Arial Narrow"/>
          <w:lang w:val="sr-Latn-CS"/>
        </w:rPr>
        <w:t>amax manje od 0.15g (gdje je g ubrzanje zemljine teže) na nekom području karakteriše da je d</w:t>
      </w:r>
      <w:r w:rsidR="00603875">
        <w:rPr>
          <w:rFonts w:ascii="Arial Narrow" w:hAnsi="Arial Narrow" w:cs="Arial Narrow"/>
          <w:lang w:val="sr-Latn-CS"/>
        </w:rPr>
        <w:t>ejstvo zemljotresa slabog nivoa</w:t>
      </w:r>
      <w:r w:rsidRPr="00D33809">
        <w:rPr>
          <w:rFonts w:ascii="Arial Narrow" w:hAnsi="Arial Narrow" w:cs="Arial Narrow"/>
          <w:lang w:val="sr-Latn-CS"/>
        </w:rPr>
        <w:t>.</w:t>
      </w:r>
      <w:r w:rsidR="00603875">
        <w:rPr>
          <w:rFonts w:ascii="Arial Narrow" w:hAnsi="Arial Narrow" w:cs="Arial Narrow"/>
          <w:lang w:val="sr-Latn-CS"/>
        </w:rPr>
        <w:t xml:space="preserve"> Iako se karakteriše kao slabo -</w:t>
      </w:r>
      <w:r w:rsidRPr="00D33809">
        <w:rPr>
          <w:rFonts w:ascii="Arial Narrow" w:hAnsi="Arial Narrow" w:cs="Arial Narrow"/>
          <w:lang w:val="sr-Latn-CS"/>
        </w:rPr>
        <w:t xml:space="preserve"> ovo dejstvo može  prouzrokovati ošte</w:t>
      </w:r>
      <w:r w:rsidR="00603875">
        <w:rPr>
          <w:rFonts w:ascii="Arial Narrow" w:hAnsi="Arial Narrow" w:cs="Arial Narrow"/>
          <w:lang w:val="sr-Latn-CS"/>
        </w:rPr>
        <w:t>ćenja nekonstruktivnih elemenata</w:t>
      </w:r>
      <w:r w:rsidRPr="00D33809">
        <w:rPr>
          <w:rFonts w:ascii="Arial Narrow" w:hAnsi="Arial Narrow" w:cs="Arial Narrow"/>
          <w:lang w:val="sr-Latn-CS"/>
        </w:rPr>
        <w:t xml:space="preserve"> a ponekad i strukturna oštećenja kod neaseizmičkih objekata.</w:t>
      </w:r>
    </w:p>
    <w:p w:rsidR="00D33809" w:rsidRPr="00D33809" w:rsidRDefault="00D33809" w:rsidP="00977FB7">
      <w:pPr>
        <w:jc w:val="both"/>
        <w:rPr>
          <w:rFonts w:ascii="Arial Narrow" w:hAnsi="Arial Narrow" w:cs="Arial Narrow"/>
          <w:lang w:val="sr-Latn-CS"/>
        </w:rPr>
      </w:pPr>
      <w:r w:rsidRPr="00D33809">
        <w:rPr>
          <w:rFonts w:ascii="Arial Narrow" w:hAnsi="Arial Narrow" w:cs="Arial Narrow"/>
          <w:lang w:val="sr-Latn-CS"/>
        </w:rPr>
        <w:t xml:space="preserve">Na osnovu </w:t>
      </w:r>
      <w:r w:rsidR="007B0DBC" w:rsidRPr="00977FB7">
        <w:rPr>
          <w:rFonts w:ascii="Arial Narrow" w:hAnsi="Arial Narrow" w:cs="Arial Narrow"/>
          <w:lang w:val="sr-Latn-CS"/>
        </w:rPr>
        <w:t>dobijenih rezulatat može se reći da bi u slučaju najnepogodnije geološko-morfološke građe mogao imati srednje jako dejstvo i to samo u manjoj epicentralnoj oblasti radijusa od oko 6</w:t>
      </w:r>
      <w:r w:rsidR="00603875">
        <w:rPr>
          <w:rFonts w:ascii="Arial Narrow" w:hAnsi="Arial Narrow" w:cs="Arial Narrow"/>
          <w:lang w:val="sr-Latn-CS"/>
        </w:rPr>
        <w:t xml:space="preserve"> </w:t>
      </w:r>
      <w:r w:rsidR="007B0DBC" w:rsidRPr="00977FB7">
        <w:rPr>
          <w:rFonts w:ascii="Arial Narrow" w:hAnsi="Arial Narrow" w:cs="Arial Narrow"/>
          <w:lang w:val="sr-Latn-CS"/>
        </w:rPr>
        <w:t xml:space="preserve">km. Dalje od ove oblasti nezavisno od građe terena efekti ovog zemljotresa mogu se deklarisati kao dejstvo slabog nivoa.  </w:t>
      </w:r>
      <w:r w:rsidRPr="00D33809">
        <w:rPr>
          <w:rFonts w:ascii="Arial Narrow" w:hAnsi="Arial Narrow" w:cs="Arial Narrow"/>
          <w:lang w:val="sr-Latn-C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16"/>
        <w:gridCol w:w="1269"/>
      </w:tblGrid>
      <w:tr w:rsidR="005B035E">
        <w:trPr>
          <w:trHeight w:val="434"/>
          <w:jc w:val="center"/>
        </w:trPr>
        <w:tc>
          <w:tcPr>
            <w:tcW w:w="7981" w:type="dxa"/>
            <w:vMerge w:val="restart"/>
            <w:tcBorders>
              <w:bottom w:val="nil"/>
              <w:right w:val="nil"/>
            </w:tcBorders>
            <w:shd w:val="clear" w:color="auto" w:fill="auto"/>
          </w:tcPr>
          <w:p w:rsidR="005B035E" w:rsidRDefault="00DA548C" w:rsidP="00036301">
            <w:pPr>
              <w:rPr>
                <w:lang w:eastAsia="hr-HR"/>
              </w:rPr>
            </w:pPr>
            <w:r>
              <w:rPr>
                <w:rFonts w:eastAsia="Times New Roman"/>
                <w:noProof/>
                <w:position w:val="-34"/>
              </w:rPr>
              <w:lastRenderedPageBreak/>
              <w:drawing>
                <wp:inline distT="0" distB="0" distL="0" distR="0">
                  <wp:extent cx="4838700" cy="4143375"/>
                  <wp:effectExtent l="19050" t="0" r="0" b="0"/>
                  <wp:docPr id="68" name="Picture 68" descr="Scenario i nasel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Scenario i naselja"/>
                          <pic:cNvPicPr>
                            <a:picLocks noChangeAspect="1" noChangeArrowheads="1"/>
                          </pic:cNvPicPr>
                        </pic:nvPicPr>
                        <pic:blipFill>
                          <a:blip r:embed="rId74"/>
                          <a:srcRect l="22934" t="1103" r="27795" b="5296"/>
                          <a:stretch>
                            <a:fillRect/>
                          </a:stretch>
                        </pic:blipFill>
                        <pic:spPr bwMode="auto">
                          <a:xfrm>
                            <a:off x="0" y="0"/>
                            <a:ext cx="4838700" cy="4143375"/>
                          </a:xfrm>
                          <a:prstGeom prst="rect">
                            <a:avLst/>
                          </a:prstGeom>
                          <a:noFill/>
                          <a:ln w="9525">
                            <a:noFill/>
                            <a:miter lim="800000"/>
                            <a:headEnd/>
                            <a:tailEnd/>
                          </a:ln>
                        </pic:spPr>
                      </pic:pic>
                    </a:graphicData>
                  </a:graphic>
                </wp:inline>
              </w:drawing>
            </w:r>
          </w:p>
        </w:tc>
        <w:tc>
          <w:tcPr>
            <w:tcW w:w="1304" w:type="dxa"/>
            <w:tcBorders>
              <w:top w:val="single" w:sz="4" w:space="0" w:color="auto"/>
              <w:left w:val="nil"/>
              <w:bottom w:val="nil"/>
            </w:tcBorders>
            <w:shd w:val="clear" w:color="auto" w:fill="auto"/>
          </w:tcPr>
          <w:p w:rsidR="005B035E" w:rsidRPr="00A2314D" w:rsidRDefault="005B035E" w:rsidP="00CF4916">
            <w:pPr>
              <w:rPr>
                <w:rFonts w:ascii="Arial Narrow" w:hAnsi="Arial Narrow"/>
                <w:b/>
                <w:lang w:eastAsia="hr-HR"/>
              </w:rPr>
            </w:pPr>
            <w:r w:rsidRPr="00A2314D">
              <w:rPr>
                <w:rFonts w:ascii="Arial Narrow" w:hAnsi="Arial Narrow"/>
                <w:b/>
                <w:lang w:eastAsia="hr-HR"/>
              </w:rPr>
              <w:t>LEGENDA</w:t>
            </w:r>
          </w:p>
          <w:p w:rsidR="00645052" w:rsidRPr="00A2314D" w:rsidRDefault="00645052" w:rsidP="00CF4916">
            <w:pPr>
              <w:rPr>
                <w:rFonts w:ascii="Arial Narrow" w:hAnsi="Arial Narrow"/>
                <w:b/>
                <w:lang w:eastAsia="hr-HR"/>
              </w:rPr>
            </w:pPr>
          </w:p>
          <w:p w:rsidR="00645052" w:rsidRPr="00A2314D" w:rsidRDefault="00645052" w:rsidP="00CF4916">
            <w:pPr>
              <w:rPr>
                <w:rFonts w:ascii="Arial Narrow" w:hAnsi="Arial Narrow"/>
                <w:lang w:eastAsia="hr-HR"/>
              </w:rPr>
            </w:pPr>
            <w:r w:rsidRPr="00A2314D">
              <w:rPr>
                <w:rFonts w:ascii="Arial Narrow" w:hAnsi="Arial Narrow"/>
                <w:lang w:eastAsia="hr-HR"/>
              </w:rPr>
              <w:t>Naselja:</w:t>
            </w:r>
          </w:p>
        </w:tc>
      </w:tr>
      <w:tr w:rsidR="005B035E">
        <w:trPr>
          <w:trHeight w:val="315"/>
          <w:jc w:val="center"/>
        </w:trPr>
        <w:tc>
          <w:tcPr>
            <w:tcW w:w="7981" w:type="dxa"/>
            <w:vMerge/>
            <w:tcBorders>
              <w:top w:val="nil"/>
              <w:bottom w:val="nil"/>
              <w:right w:val="nil"/>
            </w:tcBorders>
            <w:shd w:val="clear" w:color="auto" w:fill="auto"/>
          </w:tcPr>
          <w:p w:rsidR="005B035E" w:rsidRPr="00A2314D" w:rsidRDefault="005B035E" w:rsidP="00036301">
            <w:pPr>
              <w:rPr>
                <w:rFonts w:eastAsia="Times New Roman"/>
                <w:noProof/>
                <w:position w:val="-34"/>
                <w:lang w:val="en-GB" w:eastAsia="en-GB"/>
              </w:rPr>
            </w:pPr>
          </w:p>
        </w:tc>
        <w:tc>
          <w:tcPr>
            <w:tcW w:w="1304" w:type="dxa"/>
            <w:tcBorders>
              <w:top w:val="nil"/>
              <w:left w:val="nil"/>
              <w:bottom w:val="nil"/>
            </w:tcBorders>
            <w:shd w:val="clear" w:color="auto" w:fill="auto"/>
            <w:vAlign w:val="bottom"/>
          </w:tcPr>
          <w:p w:rsidR="005B035E" w:rsidRPr="00A2314D" w:rsidRDefault="002158C3" w:rsidP="00A2314D">
            <w:pPr>
              <w:jc w:val="right"/>
              <w:rPr>
                <w:rFonts w:ascii="Arial Narrow" w:hAnsi="Arial Narrow" w:cs="Arial Narrow"/>
                <w:bCs/>
                <w:sz w:val="22"/>
                <w:szCs w:val="22"/>
                <w:lang w:val="sr-Latn-CS"/>
              </w:rPr>
            </w:pPr>
            <w:r w:rsidRPr="002158C3">
              <w:rPr>
                <w:rFonts w:eastAsia="Times New Roman"/>
                <w:noProof/>
                <w:position w:val="-34"/>
                <w:sz w:val="22"/>
                <w:szCs w:val="22"/>
                <w:lang w:val="en-GB" w:eastAsia="en-GB"/>
              </w:rPr>
              <w:pict>
                <v:oval id="_x0000_s1089" style="position:absolute;left:0;text-align:left;margin-left:.45pt;margin-top:1.95pt;width:4.25pt;height:4.25pt;z-index:251656704;mso-position-horizontal-relative:text;mso-position-vertical-relative:text" strokecolor="red"/>
              </w:pict>
            </w:r>
            <w:r w:rsidR="005B035E" w:rsidRPr="00A2314D">
              <w:rPr>
                <w:rFonts w:ascii="Arial Narrow" w:hAnsi="Arial Narrow" w:cs="Arial Narrow"/>
                <w:bCs/>
                <w:sz w:val="22"/>
                <w:szCs w:val="22"/>
                <w:lang w:val="en-GB"/>
              </w:rPr>
              <w:t>&lt;</w:t>
            </w:r>
            <w:r w:rsidR="005B035E" w:rsidRPr="00A2314D">
              <w:rPr>
                <w:rFonts w:ascii="Arial Narrow" w:hAnsi="Arial Narrow" w:cs="Arial Narrow"/>
                <w:bCs/>
                <w:sz w:val="22"/>
                <w:szCs w:val="22"/>
                <w:lang w:val="sr-Latn-CS"/>
              </w:rPr>
              <w:t>100 st</w:t>
            </w:r>
            <w:r w:rsidR="00645052" w:rsidRPr="00A2314D">
              <w:rPr>
                <w:rFonts w:ascii="Arial Narrow" w:hAnsi="Arial Narrow" w:cs="Arial Narrow"/>
                <w:bCs/>
                <w:sz w:val="22"/>
                <w:szCs w:val="22"/>
                <w:lang w:val="sr-Latn-CS"/>
              </w:rPr>
              <w:t>.</w:t>
            </w:r>
            <w:r w:rsidR="005B035E" w:rsidRPr="00A2314D">
              <w:rPr>
                <w:rFonts w:ascii="Arial Narrow" w:hAnsi="Arial Narrow" w:cs="Arial Narrow"/>
                <w:bCs/>
                <w:sz w:val="22"/>
                <w:szCs w:val="22"/>
                <w:lang w:val="sr-Latn-CS"/>
              </w:rPr>
              <w:t xml:space="preserve"> </w:t>
            </w:r>
          </w:p>
        </w:tc>
      </w:tr>
      <w:tr w:rsidR="005B035E">
        <w:trPr>
          <w:trHeight w:val="405"/>
          <w:jc w:val="center"/>
        </w:trPr>
        <w:tc>
          <w:tcPr>
            <w:tcW w:w="7981" w:type="dxa"/>
            <w:vMerge/>
            <w:tcBorders>
              <w:top w:val="nil"/>
              <w:bottom w:val="nil"/>
              <w:right w:val="nil"/>
            </w:tcBorders>
            <w:shd w:val="clear" w:color="auto" w:fill="auto"/>
          </w:tcPr>
          <w:p w:rsidR="005B035E" w:rsidRPr="00A2314D" w:rsidRDefault="005B035E" w:rsidP="00036301">
            <w:pPr>
              <w:rPr>
                <w:rFonts w:eastAsia="Times New Roman"/>
                <w:noProof/>
                <w:position w:val="-34"/>
                <w:lang w:val="en-GB" w:eastAsia="en-GB"/>
              </w:rPr>
            </w:pPr>
          </w:p>
        </w:tc>
        <w:tc>
          <w:tcPr>
            <w:tcW w:w="1304" w:type="dxa"/>
            <w:tcBorders>
              <w:top w:val="nil"/>
              <w:left w:val="nil"/>
              <w:bottom w:val="nil"/>
            </w:tcBorders>
            <w:shd w:val="clear" w:color="auto" w:fill="auto"/>
            <w:vAlign w:val="bottom"/>
          </w:tcPr>
          <w:p w:rsidR="005B035E" w:rsidRPr="00A2314D" w:rsidRDefault="005B035E" w:rsidP="00A2314D">
            <w:pPr>
              <w:jc w:val="right"/>
              <w:rPr>
                <w:rFonts w:ascii="Arial Narrow" w:hAnsi="Arial Narrow" w:cs="Arial Narrow"/>
                <w:bCs/>
                <w:sz w:val="22"/>
                <w:szCs w:val="22"/>
                <w:lang w:val="en-GB"/>
              </w:rPr>
            </w:pPr>
            <w:r w:rsidRPr="00A2314D">
              <w:rPr>
                <w:rFonts w:ascii="Arial Narrow" w:hAnsi="Arial Narrow" w:cs="Arial Narrow"/>
                <w:bCs/>
                <w:sz w:val="22"/>
                <w:szCs w:val="22"/>
                <w:lang w:val="en-GB"/>
              </w:rPr>
              <w:t>100-200</w:t>
            </w:r>
            <w:r w:rsidR="002158C3" w:rsidRPr="002158C3">
              <w:rPr>
                <w:rFonts w:ascii="Arial Narrow" w:hAnsi="Arial Narrow" w:cs="Arial Narrow"/>
                <w:bCs/>
                <w:sz w:val="22"/>
                <w:szCs w:val="22"/>
                <w:lang w:val="en-GB"/>
              </w:rPr>
              <w:pict>
                <v:oval id="_x0000_s1090" style="position:absolute;left:0;text-align:left;margin-left:1.9pt;margin-top:3.35pt;width:4.25pt;height:4.25pt;z-index:251657728;mso-position-horizontal-relative:text;mso-position-vertical-relative:text" fillcolor="red"/>
              </w:pict>
            </w:r>
            <w:r w:rsidR="00645052" w:rsidRPr="00A2314D">
              <w:rPr>
                <w:rFonts w:ascii="Arial Narrow" w:hAnsi="Arial Narrow" w:cs="Arial Narrow"/>
                <w:bCs/>
                <w:sz w:val="22"/>
                <w:szCs w:val="22"/>
                <w:lang w:val="en-GB"/>
              </w:rPr>
              <w:t xml:space="preserve"> st.</w:t>
            </w:r>
          </w:p>
        </w:tc>
      </w:tr>
      <w:tr w:rsidR="005B035E">
        <w:trPr>
          <w:trHeight w:val="410"/>
          <w:jc w:val="center"/>
        </w:trPr>
        <w:tc>
          <w:tcPr>
            <w:tcW w:w="7981" w:type="dxa"/>
            <w:vMerge/>
            <w:tcBorders>
              <w:top w:val="nil"/>
              <w:bottom w:val="nil"/>
              <w:right w:val="nil"/>
            </w:tcBorders>
            <w:shd w:val="clear" w:color="auto" w:fill="auto"/>
          </w:tcPr>
          <w:p w:rsidR="005B035E" w:rsidRPr="00A2314D" w:rsidRDefault="005B035E" w:rsidP="00036301">
            <w:pPr>
              <w:rPr>
                <w:rFonts w:eastAsia="Times New Roman"/>
                <w:noProof/>
                <w:position w:val="-34"/>
                <w:lang w:val="en-GB" w:eastAsia="en-GB"/>
              </w:rPr>
            </w:pPr>
          </w:p>
        </w:tc>
        <w:tc>
          <w:tcPr>
            <w:tcW w:w="1304" w:type="dxa"/>
            <w:tcBorders>
              <w:top w:val="nil"/>
              <w:left w:val="nil"/>
              <w:bottom w:val="nil"/>
            </w:tcBorders>
            <w:shd w:val="clear" w:color="auto" w:fill="auto"/>
            <w:vAlign w:val="bottom"/>
          </w:tcPr>
          <w:p w:rsidR="005B035E" w:rsidRPr="00A2314D" w:rsidRDefault="002158C3" w:rsidP="00A2314D">
            <w:pPr>
              <w:jc w:val="right"/>
              <w:rPr>
                <w:rFonts w:ascii="Arial Narrow" w:hAnsi="Arial Narrow" w:cs="Arial Narrow"/>
                <w:bCs/>
                <w:sz w:val="22"/>
                <w:szCs w:val="22"/>
                <w:lang w:val="en-GB"/>
              </w:rPr>
            </w:pPr>
            <w:r w:rsidRPr="002158C3">
              <w:rPr>
                <w:rFonts w:ascii="Arial Narrow" w:hAnsi="Arial Narrow" w:cs="Arial Narrow"/>
                <w:bCs/>
                <w:sz w:val="22"/>
                <w:szCs w:val="22"/>
                <w:lang w:val="en-GB"/>
              </w:rPr>
              <w:pict>
                <v:oval id="_x0000_s1091" style="position:absolute;left:0;text-align:left;margin-left:1.9pt;margin-top:2.2pt;width:5.65pt;height:5.65pt;z-index:251658752;mso-position-horizontal-relative:text;mso-position-vertical-relative:text" fillcolor="red"/>
              </w:pict>
            </w:r>
            <w:r w:rsidR="005B035E" w:rsidRPr="00A2314D">
              <w:rPr>
                <w:rFonts w:ascii="Arial Narrow" w:hAnsi="Arial Narrow" w:cs="Arial Narrow"/>
                <w:bCs/>
                <w:sz w:val="22"/>
                <w:szCs w:val="22"/>
                <w:lang w:val="en-GB"/>
              </w:rPr>
              <w:t>200-500</w:t>
            </w:r>
            <w:r w:rsidR="00645052" w:rsidRPr="00A2314D">
              <w:rPr>
                <w:rFonts w:ascii="Arial Narrow" w:hAnsi="Arial Narrow" w:cs="Arial Narrow"/>
                <w:bCs/>
                <w:sz w:val="22"/>
                <w:szCs w:val="22"/>
                <w:lang w:val="en-GB"/>
              </w:rPr>
              <w:t xml:space="preserve"> st.</w:t>
            </w:r>
          </w:p>
        </w:tc>
      </w:tr>
      <w:tr w:rsidR="005B035E">
        <w:trPr>
          <w:trHeight w:val="416"/>
          <w:jc w:val="center"/>
        </w:trPr>
        <w:tc>
          <w:tcPr>
            <w:tcW w:w="7981" w:type="dxa"/>
            <w:vMerge/>
            <w:tcBorders>
              <w:top w:val="nil"/>
              <w:bottom w:val="nil"/>
              <w:right w:val="nil"/>
            </w:tcBorders>
            <w:shd w:val="clear" w:color="auto" w:fill="auto"/>
          </w:tcPr>
          <w:p w:rsidR="005B035E" w:rsidRPr="00A2314D" w:rsidRDefault="005B035E" w:rsidP="00036301">
            <w:pPr>
              <w:rPr>
                <w:rFonts w:eastAsia="Times New Roman"/>
                <w:noProof/>
                <w:position w:val="-34"/>
                <w:lang w:val="en-GB" w:eastAsia="en-GB"/>
              </w:rPr>
            </w:pPr>
          </w:p>
        </w:tc>
        <w:tc>
          <w:tcPr>
            <w:tcW w:w="1304" w:type="dxa"/>
            <w:tcBorders>
              <w:top w:val="nil"/>
              <w:left w:val="nil"/>
              <w:bottom w:val="nil"/>
            </w:tcBorders>
            <w:shd w:val="clear" w:color="auto" w:fill="auto"/>
            <w:vAlign w:val="bottom"/>
          </w:tcPr>
          <w:p w:rsidR="005B035E" w:rsidRPr="00A2314D" w:rsidRDefault="002158C3" w:rsidP="00A2314D">
            <w:pPr>
              <w:jc w:val="right"/>
              <w:rPr>
                <w:rFonts w:ascii="Arial Narrow" w:hAnsi="Arial Narrow" w:cs="Arial Narrow"/>
                <w:bCs/>
                <w:sz w:val="22"/>
                <w:szCs w:val="22"/>
                <w:lang w:val="en-GB"/>
              </w:rPr>
            </w:pPr>
            <w:r w:rsidRPr="002158C3">
              <w:rPr>
                <w:rFonts w:ascii="Arial Narrow" w:hAnsi="Arial Narrow" w:cs="Arial Narrow"/>
                <w:bCs/>
                <w:sz w:val="22"/>
                <w:szCs w:val="22"/>
                <w:lang w:val="en-GB"/>
              </w:rPr>
              <w:pict>
                <v:oval id="_x0000_s1092" style="position:absolute;left:0;text-align:left;margin-left:.45pt;margin-top:3pt;width:7.1pt;height:7.1pt;z-index:251659776;mso-position-horizontal-relative:text;mso-position-vertical-relative:text" fillcolor="red"/>
              </w:pict>
            </w:r>
            <w:r w:rsidR="005B035E" w:rsidRPr="00A2314D">
              <w:rPr>
                <w:rFonts w:ascii="Arial Narrow" w:hAnsi="Arial Narrow" w:cs="Arial Narrow"/>
                <w:bCs/>
                <w:sz w:val="22"/>
                <w:szCs w:val="22"/>
                <w:lang w:val="en-GB"/>
              </w:rPr>
              <w:t>&gt;500</w:t>
            </w:r>
            <w:r w:rsidR="00645052" w:rsidRPr="00A2314D">
              <w:rPr>
                <w:rFonts w:ascii="Arial Narrow" w:hAnsi="Arial Narrow" w:cs="Arial Narrow"/>
                <w:bCs/>
                <w:sz w:val="22"/>
                <w:szCs w:val="22"/>
                <w:lang w:val="en-GB"/>
              </w:rPr>
              <w:t xml:space="preserve"> st.</w:t>
            </w:r>
          </w:p>
        </w:tc>
      </w:tr>
      <w:tr w:rsidR="005B035E">
        <w:trPr>
          <w:trHeight w:val="1097"/>
          <w:jc w:val="center"/>
        </w:trPr>
        <w:tc>
          <w:tcPr>
            <w:tcW w:w="7981" w:type="dxa"/>
            <w:vMerge/>
            <w:tcBorders>
              <w:top w:val="nil"/>
              <w:bottom w:val="nil"/>
              <w:right w:val="nil"/>
            </w:tcBorders>
            <w:shd w:val="clear" w:color="auto" w:fill="auto"/>
          </w:tcPr>
          <w:p w:rsidR="005B035E" w:rsidRPr="00A2314D" w:rsidRDefault="005B035E" w:rsidP="00036301">
            <w:pPr>
              <w:rPr>
                <w:rFonts w:eastAsia="Times New Roman"/>
                <w:noProof/>
                <w:position w:val="-34"/>
                <w:lang w:val="en-GB" w:eastAsia="en-GB"/>
              </w:rPr>
            </w:pPr>
          </w:p>
        </w:tc>
        <w:tc>
          <w:tcPr>
            <w:tcW w:w="1304" w:type="dxa"/>
            <w:tcBorders>
              <w:top w:val="nil"/>
              <w:left w:val="nil"/>
              <w:bottom w:val="nil"/>
            </w:tcBorders>
            <w:shd w:val="clear" w:color="auto" w:fill="auto"/>
          </w:tcPr>
          <w:p w:rsidR="005B035E" w:rsidRPr="00A2314D" w:rsidRDefault="005B035E" w:rsidP="00A2314D">
            <w:pPr>
              <w:jc w:val="right"/>
              <w:rPr>
                <w:rFonts w:ascii="Arial Narrow" w:hAnsi="Arial Narrow" w:cs="Arial Narrow"/>
                <w:bCs/>
                <w:sz w:val="22"/>
                <w:szCs w:val="22"/>
                <w:lang w:val="en-GB"/>
              </w:rPr>
            </w:pPr>
          </w:p>
          <w:p w:rsidR="005B035E" w:rsidRPr="00A2314D" w:rsidRDefault="002158C3" w:rsidP="00A2314D">
            <w:pPr>
              <w:jc w:val="right"/>
              <w:rPr>
                <w:rFonts w:ascii="Arial Narrow" w:hAnsi="Arial Narrow" w:cs="Arial Narrow"/>
                <w:bCs/>
                <w:sz w:val="22"/>
                <w:szCs w:val="22"/>
                <w:lang w:val="en-GB"/>
              </w:rPr>
            </w:pPr>
            <w:r w:rsidRPr="002158C3">
              <w:rPr>
                <w:rFonts w:ascii="Arial Narrow" w:hAnsi="Arial Narrow" w:cs="Arial Narrow"/>
                <w:bCs/>
                <w:sz w:val="22"/>
                <w:szCs w:val="22"/>
                <w:lang w:val="en-GB"/>
              </w:rPr>
              <w:pict>
                <v:rect id="_x0000_s1093" style="position:absolute;left:0;text-align:left;margin-left:.45pt;margin-top:-.2pt;width:8.5pt;height:8.5pt;z-index:251660800" fillcolor="red"/>
              </w:pict>
            </w:r>
            <w:r w:rsidR="00645052" w:rsidRPr="00A2314D">
              <w:rPr>
                <w:rFonts w:ascii="Arial Narrow" w:hAnsi="Arial Narrow" w:cs="Arial Narrow"/>
                <w:bCs/>
                <w:sz w:val="22"/>
                <w:szCs w:val="22"/>
                <w:lang w:val="en-GB"/>
              </w:rPr>
              <w:t>PLJEVLJA</w:t>
            </w:r>
          </w:p>
          <w:p w:rsidR="00645052" w:rsidRPr="00A2314D" w:rsidRDefault="00645052" w:rsidP="00A2314D">
            <w:pPr>
              <w:jc w:val="right"/>
              <w:rPr>
                <w:rFonts w:ascii="Arial Narrow" w:hAnsi="Arial Narrow" w:cs="Arial Narrow"/>
                <w:bCs/>
                <w:sz w:val="22"/>
                <w:szCs w:val="22"/>
                <w:lang w:val="en-GB"/>
              </w:rPr>
            </w:pPr>
          </w:p>
          <w:p w:rsidR="00645052" w:rsidRPr="00A2314D" w:rsidRDefault="00645052" w:rsidP="00A2314D">
            <w:pPr>
              <w:jc w:val="right"/>
              <w:rPr>
                <w:rFonts w:ascii="Arial Narrow" w:hAnsi="Arial Narrow" w:cs="Arial Narrow"/>
                <w:bCs/>
                <w:sz w:val="22"/>
                <w:szCs w:val="22"/>
                <w:lang w:val="en-GB"/>
              </w:rPr>
            </w:pPr>
          </w:p>
          <w:p w:rsidR="00645052" w:rsidRPr="00A2314D" w:rsidRDefault="00645052" w:rsidP="00A2314D">
            <w:pPr>
              <w:jc w:val="right"/>
              <w:rPr>
                <w:rFonts w:ascii="Arial Narrow" w:hAnsi="Arial Narrow" w:cs="Arial Narrow"/>
                <w:bCs/>
                <w:sz w:val="22"/>
                <w:szCs w:val="22"/>
                <w:lang w:val="en-GB"/>
              </w:rPr>
            </w:pPr>
          </w:p>
          <w:p w:rsidR="00645052" w:rsidRPr="00A2314D" w:rsidRDefault="00645052" w:rsidP="00A2314D">
            <w:pPr>
              <w:jc w:val="right"/>
              <w:rPr>
                <w:rFonts w:ascii="Arial Narrow" w:hAnsi="Arial Narrow" w:cs="Arial Narrow"/>
                <w:bCs/>
                <w:sz w:val="22"/>
                <w:szCs w:val="22"/>
                <w:lang w:val="en-GB"/>
              </w:rPr>
            </w:pPr>
          </w:p>
          <w:p w:rsidR="00645052" w:rsidRPr="00A2314D" w:rsidRDefault="00645052" w:rsidP="00A2314D">
            <w:pPr>
              <w:jc w:val="right"/>
              <w:rPr>
                <w:rFonts w:ascii="Arial Narrow" w:hAnsi="Arial Narrow" w:cs="Arial Narrow"/>
                <w:bCs/>
                <w:sz w:val="22"/>
                <w:szCs w:val="22"/>
                <w:lang w:val="en-GB"/>
              </w:rPr>
            </w:pPr>
          </w:p>
          <w:p w:rsidR="00645052" w:rsidRPr="00A2314D" w:rsidRDefault="00645052" w:rsidP="00A2314D">
            <w:pPr>
              <w:jc w:val="right"/>
              <w:rPr>
                <w:rFonts w:ascii="Arial Narrow" w:hAnsi="Arial Narrow" w:cs="Arial Narrow"/>
                <w:bCs/>
                <w:sz w:val="22"/>
                <w:szCs w:val="22"/>
                <w:lang w:val="en-GB"/>
              </w:rPr>
            </w:pPr>
          </w:p>
          <w:p w:rsidR="00645052" w:rsidRPr="00A2314D" w:rsidRDefault="00645052" w:rsidP="00A2314D">
            <w:pPr>
              <w:jc w:val="right"/>
              <w:rPr>
                <w:rFonts w:ascii="Arial Narrow" w:hAnsi="Arial Narrow" w:cs="Arial Narrow"/>
                <w:bCs/>
                <w:sz w:val="22"/>
                <w:szCs w:val="22"/>
                <w:lang w:val="en-GB"/>
              </w:rPr>
            </w:pPr>
          </w:p>
          <w:p w:rsidR="00645052" w:rsidRPr="00A2314D" w:rsidRDefault="00645052" w:rsidP="00A2314D">
            <w:pPr>
              <w:jc w:val="right"/>
              <w:rPr>
                <w:rFonts w:ascii="Arial Narrow" w:hAnsi="Arial Narrow" w:cs="Arial Narrow"/>
                <w:bCs/>
                <w:sz w:val="22"/>
                <w:szCs w:val="22"/>
                <w:lang w:val="en-GB"/>
              </w:rPr>
            </w:pPr>
          </w:p>
          <w:p w:rsidR="00645052" w:rsidRPr="00A2314D" w:rsidRDefault="00645052" w:rsidP="00A2314D">
            <w:pPr>
              <w:jc w:val="right"/>
              <w:rPr>
                <w:rFonts w:ascii="Arial Narrow" w:hAnsi="Arial Narrow" w:cs="Arial Narrow"/>
                <w:bCs/>
                <w:sz w:val="22"/>
                <w:szCs w:val="22"/>
                <w:lang w:val="en-GB"/>
              </w:rPr>
            </w:pPr>
          </w:p>
          <w:p w:rsidR="00645052" w:rsidRPr="00A2314D" w:rsidRDefault="00645052" w:rsidP="00A2314D">
            <w:pPr>
              <w:jc w:val="right"/>
              <w:rPr>
                <w:rFonts w:ascii="Arial Narrow" w:hAnsi="Arial Narrow" w:cs="Arial Narrow"/>
                <w:bCs/>
                <w:sz w:val="22"/>
                <w:szCs w:val="22"/>
                <w:lang w:val="en-GB"/>
              </w:rPr>
            </w:pPr>
          </w:p>
          <w:p w:rsidR="00645052" w:rsidRPr="00A2314D" w:rsidRDefault="00645052" w:rsidP="00A2314D">
            <w:pPr>
              <w:jc w:val="right"/>
              <w:rPr>
                <w:rFonts w:ascii="Arial Narrow" w:hAnsi="Arial Narrow" w:cs="Arial Narrow"/>
                <w:bCs/>
                <w:sz w:val="22"/>
                <w:szCs w:val="22"/>
                <w:lang w:val="en-GB"/>
              </w:rPr>
            </w:pPr>
          </w:p>
          <w:p w:rsidR="00645052" w:rsidRPr="00A2314D" w:rsidRDefault="00645052" w:rsidP="00A2314D">
            <w:pPr>
              <w:jc w:val="right"/>
              <w:rPr>
                <w:rFonts w:ascii="Arial Narrow" w:hAnsi="Arial Narrow" w:cs="Arial Narrow"/>
                <w:bCs/>
                <w:sz w:val="22"/>
                <w:szCs w:val="22"/>
                <w:lang w:val="en-GB"/>
              </w:rPr>
            </w:pPr>
          </w:p>
          <w:p w:rsidR="00645052" w:rsidRPr="00A2314D" w:rsidRDefault="00645052" w:rsidP="00A2314D">
            <w:pPr>
              <w:jc w:val="right"/>
              <w:rPr>
                <w:rFonts w:ascii="Arial Narrow" w:hAnsi="Arial Narrow" w:cs="Arial Narrow"/>
                <w:bCs/>
                <w:sz w:val="22"/>
                <w:szCs w:val="22"/>
                <w:lang w:val="en-GB"/>
              </w:rPr>
            </w:pPr>
          </w:p>
          <w:p w:rsidR="00645052" w:rsidRPr="00A2314D" w:rsidRDefault="00645052" w:rsidP="00A2314D">
            <w:pPr>
              <w:jc w:val="right"/>
              <w:rPr>
                <w:rFonts w:ascii="Arial Narrow" w:hAnsi="Arial Narrow" w:cs="Arial Narrow"/>
                <w:bCs/>
                <w:sz w:val="22"/>
                <w:szCs w:val="22"/>
                <w:lang w:val="en-GB"/>
              </w:rPr>
            </w:pPr>
          </w:p>
          <w:p w:rsidR="005B035E" w:rsidRPr="00A2314D" w:rsidRDefault="005B035E" w:rsidP="00A2314D">
            <w:pPr>
              <w:jc w:val="right"/>
              <w:rPr>
                <w:rFonts w:ascii="Arial Narrow" w:hAnsi="Arial Narrow" w:cs="Arial Narrow"/>
                <w:b/>
                <w:bCs/>
                <w:sz w:val="22"/>
                <w:szCs w:val="22"/>
                <w:lang w:val="en-GB"/>
              </w:rPr>
            </w:pPr>
            <w:r w:rsidRPr="00A2314D">
              <w:rPr>
                <w:rFonts w:ascii="Arial Narrow" w:hAnsi="Arial Narrow" w:cs="Arial Narrow"/>
                <w:b/>
                <w:bCs/>
                <w:sz w:val="22"/>
                <w:szCs w:val="22"/>
                <w:lang w:val="en-GB"/>
              </w:rPr>
              <w:t>(a)</w:t>
            </w:r>
          </w:p>
        </w:tc>
      </w:tr>
      <w:tr w:rsidR="00036301">
        <w:trPr>
          <w:trHeight w:val="6577"/>
          <w:jc w:val="center"/>
        </w:trPr>
        <w:tc>
          <w:tcPr>
            <w:tcW w:w="7981" w:type="dxa"/>
            <w:tcBorders>
              <w:top w:val="nil"/>
              <w:bottom w:val="single" w:sz="4" w:space="0" w:color="auto"/>
              <w:right w:val="nil"/>
            </w:tcBorders>
            <w:shd w:val="clear" w:color="auto" w:fill="auto"/>
          </w:tcPr>
          <w:p w:rsidR="00036301" w:rsidRPr="00A2314D" w:rsidRDefault="00DA548C" w:rsidP="00CF4916">
            <w:pPr>
              <w:rPr>
                <w:rFonts w:eastAsia="Times New Roman"/>
                <w:noProof/>
                <w:position w:val="-34"/>
                <w:lang w:val="en-GB" w:eastAsia="en-GB"/>
              </w:rPr>
            </w:pPr>
            <w:r>
              <w:rPr>
                <w:rFonts w:ascii="Arial Narrow" w:hAnsi="Arial Narrow" w:cs="Arial Narrow"/>
                <w:b/>
                <w:bCs/>
                <w:noProof/>
              </w:rPr>
              <w:drawing>
                <wp:inline distT="0" distB="0" distL="0" distR="0">
                  <wp:extent cx="4933950" cy="4086225"/>
                  <wp:effectExtent l="19050" t="0" r="0" b="0"/>
                  <wp:docPr id="69" name="Picture 69" descr="Scenario vs, geolo[ka k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Scenario vs, geolo[ka karta"/>
                          <pic:cNvPicPr>
                            <a:picLocks noChangeAspect="1" noChangeArrowheads="1"/>
                          </pic:cNvPicPr>
                        </pic:nvPicPr>
                        <pic:blipFill>
                          <a:blip r:embed="rId75"/>
                          <a:srcRect l="17880" t="1274" r="32782" b="7681"/>
                          <a:stretch>
                            <a:fillRect/>
                          </a:stretch>
                        </pic:blipFill>
                        <pic:spPr bwMode="auto">
                          <a:xfrm>
                            <a:off x="0" y="0"/>
                            <a:ext cx="4933950" cy="4086225"/>
                          </a:xfrm>
                          <a:prstGeom prst="rect">
                            <a:avLst/>
                          </a:prstGeom>
                          <a:noFill/>
                          <a:ln w="9525">
                            <a:noFill/>
                            <a:miter lim="800000"/>
                            <a:headEnd/>
                            <a:tailEnd/>
                          </a:ln>
                        </pic:spPr>
                      </pic:pic>
                    </a:graphicData>
                  </a:graphic>
                </wp:inline>
              </w:drawing>
            </w:r>
          </w:p>
        </w:tc>
        <w:tc>
          <w:tcPr>
            <w:tcW w:w="1304" w:type="dxa"/>
            <w:tcBorders>
              <w:top w:val="nil"/>
              <w:left w:val="nil"/>
              <w:bottom w:val="single" w:sz="4" w:space="0" w:color="auto"/>
            </w:tcBorders>
            <w:shd w:val="clear" w:color="auto" w:fill="auto"/>
          </w:tcPr>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645052" w:rsidRPr="00A2314D" w:rsidRDefault="00645052" w:rsidP="00CF4916">
            <w:pPr>
              <w:rPr>
                <w:rFonts w:ascii="Arial Narrow" w:hAnsi="Arial Narrow" w:cs="Arial Narrow"/>
                <w:b/>
                <w:bCs/>
                <w:lang w:val="sr-Latn-CS"/>
              </w:rPr>
            </w:pPr>
          </w:p>
          <w:p w:rsidR="00036301" w:rsidRPr="00A2314D" w:rsidRDefault="00036301" w:rsidP="00A2314D">
            <w:pPr>
              <w:jc w:val="right"/>
              <w:rPr>
                <w:rFonts w:eastAsia="Times New Roman"/>
                <w:noProof/>
                <w:position w:val="-34"/>
                <w:lang w:val="en-GB" w:eastAsia="en-GB"/>
              </w:rPr>
            </w:pPr>
            <w:r w:rsidRPr="00A2314D">
              <w:rPr>
                <w:rFonts w:ascii="Arial Narrow" w:hAnsi="Arial Narrow" w:cs="Arial Narrow"/>
                <w:b/>
                <w:bCs/>
                <w:lang w:val="sr-Latn-CS"/>
              </w:rPr>
              <w:t>(b)</w:t>
            </w:r>
          </w:p>
        </w:tc>
      </w:tr>
      <w:tr w:rsidR="001727B2">
        <w:trPr>
          <w:jc w:val="center"/>
        </w:trPr>
        <w:tc>
          <w:tcPr>
            <w:tcW w:w="9285" w:type="dxa"/>
            <w:gridSpan w:val="2"/>
            <w:tcBorders>
              <w:top w:val="single" w:sz="4" w:space="0" w:color="auto"/>
            </w:tcBorders>
            <w:shd w:val="clear" w:color="auto" w:fill="auto"/>
          </w:tcPr>
          <w:p w:rsidR="001727B2" w:rsidRPr="00A2314D" w:rsidRDefault="001727B2" w:rsidP="00667FE8">
            <w:pPr>
              <w:jc w:val="center"/>
              <w:rPr>
                <w:rFonts w:ascii="Arial Narrow" w:hAnsi="Arial Narrow"/>
                <w:i/>
                <w:sz w:val="22"/>
                <w:szCs w:val="22"/>
                <w:lang w:eastAsia="hr-HR"/>
              </w:rPr>
            </w:pPr>
            <w:r w:rsidRPr="00A2314D">
              <w:rPr>
                <w:rFonts w:ascii="Arial Narrow" w:hAnsi="Arial Narrow"/>
                <w:i/>
                <w:sz w:val="22"/>
                <w:szCs w:val="22"/>
                <w:lang w:eastAsia="hr-HR"/>
              </w:rPr>
              <w:t>Slika</w:t>
            </w:r>
            <w:r w:rsidR="00667FE8">
              <w:rPr>
                <w:rFonts w:ascii="Arial Narrow" w:hAnsi="Arial Narrow"/>
                <w:i/>
                <w:sz w:val="22"/>
                <w:szCs w:val="22"/>
                <w:lang w:eastAsia="hr-HR"/>
              </w:rPr>
              <w:t xml:space="preserve"> br.</w:t>
            </w:r>
            <w:r w:rsidRPr="00A2314D">
              <w:rPr>
                <w:rFonts w:ascii="Arial Narrow" w:hAnsi="Arial Narrow"/>
                <w:i/>
                <w:sz w:val="22"/>
                <w:szCs w:val="22"/>
                <w:lang w:eastAsia="hr-HR"/>
              </w:rPr>
              <w:t xml:space="preserve"> </w:t>
            </w:r>
            <w:r w:rsidR="00036301" w:rsidRPr="00A2314D">
              <w:rPr>
                <w:rFonts w:ascii="Arial Narrow" w:hAnsi="Arial Narrow"/>
                <w:i/>
                <w:sz w:val="22"/>
                <w:szCs w:val="22"/>
                <w:lang w:eastAsia="hr-HR"/>
              </w:rPr>
              <w:t>37. Distribucija ubrzanj</w:t>
            </w:r>
            <w:r w:rsidR="00FA7FB8">
              <w:rPr>
                <w:rFonts w:ascii="Arial Narrow" w:hAnsi="Arial Narrow"/>
                <w:i/>
                <w:sz w:val="22"/>
                <w:szCs w:val="22"/>
                <w:lang w:eastAsia="hr-HR"/>
              </w:rPr>
              <w:t>a</w:t>
            </w:r>
            <w:r w:rsidR="00036301" w:rsidRPr="00A2314D">
              <w:rPr>
                <w:rFonts w:ascii="Arial Narrow" w:hAnsi="Arial Narrow"/>
                <w:i/>
                <w:sz w:val="22"/>
                <w:szCs w:val="22"/>
                <w:lang w:eastAsia="hr-HR"/>
              </w:rPr>
              <w:t xml:space="preserve"> na osnovnoj stijeni a</w:t>
            </w:r>
            <w:r w:rsidR="00036301" w:rsidRPr="00FA7FB8">
              <w:rPr>
                <w:rFonts w:ascii="Arial Narrow" w:hAnsi="Arial Narrow"/>
                <w:i/>
                <w:sz w:val="22"/>
                <w:szCs w:val="22"/>
                <w:vertAlign w:val="subscript"/>
                <w:lang w:eastAsia="hr-HR"/>
              </w:rPr>
              <w:t>o</w:t>
            </w:r>
            <w:r w:rsidR="00603875">
              <w:rPr>
                <w:rFonts w:ascii="Arial Narrow" w:hAnsi="Arial Narrow"/>
                <w:i/>
                <w:sz w:val="22"/>
                <w:szCs w:val="22"/>
                <w:lang w:eastAsia="hr-HR"/>
              </w:rPr>
              <w:t xml:space="preserve"> od  usvojenog scenaria</w:t>
            </w:r>
            <w:r w:rsidR="00036301" w:rsidRPr="00A2314D">
              <w:rPr>
                <w:rFonts w:ascii="Arial Narrow" w:hAnsi="Arial Narrow"/>
                <w:i/>
                <w:sz w:val="22"/>
                <w:szCs w:val="22"/>
                <w:lang w:eastAsia="hr-HR"/>
              </w:rPr>
              <w:t xml:space="preserve"> zemljotresa: (a) u odnosu na veća </w:t>
            </w:r>
            <w:r w:rsidR="005B035E" w:rsidRPr="00A2314D">
              <w:rPr>
                <w:rFonts w:ascii="Arial Narrow" w:hAnsi="Arial Narrow"/>
                <w:i/>
                <w:sz w:val="22"/>
                <w:szCs w:val="22"/>
                <w:lang w:eastAsia="hr-HR"/>
              </w:rPr>
              <w:t>naselja</w:t>
            </w:r>
            <w:r w:rsidR="00036301" w:rsidRPr="00A2314D">
              <w:rPr>
                <w:rFonts w:ascii="Arial Narrow" w:hAnsi="Arial Narrow"/>
                <w:i/>
                <w:sz w:val="22"/>
                <w:szCs w:val="22"/>
                <w:lang w:eastAsia="hr-HR"/>
              </w:rPr>
              <w:t xml:space="preserve"> u Opštini, (b) u odnosu na geološku građu terena</w:t>
            </w:r>
          </w:p>
        </w:tc>
      </w:tr>
    </w:tbl>
    <w:p w:rsidR="00977FB7" w:rsidRDefault="00977FB7" w:rsidP="00977FB7">
      <w:pPr>
        <w:jc w:val="both"/>
        <w:rPr>
          <w:rFonts w:ascii="Arial Narrow" w:hAnsi="Arial Narrow" w:cs="Arial Narrow"/>
          <w:lang w:val="sr-Latn-CS"/>
        </w:rPr>
      </w:pPr>
      <w:r w:rsidRPr="00977FB7">
        <w:rPr>
          <w:rFonts w:ascii="Arial Narrow" w:hAnsi="Arial Narrow" w:cs="Arial Narrow"/>
          <w:lang w:val="sr-Latn-CS"/>
        </w:rPr>
        <w:lastRenderedPageBreak/>
        <w:t>Za prika</w:t>
      </w:r>
      <w:r w:rsidR="00603875">
        <w:rPr>
          <w:rFonts w:ascii="Arial Narrow" w:hAnsi="Arial Narrow" w:cs="Arial Narrow"/>
          <w:lang w:val="sr-Latn-CS"/>
        </w:rPr>
        <w:t>zanu lokaciju epicentra scenaria</w:t>
      </w:r>
      <w:r w:rsidRPr="00977FB7">
        <w:rPr>
          <w:rFonts w:ascii="Arial Narrow" w:hAnsi="Arial Narrow" w:cs="Arial Narrow"/>
          <w:lang w:val="sr-Latn-CS"/>
        </w:rPr>
        <w:t xml:space="preserve"> zemljotresa prema </w:t>
      </w:r>
      <w:r w:rsidR="00603875">
        <w:rPr>
          <w:rFonts w:ascii="Arial Narrow" w:hAnsi="Arial Narrow" w:cs="Arial Narrow"/>
          <w:lang w:val="sr-Latn-CS"/>
        </w:rPr>
        <w:t>lokalnim</w:t>
      </w:r>
      <w:r w:rsidRPr="00D33809">
        <w:rPr>
          <w:rFonts w:ascii="Arial Narrow" w:hAnsi="Arial Narrow" w:cs="Arial Narrow"/>
          <w:lang w:val="sr-Latn-CS"/>
        </w:rPr>
        <w:t xml:space="preserve"> inženjersko geološki</w:t>
      </w:r>
      <w:r w:rsidRPr="00977FB7">
        <w:rPr>
          <w:rFonts w:ascii="Arial Narrow" w:hAnsi="Arial Narrow" w:cs="Arial Narrow"/>
          <w:lang w:val="sr-Latn-CS"/>
        </w:rPr>
        <w:t>m</w:t>
      </w:r>
      <w:r w:rsidRPr="00D33809">
        <w:rPr>
          <w:rFonts w:ascii="Arial Narrow" w:hAnsi="Arial Narrow" w:cs="Arial Narrow"/>
          <w:lang w:val="sr-Latn-CS"/>
        </w:rPr>
        <w:t xml:space="preserve"> uslov</w:t>
      </w:r>
      <w:r w:rsidRPr="00977FB7">
        <w:rPr>
          <w:rFonts w:ascii="Arial Narrow" w:hAnsi="Arial Narrow" w:cs="Arial Narrow"/>
          <w:lang w:val="sr-Latn-CS"/>
        </w:rPr>
        <w:t>ima</w:t>
      </w:r>
      <w:r w:rsidRPr="00D33809">
        <w:rPr>
          <w:rFonts w:ascii="Arial Narrow" w:hAnsi="Arial Narrow" w:cs="Arial Narrow"/>
          <w:lang w:val="sr-Latn-CS"/>
        </w:rPr>
        <w:t xml:space="preserve"> ubrzanja na površini terena m</w:t>
      </w:r>
      <w:r>
        <w:rPr>
          <w:rFonts w:ascii="Arial Narrow" w:hAnsi="Arial Narrow" w:cs="Arial Narrow"/>
          <w:lang w:val="sr-Latn-CS"/>
        </w:rPr>
        <w:t>ogla bi dobiti sledeće veličine</w:t>
      </w:r>
      <w:r w:rsidR="00603875">
        <w:rPr>
          <w:rFonts w:ascii="Arial Narrow" w:hAnsi="Arial Narrow" w:cs="Arial Narrow"/>
          <w:lang w:val="sr-Latn-CS"/>
        </w:rPr>
        <w:t>:</w:t>
      </w:r>
    </w:p>
    <w:p w:rsidR="00977FB7" w:rsidRPr="00D33809" w:rsidRDefault="00977FB7" w:rsidP="00977FB7">
      <w:pPr>
        <w:jc w:val="both"/>
        <w:rPr>
          <w:rFonts w:ascii="Arial Narrow" w:hAnsi="Arial Narrow" w:cs="Arial Narrow"/>
          <w:lang w:val="sr-Latn-CS"/>
        </w:rPr>
      </w:pPr>
    </w:p>
    <w:p w:rsidR="00977FB7" w:rsidRPr="00D33809" w:rsidRDefault="00977FB7" w:rsidP="00977FB7">
      <w:pPr>
        <w:spacing w:line="276" w:lineRule="auto"/>
        <w:jc w:val="both"/>
        <w:rPr>
          <w:rFonts w:ascii="Arial Narrow" w:eastAsia="Times New Roman" w:hAnsi="Arial Narrow"/>
          <w:i/>
          <w:sz w:val="22"/>
          <w:szCs w:val="22"/>
          <w:lang w:val="hr-HR"/>
        </w:rPr>
      </w:pPr>
      <w:r w:rsidRPr="00D33809">
        <w:rPr>
          <w:rFonts w:ascii="Arial Narrow" w:eastAsia="Times New Roman" w:hAnsi="Arial Narrow"/>
          <w:i/>
          <w:sz w:val="22"/>
          <w:szCs w:val="22"/>
          <w:lang w:val="sr-Latn-CS"/>
        </w:rPr>
        <w:t xml:space="preserve">Tabela </w:t>
      </w:r>
      <w:r w:rsidR="00C7685F">
        <w:rPr>
          <w:rFonts w:ascii="Arial Narrow" w:eastAsia="Times New Roman" w:hAnsi="Arial Narrow"/>
          <w:i/>
          <w:sz w:val="22"/>
          <w:szCs w:val="22"/>
          <w:lang w:val="sr-Latn-CS"/>
        </w:rPr>
        <w:t xml:space="preserve">br. </w:t>
      </w:r>
      <w:r w:rsidRPr="00D33809">
        <w:rPr>
          <w:rFonts w:ascii="Arial Narrow" w:eastAsia="Times New Roman" w:hAnsi="Arial Narrow"/>
          <w:i/>
          <w:sz w:val="22"/>
          <w:szCs w:val="22"/>
          <w:lang w:val="sr-Latn-CS"/>
        </w:rPr>
        <w:t>1</w:t>
      </w:r>
      <w:r w:rsidR="007A4A35">
        <w:rPr>
          <w:rFonts w:ascii="Arial Narrow" w:eastAsia="Times New Roman" w:hAnsi="Arial Narrow"/>
          <w:i/>
          <w:sz w:val="22"/>
          <w:szCs w:val="22"/>
          <w:lang w:val="sr-Latn-CS"/>
        </w:rPr>
        <w:t>8</w:t>
      </w:r>
      <w:r w:rsidRPr="00D33809">
        <w:rPr>
          <w:rFonts w:ascii="Arial Narrow" w:eastAsia="Times New Roman" w:hAnsi="Arial Narrow"/>
          <w:i/>
          <w:sz w:val="22"/>
          <w:szCs w:val="22"/>
          <w:lang w:val="sr-Latn-CS"/>
        </w:rPr>
        <w:t>.</w:t>
      </w:r>
      <w:r w:rsidRPr="00D33809">
        <w:rPr>
          <w:rFonts w:ascii="Arial Narrow" w:eastAsia="Times New Roman" w:hAnsi="Arial Narrow"/>
          <w:b/>
          <w:i/>
          <w:sz w:val="22"/>
          <w:szCs w:val="22"/>
          <w:lang w:val="sr-Latn-CS"/>
        </w:rPr>
        <w:t xml:space="preserve"> </w:t>
      </w:r>
      <w:r w:rsidRPr="00D33809">
        <w:rPr>
          <w:rFonts w:ascii="Arial Narrow" w:eastAsia="Times New Roman" w:hAnsi="Arial Narrow"/>
          <w:i/>
          <w:sz w:val="22"/>
          <w:szCs w:val="22"/>
          <w:lang w:val="sr-Latn-CS"/>
        </w:rPr>
        <w:t xml:space="preserve">Geografska distribucija ubrzanja na osnovnoj stijeni i na površini terena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0"/>
        <w:gridCol w:w="1424"/>
        <w:gridCol w:w="1134"/>
        <w:gridCol w:w="1134"/>
        <w:gridCol w:w="4228"/>
      </w:tblGrid>
      <w:tr w:rsidR="00977FB7" w:rsidRPr="00A822C2">
        <w:trPr>
          <w:trHeight w:val="1567"/>
        </w:trPr>
        <w:tc>
          <w:tcPr>
            <w:tcW w:w="1080" w:type="dxa"/>
            <w:shd w:val="clear" w:color="auto" w:fill="auto"/>
          </w:tcPr>
          <w:p w:rsidR="00977FB7" w:rsidRPr="00A2314D" w:rsidRDefault="00977FB7"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Epicentr</w:t>
            </w:r>
            <w:r w:rsidR="00C7685F">
              <w:rPr>
                <w:rFonts w:ascii="Arial Narrow" w:eastAsia="Times New Roman" w:hAnsi="Arial Narrow"/>
                <w:sz w:val="22"/>
                <w:szCs w:val="22"/>
                <w:lang w:val="sr-Latn-CS"/>
              </w:rPr>
              <w:t>.</w:t>
            </w:r>
            <w:r w:rsidRPr="00A2314D">
              <w:rPr>
                <w:rFonts w:ascii="Arial Narrow" w:eastAsia="Times New Roman" w:hAnsi="Arial Narrow"/>
                <w:sz w:val="22"/>
                <w:szCs w:val="22"/>
                <w:lang w:val="sr-Latn-CS"/>
              </w:rPr>
              <w:t xml:space="preserve"> rastojanje</w:t>
            </w:r>
          </w:p>
        </w:tc>
        <w:tc>
          <w:tcPr>
            <w:tcW w:w="1424" w:type="dxa"/>
            <w:shd w:val="clear" w:color="auto" w:fill="auto"/>
          </w:tcPr>
          <w:p w:rsidR="00977FB7" w:rsidRPr="00A2314D" w:rsidRDefault="00977FB7" w:rsidP="00C7685F">
            <w:pPr>
              <w:spacing w:after="200" w:line="276" w:lineRule="auto"/>
              <w:rPr>
                <w:rFonts w:ascii="Arial Narrow" w:eastAsia="Times New Roman" w:hAnsi="Arial Narrow"/>
                <w:sz w:val="22"/>
                <w:szCs w:val="22"/>
                <w:lang w:val="sr-Latn-CS"/>
              </w:rPr>
            </w:pPr>
            <w:r w:rsidRPr="00A2314D">
              <w:rPr>
                <w:rFonts w:ascii="Arial Narrow" w:eastAsia="Times New Roman" w:hAnsi="Arial Narrow"/>
                <w:sz w:val="22"/>
                <w:szCs w:val="22"/>
                <w:lang w:val="sr-Latn-CS"/>
              </w:rPr>
              <w:t>Prosječno ubrzanje</w:t>
            </w:r>
            <w:r w:rsidR="00C7685F">
              <w:rPr>
                <w:rFonts w:ascii="Arial Narrow" w:eastAsia="Times New Roman" w:hAnsi="Arial Narrow"/>
                <w:sz w:val="22"/>
                <w:szCs w:val="22"/>
                <w:lang w:val="sr-Latn-CS"/>
              </w:rPr>
              <w:t xml:space="preserve">         </w:t>
            </w:r>
            <w:r w:rsidRPr="00A2314D">
              <w:rPr>
                <w:rFonts w:ascii="Arial Narrow" w:eastAsia="Times New Roman" w:hAnsi="Arial Narrow"/>
                <w:sz w:val="22"/>
                <w:szCs w:val="22"/>
                <w:lang w:val="sr-Latn-CS"/>
              </w:rPr>
              <w:t xml:space="preserve"> na</w:t>
            </w:r>
            <w:r w:rsidR="00C7685F">
              <w:rPr>
                <w:rFonts w:ascii="Arial Narrow" w:eastAsia="Times New Roman" w:hAnsi="Arial Narrow"/>
                <w:sz w:val="22"/>
                <w:szCs w:val="22"/>
                <w:lang w:val="sr-Latn-CS"/>
              </w:rPr>
              <w:t xml:space="preserve"> </w:t>
            </w:r>
            <w:r w:rsidRPr="00A2314D">
              <w:rPr>
                <w:rFonts w:ascii="Arial Narrow" w:eastAsia="Times New Roman" w:hAnsi="Arial Narrow"/>
                <w:sz w:val="22"/>
                <w:szCs w:val="22"/>
                <w:lang w:val="sr-Latn-CS"/>
              </w:rPr>
              <w:t>osnovnoj stijeni</w:t>
            </w:r>
            <w:r w:rsidR="007A4A35" w:rsidRPr="00A2314D">
              <w:rPr>
                <w:rFonts w:ascii="Arial Narrow" w:eastAsia="Times New Roman" w:hAnsi="Arial Narrow"/>
                <w:sz w:val="22"/>
                <w:szCs w:val="22"/>
                <w:lang w:val="sr-Latn-CS"/>
              </w:rPr>
              <w:t xml:space="preserve"> (a</w:t>
            </w:r>
            <w:r w:rsidR="007A4A35" w:rsidRPr="00A2314D">
              <w:rPr>
                <w:rFonts w:ascii="Arial Narrow" w:eastAsia="Times New Roman" w:hAnsi="Arial Narrow"/>
                <w:sz w:val="22"/>
                <w:szCs w:val="22"/>
                <w:vertAlign w:val="subscript"/>
                <w:lang w:val="sr-Latn-CS"/>
              </w:rPr>
              <w:t>o</w:t>
            </w:r>
            <w:r w:rsidR="007A4A35" w:rsidRPr="00A2314D">
              <w:rPr>
                <w:rFonts w:ascii="Arial Narrow" w:eastAsia="Times New Roman" w:hAnsi="Arial Narrow"/>
                <w:sz w:val="22"/>
                <w:szCs w:val="22"/>
                <w:lang w:val="sr-Latn-CS"/>
              </w:rPr>
              <w:t>)</w:t>
            </w:r>
          </w:p>
        </w:tc>
        <w:tc>
          <w:tcPr>
            <w:tcW w:w="1134" w:type="dxa"/>
            <w:shd w:val="clear" w:color="auto" w:fill="auto"/>
          </w:tcPr>
          <w:p w:rsidR="00977FB7" w:rsidRPr="00A2314D" w:rsidRDefault="00977FB7"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 xml:space="preserve">Prosječno ubrzanje </w:t>
            </w:r>
            <w:r w:rsidR="00574C89" w:rsidRPr="00A2314D">
              <w:rPr>
                <w:rFonts w:ascii="Arial Narrow" w:eastAsia="Times New Roman" w:hAnsi="Arial Narrow"/>
                <w:sz w:val="22"/>
                <w:szCs w:val="22"/>
                <w:lang w:val="sr-Latn-CS"/>
              </w:rPr>
              <w:t xml:space="preserve">u karakt. </w:t>
            </w:r>
            <w:r w:rsidR="007A4A35" w:rsidRPr="00A2314D">
              <w:rPr>
                <w:rFonts w:ascii="Arial Narrow" w:eastAsia="Times New Roman" w:hAnsi="Arial Narrow"/>
                <w:sz w:val="22"/>
                <w:szCs w:val="22"/>
                <w:lang w:val="sr-Latn-CS"/>
              </w:rPr>
              <w:t>t</w:t>
            </w:r>
            <w:r w:rsidR="00574C89" w:rsidRPr="00A2314D">
              <w:rPr>
                <w:rFonts w:ascii="Arial Narrow" w:eastAsia="Times New Roman" w:hAnsi="Arial Narrow"/>
                <w:sz w:val="22"/>
                <w:szCs w:val="22"/>
                <w:lang w:val="sr-Latn-CS"/>
              </w:rPr>
              <w:t>lu</w:t>
            </w:r>
          </w:p>
          <w:p w:rsidR="007A4A35" w:rsidRPr="00A2314D" w:rsidRDefault="007A4A35"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a</w:t>
            </w:r>
            <w:r w:rsidRPr="00A2314D">
              <w:rPr>
                <w:rFonts w:ascii="Arial Narrow" w:eastAsia="Times New Roman" w:hAnsi="Arial Narrow"/>
                <w:sz w:val="22"/>
                <w:szCs w:val="22"/>
                <w:vertAlign w:val="subscript"/>
                <w:lang w:val="sr-Latn-CS"/>
              </w:rPr>
              <w:t>max</w:t>
            </w:r>
            <w:r w:rsidRPr="00A2314D">
              <w:rPr>
                <w:rFonts w:ascii="Arial Narrow" w:eastAsia="Times New Roman" w:hAnsi="Arial Narrow"/>
                <w:sz w:val="22"/>
                <w:szCs w:val="22"/>
                <w:lang w:val="sr-Latn-CS"/>
              </w:rPr>
              <w:t>(g)</w:t>
            </w:r>
          </w:p>
        </w:tc>
        <w:tc>
          <w:tcPr>
            <w:tcW w:w="1134" w:type="dxa"/>
            <w:shd w:val="clear" w:color="auto" w:fill="auto"/>
          </w:tcPr>
          <w:p w:rsidR="00977FB7" w:rsidRPr="00A2314D" w:rsidRDefault="00977FB7"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Nivo seizmičke pobude</w:t>
            </w:r>
          </w:p>
        </w:tc>
        <w:tc>
          <w:tcPr>
            <w:tcW w:w="4228" w:type="dxa"/>
            <w:shd w:val="clear" w:color="auto" w:fill="auto"/>
          </w:tcPr>
          <w:p w:rsidR="00977FB7" w:rsidRPr="00A2314D" w:rsidRDefault="00977FB7"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Karakteristično tlo i geografski položaj</w:t>
            </w:r>
            <w:r w:rsidR="00574C89" w:rsidRPr="00A2314D">
              <w:rPr>
                <w:rFonts w:ascii="Arial Narrow" w:eastAsia="Times New Roman" w:hAnsi="Arial Narrow"/>
                <w:sz w:val="22"/>
                <w:szCs w:val="22"/>
                <w:lang w:val="sr-Latn-CS"/>
              </w:rPr>
              <w:t xml:space="preserve"> naselja</w:t>
            </w:r>
            <w:r w:rsidR="00C913CF" w:rsidRPr="00A2314D">
              <w:rPr>
                <w:rFonts w:ascii="Arial Narrow" w:eastAsia="Times New Roman" w:hAnsi="Arial Narrow"/>
                <w:sz w:val="22"/>
                <w:szCs w:val="22"/>
                <w:lang w:val="sr-Latn-CS"/>
              </w:rPr>
              <w:t>/ ukupno stanovnika</w:t>
            </w:r>
          </w:p>
        </w:tc>
      </w:tr>
      <w:tr w:rsidR="00977FB7" w:rsidRPr="00A2314D">
        <w:trPr>
          <w:trHeight w:val="308"/>
        </w:trPr>
        <w:tc>
          <w:tcPr>
            <w:tcW w:w="1080" w:type="dxa"/>
            <w:shd w:val="clear" w:color="auto" w:fill="auto"/>
          </w:tcPr>
          <w:p w:rsidR="00977FB7" w:rsidRPr="00A2314D" w:rsidRDefault="00977FB7"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 2km</w:t>
            </w:r>
          </w:p>
        </w:tc>
        <w:tc>
          <w:tcPr>
            <w:tcW w:w="1424" w:type="dxa"/>
            <w:shd w:val="clear" w:color="auto" w:fill="auto"/>
          </w:tcPr>
          <w:p w:rsidR="00977FB7" w:rsidRPr="00A2314D" w:rsidRDefault="00977FB7"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w:t>
            </w:r>
            <w:r w:rsidR="00A8769F" w:rsidRPr="00A2314D">
              <w:rPr>
                <w:rFonts w:ascii="Arial Narrow" w:eastAsia="Times New Roman" w:hAnsi="Arial Narrow"/>
                <w:sz w:val="22"/>
                <w:szCs w:val="22"/>
                <w:lang w:val="sr-Latn-CS"/>
              </w:rPr>
              <w:t>08g</w:t>
            </w:r>
          </w:p>
        </w:tc>
        <w:tc>
          <w:tcPr>
            <w:tcW w:w="1134" w:type="dxa"/>
            <w:shd w:val="clear" w:color="auto" w:fill="auto"/>
          </w:tcPr>
          <w:p w:rsidR="00977FB7" w:rsidRPr="00A2314D" w:rsidRDefault="00A8769F"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0,11</w:t>
            </w:r>
          </w:p>
        </w:tc>
        <w:tc>
          <w:tcPr>
            <w:tcW w:w="1134" w:type="dxa"/>
            <w:shd w:val="clear" w:color="auto" w:fill="auto"/>
          </w:tcPr>
          <w:p w:rsidR="00977FB7" w:rsidRPr="00A2314D" w:rsidRDefault="007951DB" w:rsidP="00A2314D">
            <w:pPr>
              <w:spacing w:after="200" w:line="276" w:lineRule="auto"/>
              <w:rPr>
                <w:rFonts w:ascii="Arial Narrow" w:eastAsia="Times New Roman" w:hAnsi="Arial Narrow"/>
                <w:sz w:val="22"/>
                <w:szCs w:val="22"/>
                <w:lang w:val="sr-Latn-CS"/>
              </w:rPr>
            </w:pPr>
            <w:r w:rsidRPr="00A2314D">
              <w:rPr>
                <w:rFonts w:ascii="Arial Narrow" w:eastAsia="Times New Roman" w:hAnsi="Arial Narrow"/>
                <w:sz w:val="22"/>
                <w:szCs w:val="22"/>
                <w:lang w:val="sr-Latn-CS"/>
              </w:rPr>
              <w:t>S</w:t>
            </w:r>
            <w:r w:rsidR="00A8769F" w:rsidRPr="00A2314D">
              <w:rPr>
                <w:rFonts w:ascii="Arial Narrow" w:eastAsia="Times New Roman" w:hAnsi="Arial Narrow"/>
                <w:sz w:val="22"/>
                <w:szCs w:val="22"/>
                <w:lang w:val="sr-Latn-CS"/>
              </w:rPr>
              <w:t>laba</w:t>
            </w:r>
          </w:p>
        </w:tc>
        <w:tc>
          <w:tcPr>
            <w:tcW w:w="4228" w:type="dxa"/>
            <w:shd w:val="clear" w:color="auto" w:fill="auto"/>
          </w:tcPr>
          <w:p w:rsidR="00977FB7" w:rsidRPr="00A2314D" w:rsidRDefault="00574C89" w:rsidP="00A2314D">
            <w:pPr>
              <w:spacing w:after="200" w:line="276" w:lineRule="auto"/>
              <w:rPr>
                <w:rFonts w:ascii="Arial Narrow" w:eastAsia="Times New Roman" w:hAnsi="Arial Narrow"/>
                <w:sz w:val="22"/>
                <w:szCs w:val="22"/>
                <w:lang w:val="sr-Latn-CS"/>
              </w:rPr>
            </w:pPr>
            <w:r w:rsidRPr="00A2314D">
              <w:rPr>
                <w:rFonts w:ascii="Arial Narrow" w:eastAsia="Times New Roman" w:hAnsi="Arial Narrow"/>
                <w:sz w:val="22"/>
                <w:szCs w:val="22"/>
                <w:lang w:val="sr-Latn-CS"/>
              </w:rPr>
              <w:t>A2 (</w:t>
            </w:r>
            <w:r w:rsidR="0030540B" w:rsidRPr="00A2314D">
              <w:rPr>
                <w:rFonts w:ascii="Arial Narrow" w:eastAsia="Times New Roman" w:hAnsi="Arial Narrow"/>
                <w:sz w:val="22"/>
                <w:szCs w:val="22"/>
                <w:lang w:val="sr-Latn-CS"/>
              </w:rPr>
              <w:t>Vrbca</w:t>
            </w:r>
            <w:r w:rsidRPr="00A2314D">
              <w:rPr>
                <w:rFonts w:ascii="Arial Narrow" w:eastAsia="Times New Roman" w:hAnsi="Arial Narrow"/>
                <w:sz w:val="22"/>
                <w:szCs w:val="22"/>
                <w:lang w:val="sr-Latn-CS"/>
              </w:rPr>
              <w:t>)</w:t>
            </w:r>
            <w:r w:rsidR="00465B74" w:rsidRPr="00A2314D">
              <w:rPr>
                <w:rFonts w:ascii="Arial Narrow" w:eastAsia="Times New Roman" w:hAnsi="Arial Narrow"/>
                <w:sz w:val="22"/>
                <w:szCs w:val="22"/>
                <w:lang w:val="sr-Latn-CS"/>
              </w:rPr>
              <w:t xml:space="preserve"> </w:t>
            </w:r>
            <w:r w:rsidR="00C913CF" w:rsidRPr="00A2314D">
              <w:rPr>
                <w:rFonts w:ascii="Arial Narrow" w:eastAsia="Times New Roman" w:hAnsi="Arial Narrow"/>
                <w:sz w:val="22"/>
                <w:szCs w:val="22"/>
                <w:lang w:val="sr-Latn-CS"/>
              </w:rPr>
              <w:t>/</w:t>
            </w:r>
            <w:r w:rsidR="00465B74" w:rsidRPr="00A2314D">
              <w:rPr>
                <w:rFonts w:ascii="Arial Narrow" w:eastAsia="Times New Roman" w:hAnsi="Arial Narrow"/>
                <w:sz w:val="22"/>
                <w:szCs w:val="22"/>
                <w:lang w:val="sr-Latn-CS"/>
              </w:rPr>
              <w:t xml:space="preserve"> </w:t>
            </w:r>
            <w:r w:rsidR="00C913CF" w:rsidRPr="00A2314D">
              <w:rPr>
                <w:rFonts w:ascii="Arial Narrow" w:eastAsia="Times New Roman" w:hAnsi="Arial Narrow"/>
                <w:sz w:val="22"/>
                <w:szCs w:val="22"/>
                <w:lang w:val="sr-Latn-CS"/>
              </w:rPr>
              <w:t>47</w:t>
            </w:r>
            <w:r w:rsidR="00465B74" w:rsidRPr="00A2314D">
              <w:rPr>
                <w:rFonts w:ascii="Arial Narrow" w:eastAsia="Times New Roman" w:hAnsi="Arial Narrow"/>
                <w:sz w:val="22"/>
                <w:szCs w:val="22"/>
                <w:lang w:val="sr-Latn-CS"/>
              </w:rPr>
              <w:t>st.</w:t>
            </w:r>
          </w:p>
        </w:tc>
      </w:tr>
      <w:tr w:rsidR="0030540B" w:rsidRPr="00A822C2">
        <w:trPr>
          <w:trHeight w:val="670"/>
        </w:trPr>
        <w:tc>
          <w:tcPr>
            <w:tcW w:w="1080" w:type="dxa"/>
            <w:vMerge w:val="restart"/>
            <w:shd w:val="clear" w:color="auto" w:fill="auto"/>
          </w:tcPr>
          <w:p w:rsidR="0030540B" w:rsidRPr="00A2314D" w:rsidRDefault="0030540B"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2-5km</w:t>
            </w:r>
          </w:p>
        </w:tc>
        <w:tc>
          <w:tcPr>
            <w:tcW w:w="1424" w:type="dxa"/>
            <w:vMerge w:val="restart"/>
            <w:shd w:val="clear" w:color="auto" w:fill="auto"/>
          </w:tcPr>
          <w:p w:rsidR="0030540B" w:rsidRPr="00A2314D" w:rsidRDefault="0030540B"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0,07g</w:t>
            </w:r>
          </w:p>
        </w:tc>
        <w:tc>
          <w:tcPr>
            <w:tcW w:w="1134" w:type="dxa"/>
            <w:shd w:val="clear" w:color="auto" w:fill="auto"/>
          </w:tcPr>
          <w:p w:rsidR="0030540B" w:rsidRPr="00A2314D" w:rsidRDefault="00A8769F"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0.1</w:t>
            </w:r>
          </w:p>
        </w:tc>
        <w:tc>
          <w:tcPr>
            <w:tcW w:w="1134" w:type="dxa"/>
            <w:shd w:val="clear" w:color="auto" w:fill="auto"/>
          </w:tcPr>
          <w:p w:rsidR="0030540B" w:rsidRPr="00A2314D" w:rsidRDefault="007951DB" w:rsidP="00A2314D">
            <w:pPr>
              <w:spacing w:after="200" w:line="276" w:lineRule="auto"/>
              <w:rPr>
                <w:rFonts w:ascii="Arial Narrow" w:eastAsia="Times New Roman" w:hAnsi="Arial Narrow"/>
                <w:sz w:val="22"/>
                <w:szCs w:val="22"/>
                <w:lang w:val="sr-Latn-CS"/>
              </w:rPr>
            </w:pPr>
            <w:r w:rsidRPr="00A2314D">
              <w:rPr>
                <w:rFonts w:ascii="Arial Narrow" w:eastAsia="Times New Roman" w:hAnsi="Arial Narrow"/>
                <w:sz w:val="22"/>
                <w:szCs w:val="22"/>
                <w:lang w:val="sr-Latn-CS"/>
              </w:rPr>
              <w:t>S</w:t>
            </w:r>
            <w:r w:rsidR="00A8769F" w:rsidRPr="00A2314D">
              <w:rPr>
                <w:rFonts w:ascii="Arial Narrow" w:eastAsia="Times New Roman" w:hAnsi="Arial Narrow"/>
                <w:sz w:val="22"/>
                <w:szCs w:val="22"/>
                <w:lang w:val="sr-Latn-CS"/>
              </w:rPr>
              <w:t>laba</w:t>
            </w:r>
          </w:p>
        </w:tc>
        <w:tc>
          <w:tcPr>
            <w:tcW w:w="4228" w:type="dxa"/>
            <w:shd w:val="clear" w:color="auto" w:fill="auto"/>
          </w:tcPr>
          <w:p w:rsidR="0030540B" w:rsidRPr="00A2314D" w:rsidRDefault="0030540B" w:rsidP="00A2314D">
            <w:pPr>
              <w:spacing w:after="200" w:line="276" w:lineRule="auto"/>
              <w:rPr>
                <w:rFonts w:ascii="Arial Narrow" w:eastAsia="Times New Roman" w:hAnsi="Arial Narrow"/>
                <w:sz w:val="22"/>
                <w:szCs w:val="22"/>
                <w:lang w:val="sr-Latn-CS"/>
              </w:rPr>
            </w:pPr>
            <w:r w:rsidRPr="00A2314D">
              <w:rPr>
                <w:rFonts w:ascii="Arial Narrow" w:eastAsia="Times New Roman" w:hAnsi="Arial Narrow"/>
                <w:sz w:val="22"/>
                <w:szCs w:val="22"/>
                <w:lang w:val="sr-Latn-CS"/>
              </w:rPr>
              <w:t>A2</w:t>
            </w:r>
            <w:r w:rsidR="00574C89" w:rsidRPr="00A2314D">
              <w:rPr>
                <w:rFonts w:ascii="Arial Narrow" w:eastAsia="Times New Roman" w:hAnsi="Arial Narrow"/>
                <w:sz w:val="22"/>
                <w:szCs w:val="22"/>
                <w:lang w:val="sr-Latn-CS"/>
              </w:rPr>
              <w:t xml:space="preserve"> (</w:t>
            </w:r>
            <w:r w:rsidR="00016410" w:rsidRPr="00A2314D">
              <w:rPr>
                <w:rFonts w:ascii="Arial Narrow" w:eastAsia="Times New Roman" w:hAnsi="Arial Narrow"/>
                <w:sz w:val="22"/>
                <w:szCs w:val="22"/>
                <w:lang w:val="sr-Latn-CS"/>
              </w:rPr>
              <w:t xml:space="preserve">Gornje Selo, Kruševo, Zabrđe, Zenica, Bošćinovići, Katun, </w:t>
            </w:r>
            <w:r w:rsidR="009E5866" w:rsidRPr="00A2314D">
              <w:rPr>
                <w:rFonts w:ascii="Arial Narrow" w:eastAsia="Times New Roman" w:hAnsi="Arial Narrow"/>
                <w:sz w:val="22"/>
                <w:szCs w:val="22"/>
                <w:lang w:val="sr-Latn-CS"/>
              </w:rPr>
              <w:t xml:space="preserve">Crnobori, </w:t>
            </w:r>
            <w:r w:rsidR="00016410" w:rsidRPr="00A2314D">
              <w:rPr>
                <w:rFonts w:ascii="Arial Narrow" w:eastAsia="Times New Roman" w:hAnsi="Arial Narrow"/>
                <w:sz w:val="22"/>
                <w:szCs w:val="22"/>
                <w:lang w:val="sr-Latn-CS"/>
              </w:rPr>
              <w:t>Uremovići, Dragaši, Lađ</w:t>
            </w:r>
            <w:r w:rsidR="009830F7" w:rsidRPr="00A2314D">
              <w:rPr>
                <w:rFonts w:ascii="Arial Narrow" w:eastAsia="Times New Roman" w:hAnsi="Arial Narrow"/>
                <w:sz w:val="22"/>
                <w:szCs w:val="22"/>
                <w:lang w:val="sr-Latn-CS"/>
              </w:rPr>
              <w:t>a</w:t>
            </w:r>
            <w:r w:rsidR="00016410" w:rsidRPr="00A2314D">
              <w:rPr>
                <w:rFonts w:ascii="Arial Narrow" w:eastAsia="Times New Roman" w:hAnsi="Arial Narrow"/>
                <w:sz w:val="22"/>
                <w:szCs w:val="22"/>
                <w:lang w:val="sr-Latn-CS"/>
              </w:rPr>
              <w:t>na, Pauče, Hoćev</w:t>
            </w:r>
            <w:r w:rsidR="00053723" w:rsidRPr="00A2314D">
              <w:rPr>
                <w:rFonts w:ascii="Arial Narrow" w:eastAsia="Times New Roman" w:hAnsi="Arial Narrow"/>
                <w:sz w:val="22"/>
                <w:szCs w:val="22"/>
                <w:lang w:val="sr-Latn-CS"/>
              </w:rPr>
              <w:t>in</w:t>
            </w:r>
            <w:r w:rsidR="00016410" w:rsidRPr="00A2314D">
              <w:rPr>
                <w:rFonts w:ascii="Arial Narrow" w:eastAsia="Times New Roman" w:hAnsi="Arial Narrow"/>
                <w:sz w:val="22"/>
                <w:szCs w:val="22"/>
                <w:lang w:val="sr-Latn-CS"/>
              </w:rPr>
              <w:t xml:space="preserve">a </w:t>
            </w:r>
            <w:r w:rsidR="00574C89" w:rsidRPr="00A2314D">
              <w:rPr>
                <w:rFonts w:ascii="Arial Narrow" w:eastAsia="Times New Roman" w:hAnsi="Arial Narrow"/>
                <w:sz w:val="22"/>
                <w:szCs w:val="22"/>
                <w:lang w:val="sr-Latn-CS"/>
              </w:rPr>
              <w:t>)</w:t>
            </w:r>
            <w:r w:rsidR="00465B74" w:rsidRPr="00A2314D">
              <w:rPr>
                <w:rFonts w:ascii="Arial Narrow" w:eastAsia="Times New Roman" w:hAnsi="Arial Narrow"/>
                <w:sz w:val="22"/>
                <w:szCs w:val="22"/>
                <w:lang w:val="sr-Latn-CS"/>
              </w:rPr>
              <w:t xml:space="preserve"> </w:t>
            </w:r>
            <w:r w:rsidR="009E5866" w:rsidRPr="00A2314D">
              <w:rPr>
                <w:rFonts w:ascii="Arial Narrow" w:eastAsia="Times New Roman" w:hAnsi="Arial Narrow"/>
                <w:sz w:val="22"/>
                <w:szCs w:val="22"/>
                <w:lang w:val="sr-Latn-CS"/>
              </w:rPr>
              <w:t>/</w:t>
            </w:r>
            <w:r w:rsidR="00465B74" w:rsidRPr="00A2314D">
              <w:rPr>
                <w:rFonts w:ascii="Arial Narrow" w:eastAsia="Times New Roman" w:hAnsi="Arial Narrow"/>
                <w:sz w:val="22"/>
                <w:szCs w:val="22"/>
                <w:lang w:val="sr-Latn-CS"/>
              </w:rPr>
              <w:t xml:space="preserve"> </w:t>
            </w:r>
            <w:r w:rsidR="009830F7" w:rsidRPr="00A2314D">
              <w:rPr>
                <w:rFonts w:ascii="Arial Narrow" w:eastAsia="Times New Roman" w:hAnsi="Arial Narrow"/>
                <w:sz w:val="22"/>
                <w:szCs w:val="22"/>
                <w:lang w:val="sr-Latn-CS"/>
              </w:rPr>
              <w:t>919</w:t>
            </w:r>
            <w:r w:rsidR="00465B74" w:rsidRPr="00A2314D">
              <w:rPr>
                <w:rFonts w:ascii="Arial Narrow" w:eastAsia="Times New Roman" w:hAnsi="Arial Narrow"/>
                <w:sz w:val="22"/>
                <w:szCs w:val="22"/>
                <w:lang w:val="sr-Latn-CS"/>
              </w:rPr>
              <w:t xml:space="preserve"> st.</w:t>
            </w:r>
          </w:p>
        </w:tc>
      </w:tr>
      <w:tr w:rsidR="0030540B" w:rsidRPr="00A822C2">
        <w:trPr>
          <w:trHeight w:val="312"/>
        </w:trPr>
        <w:tc>
          <w:tcPr>
            <w:tcW w:w="1080" w:type="dxa"/>
            <w:vMerge/>
            <w:shd w:val="clear" w:color="auto" w:fill="auto"/>
          </w:tcPr>
          <w:p w:rsidR="0030540B" w:rsidRPr="00A2314D" w:rsidRDefault="0030540B" w:rsidP="00A2314D">
            <w:pPr>
              <w:spacing w:after="200" w:line="276" w:lineRule="auto"/>
              <w:jc w:val="both"/>
              <w:rPr>
                <w:rFonts w:ascii="Arial Narrow" w:eastAsia="Times New Roman" w:hAnsi="Arial Narrow"/>
                <w:sz w:val="22"/>
                <w:szCs w:val="22"/>
                <w:lang w:val="sr-Latn-CS"/>
              </w:rPr>
            </w:pPr>
          </w:p>
        </w:tc>
        <w:tc>
          <w:tcPr>
            <w:tcW w:w="1424" w:type="dxa"/>
            <w:vMerge/>
            <w:shd w:val="clear" w:color="auto" w:fill="auto"/>
          </w:tcPr>
          <w:p w:rsidR="0030540B" w:rsidRPr="00A2314D" w:rsidRDefault="0030540B" w:rsidP="00A2314D">
            <w:pPr>
              <w:spacing w:after="200" w:line="276" w:lineRule="auto"/>
              <w:jc w:val="both"/>
              <w:rPr>
                <w:rFonts w:ascii="Arial Narrow" w:eastAsia="Times New Roman" w:hAnsi="Arial Narrow"/>
                <w:sz w:val="22"/>
                <w:szCs w:val="22"/>
                <w:lang w:val="sr-Latn-CS"/>
              </w:rPr>
            </w:pPr>
          </w:p>
        </w:tc>
        <w:tc>
          <w:tcPr>
            <w:tcW w:w="1134" w:type="dxa"/>
            <w:shd w:val="clear" w:color="auto" w:fill="auto"/>
          </w:tcPr>
          <w:p w:rsidR="0030540B" w:rsidRPr="00A2314D" w:rsidRDefault="00A8769F"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0,1</w:t>
            </w:r>
            <w:r w:rsidR="00053723" w:rsidRPr="00A2314D">
              <w:rPr>
                <w:rFonts w:ascii="Arial Narrow" w:eastAsia="Times New Roman" w:hAnsi="Arial Narrow"/>
                <w:sz w:val="22"/>
                <w:szCs w:val="22"/>
                <w:lang w:val="sr-Latn-CS"/>
              </w:rPr>
              <w:t>2</w:t>
            </w:r>
          </w:p>
        </w:tc>
        <w:tc>
          <w:tcPr>
            <w:tcW w:w="1134" w:type="dxa"/>
            <w:shd w:val="clear" w:color="auto" w:fill="auto"/>
          </w:tcPr>
          <w:p w:rsidR="0030540B" w:rsidRPr="00A2314D" w:rsidRDefault="007951DB" w:rsidP="00A2314D">
            <w:pPr>
              <w:spacing w:after="200" w:line="276" w:lineRule="auto"/>
              <w:rPr>
                <w:rFonts w:ascii="Arial Narrow" w:eastAsia="Times New Roman" w:hAnsi="Arial Narrow"/>
                <w:sz w:val="22"/>
                <w:szCs w:val="22"/>
                <w:lang w:val="sr-Latn-CS"/>
              </w:rPr>
            </w:pPr>
            <w:r w:rsidRPr="00A2314D">
              <w:rPr>
                <w:rFonts w:ascii="Arial Narrow" w:eastAsia="Times New Roman" w:hAnsi="Arial Narrow"/>
                <w:sz w:val="22"/>
                <w:szCs w:val="22"/>
                <w:lang w:val="sr-Latn-CS"/>
              </w:rPr>
              <w:t>S</w:t>
            </w:r>
            <w:r w:rsidR="00A8769F" w:rsidRPr="00A2314D">
              <w:rPr>
                <w:rFonts w:ascii="Arial Narrow" w:eastAsia="Times New Roman" w:hAnsi="Arial Narrow"/>
                <w:sz w:val="22"/>
                <w:szCs w:val="22"/>
                <w:lang w:val="sr-Latn-CS"/>
              </w:rPr>
              <w:t>laba</w:t>
            </w:r>
          </w:p>
        </w:tc>
        <w:tc>
          <w:tcPr>
            <w:tcW w:w="4228" w:type="dxa"/>
            <w:shd w:val="clear" w:color="auto" w:fill="auto"/>
          </w:tcPr>
          <w:p w:rsidR="0030540B" w:rsidRPr="00A2314D" w:rsidRDefault="0030540B" w:rsidP="00A2314D">
            <w:pPr>
              <w:spacing w:after="200" w:line="276" w:lineRule="auto"/>
              <w:rPr>
                <w:rFonts w:ascii="Arial Narrow" w:eastAsia="Times New Roman" w:hAnsi="Arial Narrow"/>
                <w:sz w:val="22"/>
                <w:szCs w:val="22"/>
                <w:lang w:val="sr-Latn-CS"/>
              </w:rPr>
            </w:pPr>
            <w:r w:rsidRPr="00A2314D">
              <w:rPr>
                <w:rFonts w:ascii="Arial Narrow" w:eastAsia="Times New Roman" w:hAnsi="Arial Narrow"/>
                <w:sz w:val="22"/>
                <w:szCs w:val="22"/>
                <w:lang w:val="sr-Latn-CS"/>
              </w:rPr>
              <w:t>A3</w:t>
            </w:r>
            <w:r w:rsidR="00574C89" w:rsidRPr="00A2314D">
              <w:rPr>
                <w:rFonts w:ascii="Arial Narrow" w:eastAsia="Times New Roman" w:hAnsi="Arial Narrow"/>
                <w:sz w:val="22"/>
                <w:szCs w:val="22"/>
                <w:lang w:val="sr-Latn-CS"/>
              </w:rPr>
              <w:t xml:space="preserve"> (</w:t>
            </w:r>
            <w:r w:rsidRPr="00A2314D">
              <w:rPr>
                <w:rFonts w:ascii="Arial Narrow" w:eastAsia="Times New Roman" w:hAnsi="Arial Narrow"/>
                <w:sz w:val="22"/>
                <w:szCs w:val="22"/>
                <w:lang w:val="sr-Latn-CS"/>
              </w:rPr>
              <w:t>Šumani</w:t>
            </w:r>
            <w:r w:rsidR="00016410" w:rsidRPr="00A2314D">
              <w:rPr>
                <w:rFonts w:ascii="Arial Narrow" w:eastAsia="Times New Roman" w:hAnsi="Arial Narrow"/>
                <w:sz w:val="22"/>
                <w:szCs w:val="22"/>
                <w:lang w:val="sr-Latn-CS"/>
              </w:rPr>
              <w:t>,</w:t>
            </w:r>
            <w:r w:rsidRPr="00A2314D">
              <w:rPr>
                <w:rFonts w:ascii="Arial Narrow" w:eastAsia="Times New Roman" w:hAnsi="Arial Narrow"/>
                <w:sz w:val="22"/>
                <w:szCs w:val="22"/>
                <w:lang w:val="sr-Latn-CS"/>
              </w:rPr>
              <w:t xml:space="preserve"> Borovica, Ljuće, Zbljevo</w:t>
            </w:r>
            <w:r w:rsidR="00574C89" w:rsidRPr="00A2314D">
              <w:rPr>
                <w:rFonts w:ascii="Arial Narrow" w:eastAsia="Times New Roman" w:hAnsi="Arial Narrow"/>
                <w:sz w:val="22"/>
                <w:szCs w:val="22"/>
                <w:lang w:val="sr-Latn-CS"/>
              </w:rPr>
              <w:t>)</w:t>
            </w:r>
            <w:r w:rsidR="00465B74" w:rsidRPr="00A2314D">
              <w:rPr>
                <w:rFonts w:ascii="Arial Narrow" w:eastAsia="Times New Roman" w:hAnsi="Arial Narrow"/>
                <w:sz w:val="22"/>
                <w:szCs w:val="22"/>
                <w:lang w:val="sr-Latn-CS"/>
              </w:rPr>
              <w:t xml:space="preserve"> </w:t>
            </w:r>
            <w:r w:rsidR="009E5866" w:rsidRPr="00A2314D">
              <w:rPr>
                <w:rFonts w:ascii="Arial Narrow" w:eastAsia="Times New Roman" w:hAnsi="Arial Narrow"/>
                <w:sz w:val="22"/>
                <w:szCs w:val="22"/>
                <w:lang w:val="sr-Latn-CS"/>
              </w:rPr>
              <w:t>/</w:t>
            </w:r>
            <w:r w:rsidR="00465B74" w:rsidRPr="00A2314D">
              <w:rPr>
                <w:rFonts w:ascii="Arial Narrow" w:eastAsia="Times New Roman" w:hAnsi="Arial Narrow"/>
                <w:sz w:val="22"/>
                <w:szCs w:val="22"/>
                <w:lang w:val="sr-Latn-CS"/>
              </w:rPr>
              <w:t xml:space="preserve"> </w:t>
            </w:r>
            <w:r w:rsidR="009E5866" w:rsidRPr="00A2314D">
              <w:rPr>
                <w:rFonts w:ascii="Arial Narrow" w:eastAsia="Times New Roman" w:hAnsi="Arial Narrow"/>
                <w:sz w:val="22"/>
                <w:szCs w:val="22"/>
                <w:lang w:val="sr-Latn-CS"/>
              </w:rPr>
              <w:t>751</w:t>
            </w:r>
            <w:r w:rsidR="00465B74" w:rsidRPr="00A2314D">
              <w:rPr>
                <w:rFonts w:ascii="Arial Narrow" w:eastAsia="Times New Roman" w:hAnsi="Arial Narrow"/>
                <w:sz w:val="22"/>
                <w:szCs w:val="22"/>
                <w:lang w:val="sr-Latn-CS"/>
              </w:rPr>
              <w:t xml:space="preserve"> st.</w:t>
            </w:r>
          </w:p>
        </w:tc>
      </w:tr>
      <w:tr w:rsidR="00977FB7" w:rsidRPr="00A822C2">
        <w:tc>
          <w:tcPr>
            <w:tcW w:w="1080" w:type="dxa"/>
            <w:vMerge w:val="restart"/>
            <w:shd w:val="clear" w:color="auto" w:fill="auto"/>
          </w:tcPr>
          <w:p w:rsidR="00977FB7" w:rsidRPr="00A2314D" w:rsidRDefault="00977FB7"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5-</w:t>
            </w:r>
            <w:r w:rsidR="00590705" w:rsidRPr="00A2314D">
              <w:rPr>
                <w:rFonts w:ascii="Arial Narrow" w:eastAsia="Times New Roman" w:hAnsi="Arial Narrow"/>
                <w:sz w:val="22"/>
                <w:szCs w:val="22"/>
                <w:lang w:val="sr-Latn-CS"/>
              </w:rPr>
              <w:t>7</w:t>
            </w:r>
            <w:r w:rsidRPr="00A2314D">
              <w:rPr>
                <w:rFonts w:ascii="Arial Narrow" w:eastAsia="Times New Roman" w:hAnsi="Arial Narrow"/>
                <w:sz w:val="22"/>
                <w:szCs w:val="22"/>
                <w:lang w:val="sr-Latn-CS"/>
              </w:rPr>
              <w:t>km</w:t>
            </w:r>
          </w:p>
        </w:tc>
        <w:tc>
          <w:tcPr>
            <w:tcW w:w="1424" w:type="dxa"/>
            <w:vMerge w:val="restart"/>
            <w:shd w:val="clear" w:color="auto" w:fill="auto"/>
          </w:tcPr>
          <w:p w:rsidR="00977FB7" w:rsidRPr="00A2314D" w:rsidRDefault="00977FB7"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0,065g</w:t>
            </w:r>
          </w:p>
        </w:tc>
        <w:tc>
          <w:tcPr>
            <w:tcW w:w="1134" w:type="dxa"/>
            <w:shd w:val="clear" w:color="auto" w:fill="auto"/>
          </w:tcPr>
          <w:p w:rsidR="00977FB7" w:rsidRPr="00A2314D" w:rsidRDefault="00053723"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0,9</w:t>
            </w:r>
          </w:p>
        </w:tc>
        <w:tc>
          <w:tcPr>
            <w:tcW w:w="1134" w:type="dxa"/>
            <w:shd w:val="clear" w:color="auto" w:fill="auto"/>
          </w:tcPr>
          <w:p w:rsidR="00977FB7" w:rsidRPr="00A2314D" w:rsidRDefault="007951DB"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S</w:t>
            </w:r>
            <w:r w:rsidR="0018404A" w:rsidRPr="00A2314D">
              <w:rPr>
                <w:rFonts w:ascii="Arial Narrow" w:eastAsia="Times New Roman" w:hAnsi="Arial Narrow"/>
                <w:sz w:val="22"/>
                <w:szCs w:val="22"/>
                <w:lang w:val="sr-Latn-CS"/>
              </w:rPr>
              <w:t>laba</w:t>
            </w:r>
          </w:p>
        </w:tc>
        <w:tc>
          <w:tcPr>
            <w:tcW w:w="4228" w:type="dxa"/>
            <w:shd w:val="clear" w:color="auto" w:fill="auto"/>
          </w:tcPr>
          <w:p w:rsidR="00977FB7" w:rsidRPr="00A2314D" w:rsidRDefault="00016410"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A2</w:t>
            </w:r>
            <w:r w:rsidR="00574C89" w:rsidRPr="00A2314D">
              <w:rPr>
                <w:rFonts w:ascii="Arial Narrow" w:eastAsia="Times New Roman" w:hAnsi="Arial Narrow"/>
                <w:sz w:val="22"/>
                <w:szCs w:val="22"/>
                <w:lang w:val="sr-Latn-CS"/>
              </w:rPr>
              <w:t xml:space="preserve"> (</w:t>
            </w:r>
            <w:r w:rsidRPr="00A2314D">
              <w:rPr>
                <w:rFonts w:ascii="Arial Narrow" w:eastAsia="Times New Roman" w:hAnsi="Arial Narrow"/>
                <w:sz w:val="22"/>
                <w:szCs w:val="22"/>
                <w:lang w:val="sr-Latn-CS"/>
              </w:rPr>
              <w:t>Grevo, Mrzovići, Rabitlje, Odžak, Kakmuži</w:t>
            </w:r>
            <w:r w:rsidR="00574C89" w:rsidRPr="00A2314D">
              <w:rPr>
                <w:rFonts w:ascii="Arial Narrow" w:eastAsia="Times New Roman" w:hAnsi="Arial Narrow"/>
                <w:sz w:val="22"/>
                <w:szCs w:val="22"/>
                <w:lang w:val="sr-Latn-CS"/>
              </w:rPr>
              <w:t>,</w:t>
            </w:r>
            <w:r w:rsidRPr="00A2314D">
              <w:rPr>
                <w:rFonts w:ascii="Arial Narrow" w:eastAsia="Times New Roman" w:hAnsi="Arial Narrow"/>
                <w:sz w:val="22"/>
                <w:szCs w:val="22"/>
                <w:lang w:val="sr-Latn-CS"/>
              </w:rPr>
              <w:t xml:space="preserve"> Alići</w:t>
            </w:r>
            <w:r w:rsidR="00C30ED7" w:rsidRPr="00A2314D">
              <w:rPr>
                <w:rFonts w:ascii="Arial Narrow" w:eastAsia="Times New Roman" w:hAnsi="Arial Narrow"/>
                <w:sz w:val="22"/>
                <w:szCs w:val="22"/>
                <w:lang w:val="sr-Latn-CS"/>
              </w:rPr>
              <w:t xml:space="preserve"> </w:t>
            </w:r>
            <w:r w:rsidR="00574C89" w:rsidRPr="00A2314D">
              <w:rPr>
                <w:rFonts w:ascii="Arial Narrow" w:eastAsia="Times New Roman" w:hAnsi="Arial Narrow"/>
                <w:sz w:val="22"/>
                <w:szCs w:val="22"/>
                <w:lang w:val="sr-Latn-CS"/>
              </w:rPr>
              <w:t xml:space="preserve">i </w:t>
            </w:r>
            <w:r w:rsidR="00C30ED7" w:rsidRPr="00A2314D">
              <w:rPr>
                <w:rFonts w:ascii="Arial Narrow" w:eastAsia="Times New Roman" w:hAnsi="Arial Narrow"/>
                <w:sz w:val="22"/>
                <w:szCs w:val="22"/>
                <w:lang w:val="sr-Latn-CS"/>
              </w:rPr>
              <w:t>Potpeće</w:t>
            </w:r>
            <w:r w:rsidR="00574C89" w:rsidRPr="00A2314D">
              <w:rPr>
                <w:rFonts w:ascii="Arial Narrow" w:eastAsia="Times New Roman" w:hAnsi="Arial Narrow"/>
                <w:sz w:val="22"/>
                <w:szCs w:val="22"/>
                <w:lang w:val="sr-Latn-CS"/>
              </w:rPr>
              <w:t>)</w:t>
            </w:r>
            <w:r w:rsidR="00465B74" w:rsidRPr="00A2314D">
              <w:rPr>
                <w:rFonts w:ascii="Arial Narrow" w:eastAsia="Times New Roman" w:hAnsi="Arial Narrow"/>
                <w:sz w:val="22"/>
                <w:szCs w:val="22"/>
                <w:lang w:val="sr-Latn-CS"/>
              </w:rPr>
              <w:t xml:space="preserve"> </w:t>
            </w:r>
            <w:r w:rsidR="009E5866" w:rsidRPr="00A2314D">
              <w:rPr>
                <w:rFonts w:ascii="Arial Narrow" w:eastAsia="Times New Roman" w:hAnsi="Arial Narrow"/>
                <w:sz w:val="22"/>
                <w:szCs w:val="22"/>
                <w:lang w:val="sr-Latn-CS"/>
              </w:rPr>
              <w:t>/</w:t>
            </w:r>
            <w:r w:rsidR="00465B74" w:rsidRPr="00A2314D">
              <w:rPr>
                <w:rFonts w:ascii="Arial Narrow" w:eastAsia="Times New Roman" w:hAnsi="Arial Narrow"/>
                <w:sz w:val="22"/>
                <w:szCs w:val="22"/>
                <w:lang w:val="sr-Latn-CS"/>
              </w:rPr>
              <w:t xml:space="preserve"> 711 st.</w:t>
            </w:r>
          </w:p>
        </w:tc>
      </w:tr>
      <w:tr w:rsidR="00977FB7" w:rsidRPr="00A2314D">
        <w:tc>
          <w:tcPr>
            <w:tcW w:w="1080" w:type="dxa"/>
            <w:vMerge/>
            <w:shd w:val="clear" w:color="auto" w:fill="auto"/>
          </w:tcPr>
          <w:p w:rsidR="00977FB7" w:rsidRPr="00A2314D" w:rsidRDefault="00977FB7" w:rsidP="00A2314D">
            <w:pPr>
              <w:spacing w:after="200" w:line="276" w:lineRule="auto"/>
              <w:jc w:val="both"/>
              <w:rPr>
                <w:rFonts w:ascii="Arial Narrow" w:eastAsia="Times New Roman" w:hAnsi="Arial Narrow"/>
                <w:sz w:val="22"/>
                <w:szCs w:val="22"/>
                <w:lang w:val="sr-Latn-CS"/>
              </w:rPr>
            </w:pPr>
          </w:p>
        </w:tc>
        <w:tc>
          <w:tcPr>
            <w:tcW w:w="1424" w:type="dxa"/>
            <w:vMerge/>
            <w:shd w:val="clear" w:color="auto" w:fill="auto"/>
          </w:tcPr>
          <w:p w:rsidR="00977FB7" w:rsidRPr="00A2314D" w:rsidRDefault="00977FB7" w:rsidP="00A2314D">
            <w:pPr>
              <w:spacing w:after="200" w:line="276" w:lineRule="auto"/>
              <w:jc w:val="both"/>
              <w:rPr>
                <w:rFonts w:ascii="Arial Narrow" w:eastAsia="Times New Roman" w:hAnsi="Arial Narrow"/>
                <w:sz w:val="22"/>
                <w:szCs w:val="22"/>
                <w:lang w:val="sr-Latn-CS"/>
              </w:rPr>
            </w:pPr>
          </w:p>
        </w:tc>
        <w:tc>
          <w:tcPr>
            <w:tcW w:w="1134" w:type="dxa"/>
            <w:shd w:val="clear" w:color="auto" w:fill="auto"/>
          </w:tcPr>
          <w:p w:rsidR="00977FB7" w:rsidRPr="00A2314D" w:rsidRDefault="00053723"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0,11</w:t>
            </w:r>
          </w:p>
        </w:tc>
        <w:tc>
          <w:tcPr>
            <w:tcW w:w="1134" w:type="dxa"/>
            <w:shd w:val="clear" w:color="auto" w:fill="auto"/>
          </w:tcPr>
          <w:p w:rsidR="00977FB7" w:rsidRPr="00A2314D" w:rsidRDefault="007951DB"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S</w:t>
            </w:r>
            <w:r w:rsidR="00977FB7" w:rsidRPr="00A2314D">
              <w:rPr>
                <w:rFonts w:ascii="Arial Narrow" w:eastAsia="Times New Roman" w:hAnsi="Arial Narrow"/>
                <w:sz w:val="22"/>
                <w:szCs w:val="22"/>
                <w:lang w:val="sr-Latn-CS"/>
              </w:rPr>
              <w:t>laba</w:t>
            </w:r>
          </w:p>
        </w:tc>
        <w:tc>
          <w:tcPr>
            <w:tcW w:w="4228" w:type="dxa"/>
            <w:shd w:val="clear" w:color="auto" w:fill="auto"/>
          </w:tcPr>
          <w:p w:rsidR="00977FB7" w:rsidRPr="00A2314D" w:rsidRDefault="00016410"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A3</w:t>
            </w:r>
            <w:r w:rsidR="00574C89" w:rsidRPr="00A2314D">
              <w:rPr>
                <w:rFonts w:ascii="Arial Narrow" w:eastAsia="Times New Roman" w:hAnsi="Arial Narrow"/>
                <w:sz w:val="22"/>
                <w:szCs w:val="22"/>
                <w:lang w:val="sr-Latn-CS"/>
              </w:rPr>
              <w:t xml:space="preserve"> (</w:t>
            </w:r>
            <w:r w:rsidRPr="00A2314D">
              <w:rPr>
                <w:rFonts w:ascii="Arial Narrow" w:eastAsia="Times New Roman" w:hAnsi="Arial Narrow"/>
                <w:sz w:val="22"/>
                <w:szCs w:val="22"/>
                <w:lang w:val="sr-Latn-CS"/>
              </w:rPr>
              <w:t>Komine</w:t>
            </w:r>
            <w:r w:rsidR="00574C89" w:rsidRPr="00A2314D">
              <w:rPr>
                <w:rFonts w:ascii="Arial Narrow" w:eastAsia="Times New Roman" w:hAnsi="Arial Narrow"/>
                <w:sz w:val="22"/>
                <w:szCs w:val="22"/>
                <w:lang w:val="sr-Latn-CS"/>
              </w:rPr>
              <w:t xml:space="preserve"> i</w:t>
            </w:r>
            <w:r w:rsidRPr="00A2314D">
              <w:rPr>
                <w:rFonts w:ascii="Arial Narrow" w:eastAsia="Times New Roman" w:hAnsi="Arial Narrow"/>
                <w:sz w:val="22"/>
                <w:szCs w:val="22"/>
                <w:lang w:val="sr-Latn-CS"/>
              </w:rPr>
              <w:t xml:space="preserve"> Kalušići</w:t>
            </w:r>
            <w:r w:rsidR="00574C89" w:rsidRPr="00A2314D">
              <w:rPr>
                <w:rFonts w:ascii="Arial Narrow" w:eastAsia="Times New Roman" w:hAnsi="Arial Narrow"/>
                <w:sz w:val="22"/>
                <w:szCs w:val="22"/>
                <w:lang w:val="sr-Latn-CS"/>
              </w:rPr>
              <w:t>)</w:t>
            </w:r>
            <w:r w:rsidR="00465B74" w:rsidRPr="00A2314D">
              <w:rPr>
                <w:rFonts w:ascii="Arial Narrow" w:eastAsia="Times New Roman" w:hAnsi="Arial Narrow"/>
                <w:sz w:val="22"/>
                <w:szCs w:val="22"/>
                <w:lang w:val="sr-Latn-CS"/>
              </w:rPr>
              <w:t xml:space="preserve"> / 834 st.</w:t>
            </w:r>
          </w:p>
        </w:tc>
      </w:tr>
      <w:tr w:rsidR="00574C89" w:rsidRPr="00A822C2">
        <w:trPr>
          <w:trHeight w:val="666"/>
        </w:trPr>
        <w:tc>
          <w:tcPr>
            <w:tcW w:w="1080" w:type="dxa"/>
            <w:vMerge w:val="restart"/>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9-7km</w:t>
            </w:r>
          </w:p>
        </w:tc>
        <w:tc>
          <w:tcPr>
            <w:tcW w:w="1424" w:type="dxa"/>
            <w:vMerge w:val="restart"/>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0,06g</w:t>
            </w:r>
          </w:p>
        </w:tc>
        <w:tc>
          <w:tcPr>
            <w:tcW w:w="1134" w:type="dxa"/>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0,08</w:t>
            </w:r>
          </w:p>
        </w:tc>
        <w:tc>
          <w:tcPr>
            <w:tcW w:w="1134" w:type="dxa"/>
            <w:shd w:val="clear" w:color="auto" w:fill="auto"/>
          </w:tcPr>
          <w:p w:rsidR="00574C89" w:rsidRPr="00A2314D" w:rsidRDefault="007951DB"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S</w:t>
            </w:r>
            <w:r w:rsidR="00574C89" w:rsidRPr="00A2314D">
              <w:rPr>
                <w:rFonts w:ascii="Arial Narrow" w:eastAsia="Times New Roman" w:hAnsi="Arial Narrow"/>
                <w:sz w:val="22"/>
                <w:szCs w:val="22"/>
                <w:lang w:val="sr-Latn-CS"/>
              </w:rPr>
              <w:t>laba</w:t>
            </w:r>
          </w:p>
        </w:tc>
        <w:tc>
          <w:tcPr>
            <w:tcW w:w="4228" w:type="dxa"/>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A2 (Vidre, Mijakovići, Jasen, Zekavice, Šljivansko, Glibaći</w:t>
            </w:r>
            <w:r w:rsidR="00465B74" w:rsidRPr="00A2314D">
              <w:rPr>
                <w:rFonts w:ascii="Arial Narrow" w:eastAsia="Times New Roman" w:hAnsi="Arial Narrow"/>
                <w:sz w:val="22"/>
                <w:szCs w:val="22"/>
                <w:lang w:val="sr-Latn-CS"/>
              </w:rPr>
              <w:t>, V</w:t>
            </w:r>
            <w:r w:rsidRPr="00A2314D">
              <w:rPr>
                <w:rFonts w:ascii="Arial Narrow" w:eastAsia="Times New Roman" w:hAnsi="Arial Narrow"/>
                <w:sz w:val="22"/>
                <w:szCs w:val="22"/>
                <w:lang w:val="sr-Latn-CS"/>
              </w:rPr>
              <w:t>ilići i Potoci, Pljevlja 2</w:t>
            </w:r>
            <w:r w:rsidR="00696D01" w:rsidRPr="00A2314D">
              <w:rPr>
                <w:rFonts w:ascii="Arial Narrow" w:eastAsia="Times New Roman" w:hAnsi="Arial Narrow"/>
                <w:sz w:val="22"/>
                <w:szCs w:val="22"/>
                <w:lang w:val="sr-Latn-CS"/>
              </w:rPr>
              <w:t>0</w:t>
            </w:r>
            <w:r w:rsidRPr="00A2314D">
              <w:rPr>
                <w:rFonts w:ascii="Arial Narrow" w:eastAsia="Times New Roman" w:hAnsi="Arial Narrow"/>
                <w:sz w:val="22"/>
                <w:szCs w:val="22"/>
                <w:lang w:val="sr-Latn-CS"/>
              </w:rPr>
              <w:t xml:space="preserve">%) </w:t>
            </w:r>
            <w:r w:rsidR="00465B74" w:rsidRPr="00A2314D">
              <w:rPr>
                <w:rFonts w:ascii="Arial Narrow" w:eastAsia="Times New Roman" w:hAnsi="Arial Narrow"/>
                <w:sz w:val="22"/>
                <w:szCs w:val="22"/>
                <w:lang w:val="sr-Latn-CS"/>
              </w:rPr>
              <w:t>/ 4490 st.</w:t>
            </w:r>
          </w:p>
        </w:tc>
      </w:tr>
      <w:tr w:rsidR="00574C89" w:rsidRPr="00A2314D">
        <w:trPr>
          <w:trHeight w:val="435"/>
        </w:trPr>
        <w:tc>
          <w:tcPr>
            <w:tcW w:w="1080" w:type="dxa"/>
            <w:vMerge/>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p>
        </w:tc>
        <w:tc>
          <w:tcPr>
            <w:tcW w:w="1424" w:type="dxa"/>
            <w:vMerge/>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p>
        </w:tc>
        <w:tc>
          <w:tcPr>
            <w:tcW w:w="1134" w:type="dxa"/>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0,1</w:t>
            </w:r>
          </w:p>
        </w:tc>
        <w:tc>
          <w:tcPr>
            <w:tcW w:w="1134" w:type="dxa"/>
            <w:shd w:val="clear" w:color="auto" w:fill="auto"/>
          </w:tcPr>
          <w:p w:rsidR="00574C89" w:rsidRPr="00A2314D" w:rsidRDefault="007951DB"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S</w:t>
            </w:r>
            <w:r w:rsidR="00574C89" w:rsidRPr="00A2314D">
              <w:rPr>
                <w:rFonts w:ascii="Arial Narrow" w:eastAsia="Times New Roman" w:hAnsi="Arial Narrow"/>
                <w:sz w:val="22"/>
                <w:szCs w:val="22"/>
                <w:lang w:val="sr-Latn-CS"/>
              </w:rPr>
              <w:t>laba</w:t>
            </w:r>
          </w:p>
        </w:tc>
        <w:tc>
          <w:tcPr>
            <w:tcW w:w="4228" w:type="dxa"/>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 xml:space="preserve">A3 (Potrlica, Durutovići, Pljevlja </w:t>
            </w:r>
            <w:r w:rsidR="00696D01" w:rsidRPr="00A2314D">
              <w:rPr>
                <w:rFonts w:ascii="Arial Narrow" w:eastAsia="Times New Roman" w:hAnsi="Arial Narrow"/>
                <w:sz w:val="22"/>
                <w:szCs w:val="22"/>
                <w:lang w:val="sr-Latn-CS"/>
              </w:rPr>
              <w:t>20</w:t>
            </w:r>
            <w:r w:rsidRPr="00A2314D">
              <w:rPr>
                <w:rFonts w:ascii="Arial Narrow" w:eastAsia="Times New Roman" w:hAnsi="Arial Narrow"/>
                <w:sz w:val="22"/>
                <w:szCs w:val="22"/>
                <w:lang w:val="sr-Latn-CS"/>
              </w:rPr>
              <w:t>%)</w:t>
            </w:r>
            <w:r w:rsidR="00800E4D" w:rsidRPr="00A2314D">
              <w:rPr>
                <w:rFonts w:ascii="Arial Narrow" w:eastAsia="Times New Roman" w:hAnsi="Arial Narrow"/>
                <w:sz w:val="22"/>
                <w:szCs w:val="22"/>
                <w:lang w:val="sr-Latn-CS"/>
              </w:rPr>
              <w:t xml:space="preserve"> / 394</w:t>
            </w:r>
            <w:r w:rsidR="00E22E00">
              <w:rPr>
                <w:rFonts w:ascii="Arial Narrow" w:eastAsia="Times New Roman" w:hAnsi="Arial Narrow"/>
                <w:sz w:val="22"/>
                <w:szCs w:val="22"/>
                <w:lang w:val="sr-Latn-CS"/>
              </w:rPr>
              <w:t>0</w:t>
            </w:r>
            <w:r w:rsidR="00800E4D" w:rsidRPr="00A2314D">
              <w:rPr>
                <w:rFonts w:ascii="Arial Narrow" w:eastAsia="Times New Roman" w:hAnsi="Arial Narrow"/>
                <w:sz w:val="22"/>
                <w:szCs w:val="22"/>
                <w:lang w:val="sr-Latn-CS"/>
              </w:rPr>
              <w:t xml:space="preserve"> st.</w:t>
            </w:r>
          </w:p>
        </w:tc>
      </w:tr>
      <w:tr w:rsidR="00574C89" w:rsidRPr="00A2314D">
        <w:tc>
          <w:tcPr>
            <w:tcW w:w="1080" w:type="dxa"/>
            <w:vMerge/>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p>
        </w:tc>
        <w:tc>
          <w:tcPr>
            <w:tcW w:w="1424" w:type="dxa"/>
            <w:vMerge/>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p>
        </w:tc>
        <w:tc>
          <w:tcPr>
            <w:tcW w:w="1134" w:type="dxa"/>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0,15</w:t>
            </w:r>
          </w:p>
        </w:tc>
        <w:tc>
          <w:tcPr>
            <w:tcW w:w="1134" w:type="dxa"/>
            <w:shd w:val="clear" w:color="auto" w:fill="auto"/>
          </w:tcPr>
          <w:p w:rsidR="00574C89" w:rsidRPr="00A2314D" w:rsidRDefault="0018404A"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s</w:t>
            </w:r>
            <w:r w:rsidR="00574C89" w:rsidRPr="00A2314D">
              <w:rPr>
                <w:rFonts w:ascii="Arial Narrow" w:eastAsia="Times New Roman" w:hAnsi="Arial Narrow"/>
                <w:sz w:val="22"/>
                <w:szCs w:val="22"/>
                <w:lang w:val="sr-Latn-CS"/>
              </w:rPr>
              <w:t>rednje jaka</w:t>
            </w:r>
          </w:p>
        </w:tc>
        <w:tc>
          <w:tcPr>
            <w:tcW w:w="4228" w:type="dxa"/>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 xml:space="preserve">B1(Židovići, Pljevlja </w:t>
            </w:r>
            <w:r w:rsidR="00696D01" w:rsidRPr="00A2314D">
              <w:rPr>
                <w:rFonts w:ascii="Arial Narrow" w:eastAsia="Times New Roman" w:hAnsi="Arial Narrow"/>
                <w:sz w:val="22"/>
                <w:szCs w:val="22"/>
                <w:lang w:val="sr-Latn-CS"/>
              </w:rPr>
              <w:t>6</w:t>
            </w:r>
            <w:r w:rsidRPr="00A2314D">
              <w:rPr>
                <w:rFonts w:ascii="Arial Narrow" w:eastAsia="Times New Roman" w:hAnsi="Arial Narrow"/>
                <w:sz w:val="22"/>
                <w:szCs w:val="22"/>
                <w:lang w:val="sr-Latn-CS"/>
              </w:rPr>
              <w:t>0%)</w:t>
            </w:r>
            <w:r w:rsidR="00800E4D" w:rsidRPr="00A2314D">
              <w:rPr>
                <w:rFonts w:ascii="Arial Narrow" w:eastAsia="Times New Roman" w:hAnsi="Arial Narrow"/>
                <w:sz w:val="22"/>
                <w:szCs w:val="22"/>
                <w:lang w:val="sr-Latn-CS"/>
              </w:rPr>
              <w:t xml:space="preserve"> / 12295 st.</w:t>
            </w:r>
          </w:p>
        </w:tc>
      </w:tr>
      <w:tr w:rsidR="00574C89" w:rsidRPr="00A822C2">
        <w:tc>
          <w:tcPr>
            <w:tcW w:w="1080" w:type="dxa"/>
            <w:vMerge w:val="restart"/>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12-9km</w:t>
            </w:r>
          </w:p>
        </w:tc>
        <w:tc>
          <w:tcPr>
            <w:tcW w:w="1424" w:type="dxa"/>
            <w:vMerge w:val="restart"/>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0,055g</w:t>
            </w:r>
          </w:p>
        </w:tc>
        <w:tc>
          <w:tcPr>
            <w:tcW w:w="1134" w:type="dxa"/>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0,8</w:t>
            </w:r>
          </w:p>
        </w:tc>
        <w:tc>
          <w:tcPr>
            <w:tcW w:w="1134" w:type="dxa"/>
            <w:shd w:val="clear" w:color="auto" w:fill="auto"/>
          </w:tcPr>
          <w:p w:rsidR="00574C89" w:rsidRPr="00A2314D" w:rsidRDefault="007951DB"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S</w:t>
            </w:r>
            <w:r w:rsidR="00574C89" w:rsidRPr="00A2314D">
              <w:rPr>
                <w:rFonts w:ascii="Arial Narrow" w:eastAsia="Times New Roman" w:hAnsi="Arial Narrow"/>
                <w:sz w:val="22"/>
                <w:szCs w:val="22"/>
                <w:lang w:val="sr-Latn-CS"/>
              </w:rPr>
              <w:t>laba</w:t>
            </w:r>
          </w:p>
        </w:tc>
        <w:tc>
          <w:tcPr>
            <w:tcW w:w="4228" w:type="dxa"/>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A2 (Kot</w:t>
            </w:r>
            <w:r w:rsidR="00800E4D" w:rsidRPr="00A2314D">
              <w:rPr>
                <w:rFonts w:ascii="Arial Narrow" w:eastAsia="Times New Roman" w:hAnsi="Arial Narrow"/>
                <w:sz w:val="22"/>
                <w:szCs w:val="22"/>
                <w:lang w:val="sr-Latn-CS"/>
              </w:rPr>
              <w:t>li</w:t>
            </w:r>
            <w:r w:rsidRPr="00A2314D">
              <w:rPr>
                <w:rFonts w:ascii="Arial Narrow" w:eastAsia="Times New Roman" w:hAnsi="Arial Narrow"/>
                <w:sz w:val="22"/>
                <w:szCs w:val="22"/>
                <w:lang w:val="sr-Latn-CS"/>
              </w:rPr>
              <w:t xml:space="preserve">ne, </w:t>
            </w:r>
            <w:r w:rsidR="00800E4D" w:rsidRPr="00A2314D">
              <w:rPr>
                <w:rFonts w:ascii="Arial Narrow" w:eastAsia="Times New Roman" w:hAnsi="Arial Narrow"/>
                <w:sz w:val="22"/>
                <w:szCs w:val="22"/>
                <w:lang w:val="sr-Latn-CS"/>
              </w:rPr>
              <w:t>D</w:t>
            </w:r>
            <w:r w:rsidRPr="00A2314D">
              <w:rPr>
                <w:rFonts w:ascii="Arial Narrow" w:eastAsia="Times New Roman" w:hAnsi="Arial Narrow"/>
                <w:sz w:val="22"/>
                <w:szCs w:val="22"/>
                <w:lang w:val="sr-Latn-CS"/>
              </w:rPr>
              <w:t>.</w:t>
            </w:r>
            <w:r w:rsidR="00800E4D" w:rsidRPr="00A2314D">
              <w:rPr>
                <w:rFonts w:ascii="Arial Narrow" w:eastAsia="Times New Roman" w:hAnsi="Arial Narrow"/>
                <w:sz w:val="22"/>
                <w:szCs w:val="22"/>
                <w:lang w:val="sr-Latn-CS"/>
              </w:rPr>
              <w:t xml:space="preserve"> i</w:t>
            </w:r>
            <w:r w:rsidRPr="00A2314D">
              <w:rPr>
                <w:rFonts w:ascii="Arial Narrow" w:eastAsia="Times New Roman" w:hAnsi="Arial Narrow"/>
                <w:sz w:val="22"/>
                <w:szCs w:val="22"/>
                <w:lang w:val="sr-Latn-CS"/>
              </w:rPr>
              <w:t xml:space="preserve"> G. Brvenica, Strančani, Kosanica, Lever Tara, Višnjica, Pliješevina, Trnovice</w:t>
            </w:r>
            <w:r w:rsidR="00800E4D" w:rsidRPr="00A2314D">
              <w:rPr>
                <w:rFonts w:ascii="Arial Narrow" w:eastAsia="Times New Roman" w:hAnsi="Arial Narrow"/>
                <w:sz w:val="22"/>
                <w:szCs w:val="22"/>
                <w:lang w:val="sr-Latn-CS"/>
              </w:rPr>
              <w:t>, Kordovina</w:t>
            </w:r>
            <w:r w:rsidRPr="00A2314D">
              <w:rPr>
                <w:rFonts w:ascii="Arial Narrow" w:eastAsia="Times New Roman" w:hAnsi="Arial Narrow"/>
                <w:sz w:val="22"/>
                <w:szCs w:val="22"/>
                <w:lang w:val="sr-Latn-CS"/>
              </w:rPr>
              <w:t>)</w:t>
            </w:r>
            <w:r w:rsidR="00800E4D" w:rsidRPr="00A2314D">
              <w:rPr>
                <w:rFonts w:ascii="Arial Narrow" w:eastAsia="Times New Roman" w:hAnsi="Arial Narrow"/>
                <w:sz w:val="22"/>
                <w:szCs w:val="22"/>
                <w:lang w:val="sr-Latn-CS"/>
              </w:rPr>
              <w:t xml:space="preserve"> / 876 st.</w:t>
            </w:r>
          </w:p>
        </w:tc>
      </w:tr>
      <w:tr w:rsidR="00574C89" w:rsidRPr="00A2314D">
        <w:tc>
          <w:tcPr>
            <w:tcW w:w="1080" w:type="dxa"/>
            <w:vMerge/>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p>
        </w:tc>
        <w:tc>
          <w:tcPr>
            <w:tcW w:w="1424" w:type="dxa"/>
            <w:vMerge/>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p>
        </w:tc>
        <w:tc>
          <w:tcPr>
            <w:tcW w:w="1134" w:type="dxa"/>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0,1</w:t>
            </w:r>
          </w:p>
        </w:tc>
        <w:tc>
          <w:tcPr>
            <w:tcW w:w="1134" w:type="dxa"/>
            <w:shd w:val="clear" w:color="auto" w:fill="auto"/>
          </w:tcPr>
          <w:p w:rsidR="00574C89" w:rsidRPr="00A2314D" w:rsidRDefault="007951DB"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S</w:t>
            </w:r>
            <w:r w:rsidR="00574C89" w:rsidRPr="00A2314D">
              <w:rPr>
                <w:rFonts w:ascii="Arial Narrow" w:eastAsia="Times New Roman" w:hAnsi="Arial Narrow"/>
                <w:sz w:val="22"/>
                <w:szCs w:val="22"/>
                <w:lang w:val="sr-Latn-CS"/>
              </w:rPr>
              <w:t>laba</w:t>
            </w:r>
          </w:p>
        </w:tc>
        <w:tc>
          <w:tcPr>
            <w:tcW w:w="4228" w:type="dxa"/>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 xml:space="preserve">A3 (Košare) </w:t>
            </w:r>
            <w:r w:rsidR="00800E4D" w:rsidRPr="00A2314D">
              <w:rPr>
                <w:rFonts w:ascii="Arial Narrow" w:eastAsia="Times New Roman" w:hAnsi="Arial Narrow"/>
                <w:sz w:val="22"/>
                <w:szCs w:val="22"/>
                <w:lang w:val="sr-Latn-CS"/>
              </w:rPr>
              <w:t>/ 47 st.</w:t>
            </w:r>
          </w:p>
        </w:tc>
      </w:tr>
      <w:tr w:rsidR="00574C89" w:rsidRPr="00A822C2">
        <w:tc>
          <w:tcPr>
            <w:tcW w:w="1080" w:type="dxa"/>
            <w:vMerge/>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p>
        </w:tc>
        <w:tc>
          <w:tcPr>
            <w:tcW w:w="1424" w:type="dxa"/>
            <w:vMerge/>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p>
        </w:tc>
        <w:tc>
          <w:tcPr>
            <w:tcW w:w="1134" w:type="dxa"/>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0,14</w:t>
            </w:r>
          </w:p>
        </w:tc>
        <w:tc>
          <w:tcPr>
            <w:tcW w:w="1134" w:type="dxa"/>
            <w:shd w:val="clear" w:color="auto" w:fill="auto"/>
          </w:tcPr>
          <w:p w:rsidR="00574C89" w:rsidRPr="00A2314D" w:rsidRDefault="007951DB"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S</w:t>
            </w:r>
            <w:r w:rsidR="0018404A" w:rsidRPr="00A2314D">
              <w:rPr>
                <w:rFonts w:ascii="Arial Narrow" w:eastAsia="Times New Roman" w:hAnsi="Arial Narrow"/>
                <w:sz w:val="22"/>
                <w:szCs w:val="22"/>
                <w:lang w:val="sr-Latn-CS"/>
              </w:rPr>
              <w:t>laba</w:t>
            </w:r>
          </w:p>
        </w:tc>
        <w:tc>
          <w:tcPr>
            <w:tcW w:w="4228" w:type="dxa"/>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B1(Bušnje Otilovići, Dubočica, Lijeska)</w:t>
            </w:r>
            <w:r w:rsidR="00800E4D" w:rsidRPr="00A2314D">
              <w:rPr>
                <w:rFonts w:ascii="Arial Narrow" w:eastAsia="Times New Roman" w:hAnsi="Arial Narrow"/>
                <w:sz w:val="22"/>
                <w:szCs w:val="22"/>
                <w:lang w:val="sr-Latn-CS"/>
              </w:rPr>
              <w:t xml:space="preserve"> /</w:t>
            </w:r>
            <w:r w:rsidR="00294D24" w:rsidRPr="00A2314D">
              <w:rPr>
                <w:rFonts w:ascii="Arial Narrow" w:eastAsia="Times New Roman" w:hAnsi="Arial Narrow"/>
                <w:sz w:val="22"/>
                <w:szCs w:val="22"/>
                <w:lang w:val="sr-Latn-CS"/>
              </w:rPr>
              <w:t>250 st.</w:t>
            </w:r>
          </w:p>
        </w:tc>
      </w:tr>
      <w:tr w:rsidR="00574C89" w:rsidRPr="00A2314D">
        <w:trPr>
          <w:trHeight w:val="314"/>
        </w:trPr>
        <w:tc>
          <w:tcPr>
            <w:tcW w:w="1080" w:type="dxa"/>
            <w:vMerge w:val="restart"/>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12-14km</w:t>
            </w:r>
          </w:p>
        </w:tc>
        <w:tc>
          <w:tcPr>
            <w:tcW w:w="1424" w:type="dxa"/>
            <w:vMerge w:val="restart"/>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0,05g</w:t>
            </w:r>
          </w:p>
        </w:tc>
        <w:tc>
          <w:tcPr>
            <w:tcW w:w="1134" w:type="dxa"/>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0,08</w:t>
            </w:r>
          </w:p>
        </w:tc>
        <w:tc>
          <w:tcPr>
            <w:tcW w:w="1134" w:type="dxa"/>
            <w:shd w:val="clear" w:color="auto" w:fill="auto"/>
          </w:tcPr>
          <w:p w:rsidR="00574C89" w:rsidRPr="00A2314D" w:rsidRDefault="007951DB"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S</w:t>
            </w:r>
            <w:r w:rsidR="00574C89" w:rsidRPr="00A2314D">
              <w:rPr>
                <w:rFonts w:ascii="Arial Narrow" w:eastAsia="Times New Roman" w:hAnsi="Arial Narrow"/>
                <w:sz w:val="22"/>
                <w:szCs w:val="22"/>
                <w:lang w:val="sr-Latn-CS"/>
              </w:rPr>
              <w:t>laba</w:t>
            </w:r>
          </w:p>
        </w:tc>
        <w:tc>
          <w:tcPr>
            <w:tcW w:w="4228" w:type="dxa"/>
            <w:shd w:val="clear" w:color="auto" w:fill="auto"/>
          </w:tcPr>
          <w:p w:rsidR="00574C89" w:rsidRPr="00A2314D" w:rsidRDefault="00294D24"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Vijenac, Crljenice, Crni Vrh, Jugovo, Rudnica, Milunići, Gotovuša, Orlja, Meljak, Moraice, Bobovo, Durđ. Tara, Puš. Do, Varine, Potkrajci) / 1736 st.</w:t>
            </w:r>
          </w:p>
        </w:tc>
      </w:tr>
      <w:tr w:rsidR="00574C89" w:rsidRPr="00A2314D">
        <w:tc>
          <w:tcPr>
            <w:tcW w:w="1080" w:type="dxa"/>
            <w:vMerge/>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p>
        </w:tc>
        <w:tc>
          <w:tcPr>
            <w:tcW w:w="1424" w:type="dxa"/>
            <w:vMerge/>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p>
        </w:tc>
        <w:tc>
          <w:tcPr>
            <w:tcW w:w="1134" w:type="dxa"/>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0,12</w:t>
            </w:r>
          </w:p>
        </w:tc>
        <w:tc>
          <w:tcPr>
            <w:tcW w:w="1134" w:type="dxa"/>
            <w:shd w:val="clear" w:color="auto" w:fill="auto"/>
          </w:tcPr>
          <w:p w:rsidR="00574C89" w:rsidRPr="00A2314D" w:rsidRDefault="007951DB"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S</w:t>
            </w:r>
            <w:r w:rsidR="00574C89" w:rsidRPr="00A2314D">
              <w:rPr>
                <w:rFonts w:ascii="Arial Narrow" w:eastAsia="Times New Roman" w:hAnsi="Arial Narrow"/>
                <w:sz w:val="22"/>
                <w:szCs w:val="22"/>
                <w:lang w:val="sr-Latn-CS"/>
              </w:rPr>
              <w:t>laba</w:t>
            </w:r>
          </w:p>
        </w:tc>
        <w:tc>
          <w:tcPr>
            <w:tcW w:w="4228" w:type="dxa"/>
            <w:shd w:val="clear" w:color="auto" w:fill="auto"/>
          </w:tcPr>
          <w:p w:rsidR="00574C89"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B1 (Maoče, Mataruge i Ljutići)</w:t>
            </w:r>
            <w:r w:rsidR="00294D24" w:rsidRPr="00A2314D">
              <w:rPr>
                <w:rFonts w:ascii="Arial Narrow" w:eastAsia="Times New Roman" w:hAnsi="Arial Narrow"/>
                <w:sz w:val="22"/>
                <w:szCs w:val="22"/>
                <w:lang w:val="sr-Latn-CS"/>
              </w:rPr>
              <w:t xml:space="preserve"> /388 st.</w:t>
            </w:r>
          </w:p>
        </w:tc>
      </w:tr>
      <w:tr w:rsidR="0046782F" w:rsidRPr="00A2314D">
        <w:tc>
          <w:tcPr>
            <w:tcW w:w="1080" w:type="dxa"/>
            <w:shd w:val="clear" w:color="auto" w:fill="auto"/>
          </w:tcPr>
          <w:p w:rsidR="0046782F" w:rsidRPr="00A2314D" w:rsidRDefault="0046782F"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Više od 14</w:t>
            </w:r>
          </w:p>
        </w:tc>
        <w:tc>
          <w:tcPr>
            <w:tcW w:w="1424" w:type="dxa"/>
            <w:shd w:val="clear" w:color="auto" w:fill="auto"/>
          </w:tcPr>
          <w:p w:rsidR="0046782F" w:rsidRPr="00A2314D" w:rsidRDefault="00574C89"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w:t>
            </w:r>
            <w:r w:rsidR="0018404A" w:rsidRPr="00A2314D">
              <w:rPr>
                <w:rFonts w:ascii="Arial Narrow" w:eastAsia="Times New Roman" w:hAnsi="Arial Narrow"/>
                <w:sz w:val="22"/>
                <w:szCs w:val="22"/>
                <w:lang w:val="sr-Latn-CS"/>
              </w:rPr>
              <w:t>05</w:t>
            </w:r>
            <w:r w:rsidRPr="00A2314D">
              <w:rPr>
                <w:rFonts w:ascii="Arial Narrow" w:eastAsia="Times New Roman" w:hAnsi="Arial Narrow"/>
                <w:sz w:val="22"/>
                <w:szCs w:val="22"/>
                <w:lang w:val="sr-Latn-CS"/>
              </w:rPr>
              <w:t>g</w:t>
            </w:r>
          </w:p>
        </w:tc>
        <w:tc>
          <w:tcPr>
            <w:tcW w:w="1134" w:type="dxa"/>
            <w:shd w:val="clear" w:color="auto" w:fill="auto"/>
          </w:tcPr>
          <w:p w:rsidR="0046782F" w:rsidRPr="00A2314D" w:rsidRDefault="002872D5" w:rsidP="00A2314D">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&lt;0.1g</w:t>
            </w:r>
          </w:p>
        </w:tc>
        <w:tc>
          <w:tcPr>
            <w:tcW w:w="1134" w:type="dxa"/>
            <w:shd w:val="clear" w:color="auto" w:fill="auto"/>
          </w:tcPr>
          <w:p w:rsidR="0046782F" w:rsidRPr="00A2314D" w:rsidRDefault="007951DB"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S</w:t>
            </w:r>
            <w:r w:rsidR="007A4A35" w:rsidRPr="00A2314D">
              <w:rPr>
                <w:rFonts w:ascii="Arial Narrow" w:eastAsia="Times New Roman" w:hAnsi="Arial Narrow"/>
                <w:sz w:val="22"/>
                <w:szCs w:val="22"/>
                <w:lang w:val="sr-Latn-CS"/>
              </w:rPr>
              <w:t>laba</w:t>
            </w:r>
          </w:p>
        </w:tc>
        <w:tc>
          <w:tcPr>
            <w:tcW w:w="4228" w:type="dxa"/>
            <w:shd w:val="clear" w:color="auto" w:fill="auto"/>
          </w:tcPr>
          <w:p w:rsidR="0046782F" w:rsidRPr="00A2314D" w:rsidRDefault="0018404A" w:rsidP="00A2314D">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Zanemarljiv uticaj</w:t>
            </w:r>
            <w:r w:rsidR="00294D24" w:rsidRPr="00A2314D">
              <w:rPr>
                <w:rFonts w:ascii="Arial Narrow" w:eastAsia="Times New Roman" w:hAnsi="Arial Narrow"/>
                <w:sz w:val="22"/>
                <w:szCs w:val="22"/>
                <w:lang w:val="sr-Latn-CS"/>
              </w:rPr>
              <w:t xml:space="preserve"> </w:t>
            </w:r>
          </w:p>
        </w:tc>
      </w:tr>
    </w:tbl>
    <w:p w:rsidR="007A4A35" w:rsidRDefault="007A4A35" w:rsidP="007A4A35">
      <w:pPr>
        <w:jc w:val="both"/>
        <w:rPr>
          <w:rFonts w:ascii="Arial Narrow" w:hAnsi="Arial Narrow" w:cs="Arial Narrow"/>
          <w:lang w:val="sr-Latn-CS"/>
        </w:rPr>
      </w:pPr>
    </w:p>
    <w:p w:rsidR="00977FB7" w:rsidRPr="007A4A35" w:rsidRDefault="00FA7FB8" w:rsidP="007A4A35">
      <w:pPr>
        <w:jc w:val="both"/>
        <w:rPr>
          <w:rFonts w:ascii="Arial Narrow" w:hAnsi="Arial Narrow" w:cs="Arial Narrow"/>
          <w:i/>
          <w:lang w:val="sr-Latn-CS"/>
        </w:rPr>
      </w:pPr>
      <w:r>
        <w:rPr>
          <w:rFonts w:ascii="Arial Narrow" w:hAnsi="Arial Narrow" w:cs="Arial Narrow"/>
          <w:i/>
          <w:lang w:val="sr-Latn-CS"/>
        </w:rPr>
        <w:t>NAPOMENA: Za sva</w:t>
      </w:r>
      <w:r w:rsidR="007A4A35" w:rsidRPr="007A4A35">
        <w:rPr>
          <w:rFonts w:ascii="Arial Narrow" w:hAnsi="Arial Narrow" w:cs="Arial Narrow"/>
          <w:i/>
          <w:lang w:val="sr-Latn-CS"/>
        </w:rPr>
        <w:t xml:space="preserve"> rastojanj</w:t>
      </w:r>
      <w:r>
        <w:rPr>
          <w:rFonts w:ascii="Arial Narrow" w:hAnsi="Arial Narrow" w:cs="Arial Narrow"/>
          <w:i/>
          <w:lang w:val="sr-Latn-CS"/>
        </w:rPr>
        <w:t>a</w:t>
      </w:r>
      <w:r w:rsidR="007A4A35" w:rsidRPr="007A4A35">
        <w:rPr>
          <w:rFonts w:ascii="Arial Narrow" w:hAnsi="Arial Narrow" w:cs="Arial Narrow"/>
          <w:i/>
          <w:lang w:val="sr-Latn-CS"/>
        </w:rPr>
        <w:t xml:space="preserve"> R1 do R2 (km) oko epicentra radi sigrnosti usvajano je</w:t>
      </w:r>
      <w:r>
        <w:rPr>
          <w:rFonts w:ascii="Arial Narrow" w:hAnsi="Arial Narrow" w:cs="Arial Narrow"/>
          <w:i/>
          <w:lang w:val="sr-Latn-CS"/>
        </w:rPr>
        <w:t xml:space="preserve"> veće</w:t>
      </w:r>
      <w:r w:rsidR="007A4A35" w:rsidRPr="007A4A35">
        <w:rPr>
          <w:rFonts w:ascii="Arial Narrow" w:hAnsi="Arial Narrow" w:cs="Arial Narrow"/>
          <w:i/>
          <w:lang w:val="sr-Latn-CS"/>
        </w:rPr>
        <w:t xml:space="preserve"> ubrzanje koje odgovara bližem rastojanju R1.</w:t>
      </w:r>
    </w:p>
    <w:p w:rsidR="00977FB7" w:rsidRPr="007A4A35" w:rsidRDefault="00977FB7" w:rsidP="007A4A35">
      <w:pPr>
        <w:jc w:val="both"/>
        <w:rPr>
          <w:rFonts w:ascii="Arial Narrow" w:hAnsi="Arial Narrow" w:cs="Arial Narrow"/>
          <w:lang w:val="sr-Latn-CS"/>
        </w:rPr>
      </w:pPr>
    </w:p>
    <w:p w:rsidR="00977FB7" w:rsidRPr="00523ECA" w:rsidRDefault="007A4A35" w:rsidP="00523ECA">
      <w:pPr>
        <w:jc w:val="both"/>
        <w:rPr>
          <w:rFonts w:ascii="Arial Narrow" w:hAnsi="Arial Narrow" w:cs="Arial Narrow"/>
          <w:lang w:val="sr-Latn-CS"/>
        </w:rPr>
      </w:pPr>
      <w:r w:rsidRPr="00523ECA">
        <w:rPr>
          <w:rFonts w:ascii="Arial Narrow" w:hAnsi="Arial Narrow" w:cs="Arial Narrow"/>
          <w:lang w:val="sr-Latn-CS"/>
        </w:rPr>
        <w:lastRenderedPageBreak/>
        <w:t>Procentualni odnos površine Pljevalja koji pripada zonama određen je na osnovu pripadnosti površine stambenog fonda</w:t>
      </w:r>
      <w:r w:rsidR="00E70FCE">
        <w:rPr>
          <w:rFonts w:ascii="Arial Narrow" w:hAnsi="Arial Narrow" w:cs="Arial Narrow"/>
          <w:lang w:val="sr-Latn-CS"/>
        </w:rPr>
        <w:t xml:space="preserve"> </w:t>
      </w:r>
      <w:r w:rsidR="00332CD8">
        <w:rPr>
          <w:rFonts w:ascii="Arial Narrow" w:hAnsi="Arial Narrow" w:cs="Arial Narrow"/>
          <w:lang w:val="sr-Latn-CS"/>
        </w:rPr>
        <w:t xml:space="preserve"> (</w:t>
      </w:r>
      <w:r w:rsidRPr="00523ECA">
        <w:rPr>
          <w:rFonts w:ascii="Arial Narrow" w:hAnsi="Arial Narrow" w:cs="Arial Narrow"/>
          <w:lang w:val="sr-Latn-CS"/>
        </w:rPr>
        <w:t>u najvećoj mjeri odgovara samom gradskom centru</w:t>
      </w:r>
      <w:r w:rsidR="00332CD8">
        <w:rPr>
          <w:rFonts w:ascii="Arial Narrow" w:hAnsi="Arial Narrow" w:cs="Arial Narrow"/>
          <w:lang w:val="sr-Latn-CS"/>
        </w:rPr>
        <w:t>)</w:t>
      </w:r>
      <w:r w:rsidRPr="00523ECA">
        <w:rPr>
          <w:rFonts w:ascii="Arial Narrow" w:hAnsi="Arial Narrow" w:cs="Arial Narrow"/>
          <w:lang w:val="sr-Latn-CS"/>
        </w:rPr>
        <w:t xml:space="preserve">. </w:t>
      </w:r>
    </w:p>
    <w:p w:rsidR="00977FB7" w:rsidRPr="00A822C2" w:rsidRDefault="00977FB7" w:rsidP="00977FB7">
      <w:pPr>
        <w:rPr>
          <w:lang w:val="sr-Latn-CS" w:eastAsia="hr-HR"/>
        </w:rPr>
      </w:pP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89"/>
        <w:gridCol w:w="425"/>
        <w:gridCol w:w="1583"/>
      </w:tblGrid>
      <w:tr w:rsidR="00AC4907">
        <w:trPr>
          <w:trHeight w:val="1020"/>
          <w:jc w:val="center"/>
        </w:trPr>
        <w:tc>
          <w:tcPr>
            <w:tcW w:w="6889" w:type="dxa"/>
            <w:vMerge w:val="restart"/>
            <w:shd w:val="clear" w:color="auto" w:fill="auto"/>
          </w:tcPr>
          <w:p w:rsidR="00AC4907" w:rsidRDefault="00DA548C" w:rsidP="00977FB7">
            <w:pPr>
              <w:rPr>
                <w:lang w:eastAsia="hr-HR"/>
              </w:rPr>
            </w:pPr>
            <w:r>
              <w:rPr>
                <w:rFonts w:eastAsia="Times New Roman"/>
                <w:noProof/>
                <w:position w:val="-34"/>
              </w:rPr>
              <w:drawing>
                <wp:inline distT="0" distB="0" distL="0" distR="0">
                  <wp:extent cx="4305300" cy="2590800"/>
                  <wp:effectExtent l="19050" t="0" r="0" b="0"/>
                  <wp:docPr id="70" name="Picture 70" descr="Stanovanje Pljevlj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tanovanje Pljevlja2"/>
                          <pic:cNvPicPr>
                            <a:picLocks noChangeAspect="1" noChangeArrowheads="1"/>
                          </pic:cNvPicPr>
                        </pic:nvPicPr>
                        <pic:blipFill>
                          <a:blip r:embed="rId76" cstate="print"/>
                          <a:srcRect l="25165"/>
                          <a:stretch>
                            <a:fillRect/>
                          </a:stretch>
                        </pic:blipFill>
                        <pic:spPr bwMode="auto">
                          <a:xfrm>
                            <a:off x="0" y="0"/>
                            <a:ext cx="4305300" cy="2590800"/>
                          </a:xfrm>
                          <a:prstGeom prst="rect">
                            <a:avLst/>
                          </a:prstGeom>
                          <a:noFill/>
                          <a:ln w="9525">
                            <a:noFill/>
                            <a:miter lim="800000"/>
                            <a:headEnd/>
                            <a:tailEnd/>
                          </a:ln>
                        </pic:spPr>
                      </pic:pic>
                    </a:graphicData>
                  </a:graphic>
                </wp:inline>
              </w:drawing>
            </w:r>
          </w:p>
        </w:tc>
        <w:tc>
          <w:tcPr>
            <w:tcW w:w="2008" w:type="dxa"/>
            <w:gridSpan w:val="2"/>
            <w:tcBorders>
              <w:bottom w:val="nil"/>
            </w:tcBorders>
            <w:shd w:val="clear" w:color="auto" w:fill="auto"/>
          </w:tcPr>
          <w:p w:rsidR="00AC4907" w:rsidRPr="00A2314D" w:rsidRDefault="00AC4907" w:rsidP="00977FB7">
            <w:pPr>
              <w:rPr>
                <w:rFonts w:ascii="Arial Narrow" w:eastAsia="Times New Roman" w:hAnsi="Arial Narrow"/>
                <w:b/>
                <w:position w:val="-34"/>
              </w:rPr>
            </w:pPr>
            <w:r w:rsidRPr="00A2314D">
              <w:rPr>
                <w:rFonts w:ascii="Arial Narrow" w:eastAsia="Times New Roman" w:hAnsi="Arial Narrow"/>
                <w:b/>
                <w:position w:val="-34"/>
              </w:rPr>
              <w:t>LEGENDA</w:t>
            </w:r>
          </w:p>
        </w:tc>
      </w:tr>
      <w:tr w:rsidR="00AC4907">
        <w:trPr>
          <w:trHeight w:val="1020"/>
          <w:jc w:val="center"/>
        </w:trPr>
        <w:tc>
          <w:tcPr>
            <w:tcW w:w="6889" w:type="dxa"/>
            <w:vMerge/>
            <w:shd w:val="clear" w:color="auto" w:fill="auto"/>
          </w:tcPr>
          <w:p w:rsidR="00AC4907" w:rsidRPr="00A2314D" w:rsidRDefault="00AC4907" w:rsidP="00977FB7">
            <w:pPr>
              <w:rPr>
                <w:rFonts w:eastAsia="Times New Roman"/>
                <w:position w:val="-34"/>
              </w:rPr>
            </w:pPr>
          </w:p>
        </w:tc>
        <w:tc>
          <w:tcPr>
            <w:tcW w:w="425" w:type="dxa"/>
            <w:tcBorders>
              <w:top w:val="nil"/>
              <w:bottom w:val="nil"/>
              <w:right w:val="nil"/>
            </w:tcBorders>
            <w:shd w:val="clear" w:color="auto" w:fill="auto"/>
          </w:tcPr>
          <w:p w:rsidR="00AC4907" w:rsidRPr="00A2314D" w:rsidRDefault="00DA548C" w:rsidP="00977FB7">
            <w:pPr>
              <w:rPr>
                <w:rFonts w:eastAsia="Times New Roman"/>
                <w:position w:val="-34"/>
              </w:rPr>
            </w:pPr>
            <w:r>
              <w:rPr>
                <w:noProof/>
              </w:rPr>
              <w:drawing>
                <wp:inline distT="0" distB="0" distL="0" distR="0">
                  <wp:extent cx="142875" cy="581025"/>
                  <wp:effectExtent l="1905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3"/>
                          <a:srcRect l="34200" t="25745" r="64250" b="63489"/>
                          <a:stretch>
                            <a:fillRect/>
                          </a:stretch>
                        </pic:blipFill>
                        <pic:spPr bwMode="auto">
                          <a:xfrm>
                            <a:off x="0" y="0"/>
                            <a:ext cx="142875" cy="581025"/>
                          </a:xfrm>
                          <a:prstGeom prst="rect">
                            <a:avLst/>
                          </a:prstGeom>
                          <a:noFill/>
                          <a:ln w="9525">
                            <a:noFill/>
                            <a:miter lim="800000"/>
                            <a:headEnd/>
                            <a:tailEnd/>
                          </a:ln>
                        </pic:spPr>
                      </pic:pic>
                    </a:graphicData>
                  </a:graphic>
                </wp:inline>
              </w:drawing>
            </w:r>
          </w:p>
        </w:tc>
        <w:tc>
          <w:tcPr>
            <w:tcW w:w="1583" w:type="dxa"/>
            <w:tcBorders>
              <w:top w:val="nil"/>
              <w:left w:val="nil"/>
              <w:bottom w:val="nil"/>
            </w:tcBorders>
            <w:shd w:val="clear" w:color="auto" w:fill="auto"/>
          </w:tcPr>
          <w:p w:rsidR="00AC4907" w:rsidRPr="00A2314D" w:rsidRDefault="001075C4" w:rsidP="00A2314D">
            <w:pPr>
              <w:jc w:val="both"/>
              <w:rPr>
                <w:rFonts w:eastAsia="Times New Roman"/>
                <w:position w:val="-34"/>
              </w:rPr>
            </w:pPr>
            <w:r w:rsidRPr="00A2314D">
              <w:rPr>
                <w:rFonts w:ascii="Arial Narrow" w:hAnsi="Arial Narrow" w:cs="Arial Narrow"/>
                <w:lang w:val="sr-Latn-CS"/>
              </w:rPr>
              <w:t>Stanovanje</w:t>
            </w:r>
          </w:p>
        </w:tc>
      </w:tr>
      <w:tr w:rsidR="00AC4907">
        <w:trPr>
          <w:trHeight w:val="2040"/>
          <w:jc w:val="center"/>
        </w:trPr>
        <w:tc>
          <w:tcPr>
            <w:tcW w:w="6889" w:type="dxa"/>
            <w:vMerge/>
            <w:shd w:val="clear" w:color="auto" w:fill="auto"/>
          </w:tcPr>
          <w:p w:rsidR="00AC4907" w:rsidRPr="00A2314D" w:rsidRDefault="00AC4907" w:rsidP="00977FB7">
            <w:pPr>
              <w:rPr>
                <w:rFonts w:eastAsia="Times New Roman"/>
                <w:position w:val="-34"/>
              </w:rPr>
            </w:pPr>
          </w:p>
        </w:tc>
        <w:tc>
          <w:tcPr>
            <w:tcW w:w="425" w:type="dxa"/>
            <w:tcBorders>
              <w:top w:val="nil"/>
              <w:bottom w:val="nil"/>
              <w:right w:val="nil"/>
            </w:tcBorders>
            <w:shd w:val="clear" w:color="auto" w:fill="auto"/>
          </w:tcPr>
          <w:p w:rsidR="00AC4907" w:rsidRPr="00A2314D" w:rsidRDefault="00DA548C" w:rsidP="00977FB7">
            <w:pPr>
              <w:rPr>
                <w:rFonts w:eastAsia="Times New Roman"/>
                <w:position w:val="-34"/>
              </w:rPr>
            </w:pPr>
            <w:r>
              <w:rPr>
                <w:noProof/>
              </w:rPr>
              <w:drawing>
                <wp:inline distT="0" distB="0" distL="0" distR="0">
                  <wp:extent cx="161925" cy="838200"/>
                  <wp:effectExtent l="19050" t="0" r="952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3"/>
                          <a:srcRect l="34064" t="37747" r="64250" b="46873"/>
                          <a:stretch>
                            <a:fillRect/>
                          </a:stretch>
                        </pic:blipFill>
                        <pic:spPr bwMode="auto">
                          <a:xfrm>
                            <a:off x="0" y="0"/>
                            <a:ext cx="161925" cy="838200"/>
                          </a:xfrm>
                          <a:prstGeom prst="rect">
                            <a:avLst/>
                          </a:prstGeom>
                          <a:noFill/>
                          <a:ln w="9525">
                            <a:noFill/>
                            <a:miter lim="800000"/>
                            <a:headEnd/>
                            <a:tailEnd/>
                          </a:ln>
                        </pic:spPr>
                      </pic:pic>
                    </a:graphicData>
                  </a:graphic>
                </wp:inline>
              </w:drawing>
            </w:r>
          </w:p>
        </w:tc>
        <w:tc>
          <w:tcPr>
            <w:tcW w:w="1583" w:type="dxa"/>
            <w:tcBorders>
              <w:top w:val="nil"/>
              <w:left w:val="nil"/>
              <w:bottom w:val="nil"/>
            </w:tcBorders>
            <w:shd w:val="clear" w:color="auto" w:fill="auto"/>
          </w:tcPr>
          <w:p w:rsidR="00AC4907" w:rsidRPr="00A2314D" w:rsidRDefault="00AC4907" w:rsidP="00A2314D">
            <w:pPr>
              <w:jc w:val="both"/>
              <w:rPr>
                <w:rFonts w:ascii="Arial Narrow" w:hAnsi="Arial Narrow" w:cs="Arial Narrow"/>
              </w:rPr>
            </w:pPr>
            <w:r w:rsidRPr="00A2314D">
              <w:rPr>
                <w:rFonts w:ascii="Arial Narrow" w:hAnsi="Arial Narrow" w:cs="Arial Narrow"/>
                <w:lang w:val="sr-Latn-CS"/>
              </w:rPr>
              <w:t>Druš</w:t>
            </w:r>
            <w:r w:rsidRPr="00A2314D">
              <w:rPr>
                <w:rFonts w:ascii="Arial Narrow" w:hAnsi="Arial Narrow" w:cs="Arial Narrow"/>
              </w:rPr>
              <w:t>tvene</w:t>
            </w:r>
          </w:p>
          <w:p w:rsidR="00AC4907" w:rsidRPr="00A2314D" w:rsidRDefault="00AC4907" w:rsidP="00AC4907">
            <w:pPr>
              <w:rPr>
                <w:rFonts w:eastAsia="Times New Roman"/>
                <w:position w:val="-34"/>
              </w:rPr>
            </w:pPr>
            <w:r w:rsidRPr="00A2314D">
              <w:rPr>
                <w:rFonts w:ascii="Arial Narrow" w:hAnsi="Arial Narrow" w:cs="Arial Narrow"/>
              </w:rPr>
              <w:t>djelatnosti</w:t>
            </w:r>
          </w:p>
        </w:tc>
      </w:tr>
      <w:tr w:rsidR="00AC4907">
        <w:trPr>
          <w:jc w:val="center"/>
        </w:trPr>
        <w:tc>
          <w:tcPr>
            <w:tcW w:w="6889" w:type="dxa"/>
            <w:shd w:val="clear" w:color="auto" w:fill="auto"/>
          </w:tcPr>
          <w:p w:rsidR="00AC4907" w:rsidRDefault="00DA548C" w:rsidP="00977FB7">
            <w:pPr>
              <w:rPr>
                <w:lang w:eastAsia="hr-HR"/>
              </w:rPr>
            </w:pPr>
            <w:r>
              <w:rPr>
                <w:noProof/>
              </w:rPr>
              <w:drawing>
                <wp:inline distT="0" distB="0" distL="0" distR="0">
                  <wp:extent cx="4314825" cy="2590800"/>
                  <wp:effectExtent l="19050" t="0" r="9525" b="0"/>
                  <wp:docPr id="73" name="Picture 73" descr="Stanovanje Pljevl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tanovanje Pljevlja"/>
                          <pic:cNvPicPr>
                            <a:picLocks noChangeAspect="1" noChangeArrowheads="1"/>
                          </pic:cNvPicPr>
                        </pic:nvPicPr>
                        <pic:blipFill>
                          <a:blip r:embed="rId77" cstate="print"/>
                          <a:srcRect l="25000"/>
                          <a:stretch>
                            <a:fillRect/>
                          </a:stretch>
                        </pic:blipFill>
                        <pic:spPr bwMode="auto">
                          <a:xfrm>
                            <a:off x="0" y="0"/>
                            <a:ext cx="4314825" cy="2590800"/>
                          </a:xfrm>
                          <a:prstGeom prst="rect">
                            <a:avLst/>
                          </a:prstGeom>
                          <a:noFill/>
                          <a:ln w="9525">
                            <a:noFill/>
                            <a:miter lim="800000"/>
                            <a:headEnd/>
                            <a:tailEnd/>
                          </a:ln>
                        </pic:spPr>
                      </pic:pic>
                    </a:graphicData>
                  </a:graphic>
                </wp:inline>
              </w:drawing>
            </w:r>
          </w:p>
        </w:tc>
        <w:tc>
          <w:tcPr>
            <w:tcW w:w="2008" w:type="dxa"/>
            <w:gridSpan w:val="2"/>
            <w:tcBorders>
              <w:top w:val="nil"/>
            </w:tcBorders>
            <w:shd w:val="clear" w:color="auto" w:fill="auto"/>
          </w:tcPr>
          <w:p w:rsidR="001075C4" w:rsidRPr="00A2314D" w:rsidRDefault="001075C4" w:rsidP="00977FB7">
            <w:pPr>
              <w:rPr>
                <w:rFonts w:ascii="Arial Narrow" w:hAnsi="Arial Narrow" w:cs="Arial Narrow"/>
                <w:lang w:val="sr-Latn-CS"/>
              </w:rPr>
            </w:pPr>
          </w:p>
          <w:p w:rsidR="001075C4" w:rsidRPr="00A2314D" w:rsidRDefault="001075C4" w:rsidP="00977FB7">
            <w:pPr>
              <w:rPr>
                <w:rFonts w:ascii="Arial Narrow" w:hAnsi="Arial Narrow" w:cs="Arial Narrow"/>
                <w:lang w:val="sr-Latn-CS"/>
              </w:rPr>
            </w:pPr>
            <w:r w:rsidRPr="00A2314D">
              <w:rPr>
                <w:rFonts w:ascii="Arial Narrow" w:hAnsi="Arial Narrow" w:cs="Arial Narrow"/>
                <w:lang w:val="sr-Latn-CS"/>
              </w:rPr>
              <w:t>Seizmičke zone definisane mikroseizmičkom rejonizacijom</w:t>
            </w:r>
          </w:p>
          <w:p w:rsidR="00AC4907" w:rsidRPr="00A2314D" w:rsidRDefault="00DA548C" w:rsidP="00977FB7">
            <w:pPr>
              <w:rPr>
                <w:rFonts w:ascii="Arial Narrow" w:hAnsi="Arial Narrow" w:cs="Arial Narrow"/>
                <w:lang w:val="sr-Latn-CS"/>
              </w:rPr>
            </w:pPr>
            <w:r>
              <w:rPr>
                <w:rFonts w:ascii="Arial Narrow" w:hAnsi="Arial Narrow" w:cs="Arial Narrow"/>
                <w:noProof/>
              </w:rPr>
              <w:drawing>
                <wp:inline distT="0" distB="0" distL="0" distR="0">
                  <wp:extent cx="666750" cy="361950"/>
                  <wp:effectExtent l="19050" t="0" r="0" b="0"/>
                  <wp:docPr id="74" name="Picture 74" desc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2"/>
                          <pic:cNvPicPr>
                            <a:picLocks noChangeAspect="1" noChangeArrowheads="1"/>
                          </pic:cNvPicPr>
                        </pic:nvPicPr>
                        <pic:blipFill>
                          <a:blip r:embed="rId46"/>
                          <a:srcRect/>
                          <a:stretch>
                            <a:fillRect/>
                          </a:stretch>
                        </pic:blipFill>
                        <pic:spPr bwMode="auto">
                          <a:xfrm>
                            <a:off x="0" y="0"/>
                            <a:ext cx="666750" cy="361950"/>
                          </a:xfrm>
                          <a:prstGeom prst="rect">
                            <a:avLst/>
                          </a:prstGeom>
                          <a:noFill/>
                          <a:ln w="9525">
                            <a:noFill/>
                            <a:miter lim="800000"/>
                            <a:headEnd/>
                            <a:tailEnd/>
                          </a:ln>
                        </pic:spPr>
                      </pic:pic>
                    </a:graphicData>
                  </a:graphic>
                </wp:inline>
              </w:drawing>
            </w:r>
          </w:p>
          <w:p w:rsidR="001075C4" w:rsidRPr="00A2314D" w:rsidRDefault="00DA548C" w:rsidP="00977FB7">
            <w:pPr>
              <w:rPr>
                <w:rFonts w:ascii="Arial Narrow" w:hAnsi="Arial Narrow" w:cs="Arial Narrow"/>
                <w:lang w:val="sr-Latn-CS"/>
              </w:rPr>
            </w:pPr>
            <w:r>
              <w:rPr>
                <w:rFonts w:ascii="Arial Narrow" w:hAnsi="Arial Narrow" w:cs="Arial Narrow"/>
                <w:noProof/>
              </w:rPr>
              <w:drawing>
                <wp:inline distT="0" distB="0" distL="0" distR="0">
                  <wp:extent cx="666750" cy="361950"/>
                  <wp:effectExtent l="19050" t="0" r="0" b="0"/>
                  <wp:docPr id="75" name="Picture 75" desc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A3"/>
                          <pic:cNvPicPr>
                            <a:picLocks noChangeAspect="1" noChangeArrowheads="1"/>
                          </pic:cNvPicPr>
                        </pic:nvPicPr>
                        <pic:blipFill>
                          <a:blip r:embed="rId47"/>
                          <a:srcRect l="15887" t="14035" r="18690" b="19298"/>
                          <a:stretch>
                            <a:fillRect/>
                          </a:stretch>
                        </pic:blipFill>
                        <pic:spPr bwMode="auto">
                          <a:xfrm>
                            <a:off x="0" y="0"/>
                            <a:ext cx="666750" cy="361950"/>
                          </a:xfrm>
                          <a:prstGeom prst="rect">
                            <a:avLst/>
                          </a:prstGeom>
                          <a:noFill/>
                          <a:ln w="9525">
                            <a:noFill/>
                            <a:miter lim="800000"/>
                            <a:headEnd/>
                            <a:tailEnd/>
                          </a:ln>
                        </pic:spPr>
                      </pic:pic>
                    </a:graphicData>
                  </a:graphic>
                </wp:inline>
              </w:drawing>
            </w:r>
          </w:p>
          <w:p w:rsidR="001075C4" w:rsidRDefault="00DA548C" w:rsidP="00977FB7">
            <w:pPr>
              <w:rPr>
                <w:lang w:eastAsia="hr-HR"/>
              </w:rPr>
            </w:pPr>
            <w:r>
              <w:rPr>
                <w:rFonts w:ascii="Arial Narrow" w:hAnsi="Arial Narrow" w:cs="Arial Narrow"/>
                <w:noProof/>
              </w:rPr>
              <w:drawing>
                <wp:inline distT="0" distB="0" distL="0" distR="0">
                  <wp:extent cx="666750" cy="361950"/>
                  <wp:effectExtent l="19050" t="0" r="0" b="0"/>
                  <wp:docPr id="76" name="Picture 76" desc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B1"/>
                          <pic:cNvPicPr>
                            <a:picLocks noChangeAspect="1" noChangeArrowheads="1"/>
                          </pic:cNvPicPr>
                        </pic:nvPicPr>
                        <pic:blipFill>
                          <a:blip r:embed="rId48"/>
                          <a:srcRect/>
                          <a:stretch>
                            <a:fillRect/>
                          </a:stretch>
                        </pic:blipFill>
                        <pic:spPr bwMode="auto">
                          <a:xfrm>
                            <a:off x="0" y="0"/>
                            <a:ext cx="666750" cy="361950"/>
                          </a:xfrm>
                          <a:prstGeom prst="rect">
                            <a:avLst/>
                          </a:prstGeom>
                          <a:noFill/>
                          <a:ln w="9525">
                            <a:noFill/>
                            <a:miter lim="800000"/>
                            <a:headEnd/>
                            <a:tailEnd/>
                          </a:ln>
                        </pic:spPr>
                      </pic:pic>
                    </a:graphicData>
                  </a:graphic>
                </wp:inline>
              </w:drawing>
            </w:r>
          </w:p>
        </w:tc>
      </w:tr>
    </w:tbl>
    <w:p w:rsidR="00977FB7" w:rsidRPr="007B085D" w:rsidRDefault="00696D01" w:rsidP="00696D01">
      <w:pPr>
        <w:jc w:val="both"/>
        <w:rPr>
          <w:rFonts w:ascii="Arial Narrow" w:hAnsi="Arial Narrow" w:cs="Arial Narrow"/>
          <w:i/>
          <w:sz w:val="22"/>
          <w:szCs w:val="22"/>
          <w:lang w:val="sr-Latn-CS"/>
        </w:rPr>
      </w:pPr>
      <w:r w:rsidRPr="007B085D">
        <w:rPr>
          <w:rFonts w:ascii="Arial Narrow" w:hAnsi="Arial Narrow" w:cs="Arial Narrow"/>
          <w:i/>
          <w:sz w:val="22"/>
          <w:szCs w:val="22"/>
          <w:lang w:val="sr-Latn-CS"/>
        </w:rPr>
        <w:t xml:space="preserve">Slika </w:t>
      </w:r>
      <w:r w:rsidR="00C7685F">
        <w:rPr>
          <w:rFonts w:ascii="Arial Narrow" w:hAnsi="Arial Narrow" w:cs="Arial Narrow"/>
          <w:i/>
          <w:sz w:val="22"/>
          <w:szCs w:val="22"/>
          <w:lang w:val="sr-Latn-CS"/>
        </w:rPr>
        <w:t xml:space="preserve">br. </w:t>
      </w:r>
      <w:r w:rsidRPr="007B085D">
        <w:rPr>
          <w:rFonts w:ascii="Arial Narrow" w:hAnsi="Arial Narrow" w:cs="Arial Narrow"/>
          <w:i/>
          <w:sz w:val="22"/>
          <w:szCs w:val="22"/>
          <w:lang w:val="sr-Latn-CS"/>
        </w:rPr>
        <w:t>38. Procjena površine grada namijenjenog stanovanju (prem</w:t>
      </w:r>
      <w:r w:rsidR="00AC4907" w:rsidRPr="007B085D">
        <w:rPr>
          <w:rFonts w:ascii="Arial Narrow" w:hAnsi="Arial Narrow" w:cs="Arial Narrow"/>
          <w:i/>
          <w:sz w:val="22"/>
          <w:szCs w:val="22"/>
          <w:lang w:val="sr-Latn-CS"/>
        </w:rPr>
        <w:t>a PUPU Pljevlja)</w:t>
      </w:r>
      <w:r w:rsidRPr="007B085D">
        <w:rPr>
          <w:rFonts w:ascii="Arial Narrow" w:hAnsi="Arial Narrow" w:cs="Arial Narrow"/>
          <w:i/>
          <w:sz w:val="22"/>
          <w:szCs w:val="22"/>
          <w:lang w:val="sr-Latn-CS"/>
        </w:rPr>
        <w:t xml:space="preserve"> po zonama seizmičnosti (slike dolje)</w:t>
      </w:r>
      <w:r w:rsidR="00AC4907" w:rsidRPr="007B085D">
        <w:rPr>
          <w:rFonts w:ascii="Arial Narrow" w:hAnsi="Arial Narrow" w:cs="Arial Narrow"/>
          <w:i/>
          <w:sz w:val="22"/>
          <w:szCs w:val="22"/>
          <w:lang w:val="sr-Latn-CS"/>
        </w:rPr>
        <w:t xml:space="preserve"> je približna u odnosu A2:A3:B2=20:20:60 (% obuhvaćene površine navedene namjene)</w:t>
      </w:r>
    </w:p>
    <w:p w:rsidR="00977FB7" w:rsidRDefault="00977FB7" w:rsidP="00977FB7">
      <w:pPr>
        <w:rPr>
          <w:lang w:eastAsia="hr-HR"/>
        </w:rPr>
      </w:pPr>
    </w:p>
    <w:p w:rsidR="00332CD8" w:rsidRDefault="0018404A" w:rsidP="00AB4BBE">
      <w:pPr>
        <w:jc w:val="both"/>
        <w:rPr>
          <w:rFonts w:ascii="Arial Narrow" w:hAnsi="Arial Narrow" w:cs="Arial Narrow"/>
          <w:lang w:val="sr-Latn-CS"/>
        </w:rPr>
      </w:pPr>
      <w:r w:rsidRPr="00AB4BBE">
        <w:rPr>
          <w:rFonts w:ascii="Arial Narrow" w:hAnsi="Arial Narrow" w:cs="Arial Narrow"/>
          <w:lang w:val="sr-Latn-CS"/>
        </w:rPr>
        <w:t xml:space="preserve">Sumiranjem rezulatata iz </w:t>
      </w:r>
      <w:r w:rsidR="007B085D">
        <w:rPr>
          <w:rFonts w:ascii="Arial Narrow" w:hAnsi="Arial Narrow" w:cs="Arial Narrow"/>
          <w:lang w:val="sr-Latn-CS"/>
        </w:rPr>
        <w:t>T</w:t>
      </w:r>
      <w:r w:rsidRPr="00AB4BBE">
        <w:rPr>
          <w:rFonts w:ascii="Arial Narrow" w:hAnsi="Arial Narrow" w:cs="Arial Narrow"/>
          <w:lang w:val="sr-Latn-CS"/>
        </w:rPr>
        <w:t xml:space="preserve">abele 18. može se konstatovati da je najveći dio opštine za izabrani scenario zemljotres pretrpio seizmičku pobudu koja se može ocijeniti kao slaba. </w:t>
      </w:r>
      <w:r w:rsidR="00C816E5" w:rsidRPr="00AB4BBE">
        <w:rPr>
          <w:rFonts w:ascii="Arial Narrow" w:hAnsi="Arial Narrow" w:cs="Arial Narrow"/>
          <w:lang w:val="sr-Latn-CS"/>
        </w:rPr>
        <w:t>Slabo naseljeno epicentralno područje i povoljnijiji pol</w:t>
      </w:r>
      <w:r w:rsidR="00332CD8">
        <w:rPr>
          <w:rFonts w:ascii="Arial Narrow" w:hAnsi="Arial Narrow" w:cs="Arial Narrow"/>
          <w:lang w:val="sr-Latn-CS"/>
        </w:rPr>
        <w:t>o</w:t>
      </w:r>
      <w:r w:rsidR="00C816E5" w:rsidRPr="00AB4BBE">
        <w:rPr>
          <w:rFonts w:ascii="Arial Narrow" w:hAnsi="Arial Narrow" w:cs="Arial Narrow"/>
          <w:lang w:val="sr-Latn-CS"/>
        </w:rPr>
        <w:t xml:space="preserve">žaj naselja (građa terena) u </w:t>
      </w:r>
      <w:r w:rsidR="00332CD8">
        <w:rPr>
          <w:rFonts w:ascii="Arial Narrow" w:hAnsi="Arial Narrow" w:cs="Arial Narrow"/>
          <w:lang w:val="sr-Latn-CS"/>
        </w:rPr>
        <w:t xml:space="preserve">samoj </w:t>
      </w:r>
      <w:r w:rsidR="00C816E5" w:rsidRPr="00AB4BBE">
        <w:rPr>
          <w:rFonts w:ascii="Arial Narrow" w:hAnsi="Arial Narrow" w:cs="Arial Narrow"/>
          <w:lang w:val="sr-Latn-CS"/>
        </w:rPr>
        <w:t xml:space="preserve">epicentralnoj oblasti </w:t>
      </w:r>
      <w:r w:rsidR="00332CD8">
        <w:rPr>
          <w:rFonts w:ascii="Arial Narrow" w:hAnsi="Arial Narrow" w:cs="Arial Narrow"/>
          <w:lang w:val="sr-Latn-CS"/>
        </w:rPr>
        <w:t>povoljno utuču na</w:t>
      </w:r>
      <w:r w:rsidR="00C816E5" w:rsidRPr="00AB4BBE">
        <w:rPr>
          <w:rFonts w:ascii="Arial Narrow" w:hAnsi="Arial Narrow" w:cs="Arial Narrow"/>
          <w:lang w:val="sr-Latn-CS"/>
        </w:rPr>
        <w:t xml:space="preserve"> ukupne efekte ovakvog zemljotresa. </w:t>
      </w:r>
    </w:p>
    <w:p w:rsidR="00E70FCE" w:rsidRDefault="00C816E5" w:rsidP="00AB4BBE">
      <w:pPr>
        <w:jc w:val="both"/>
        <w:rPr>
          <w:rFonts w:ascii="Arial Narrow" w:hAnsi="Arial Narrow" w:cs="Arial Narrow"/>
          <w:lang w:val="sr-Latn-CS"/>
        </w:rPr>
      </w:pPr>
      <w:r w:rsidRPr="00AB4BBE">
        <w:rPr>
          <w:rFonts w:ascii="Arial Narrow" w:hAnsi="Arial Narrow" w:cs="Arial Narrow"/>
          <w:lang w:val="sr-Latn-CS"/>
        </w:rPr>
        <w:t xml:space="preserve">Na relativno bliskom rastojanju od epicentra, postoji znatna zastupljenost naseljenog područja (najveći dio samih Pljevalja, njegov najgušće naseljeni dio, kao i naselje Židovići) </w:t>
      </w:r>
      <w:r w:rsidR="00332CD8">
        <w:rPr>
          <w:rFonts w:ascii="Arial Narrow" w:hAnsi="Arial Narrow" w:cs="Arial Narrow"/>
          <w:lang w:val="sr-Latn-CS"/>
        </w:rPr>
        <w:t xml:space="preserve"> i to </w:t>
      </w:r>
      <w:r w:rsidRPr="00AB4BBE">
        <w:rPr>
          <w:rFonts w:ascii="Arial Narrow" w:hAnsi="Arial Narrow" w:cs="Arial Narrow"/>
          <w:lang w:val="sr-Latn-CS"/>
        </w:rPr>
        <w:t>na terenu kategorisanom kao seizmička zona B1 najslabijih karakteristika</w:t>
      </w:r>
      <w:r w:rsidR="00AB4BBE" w:rsidRPr="00AB4BBE">
        <w:rPr>
          <w:rFonts w:ascii="Arial Narrow" w:hAnsi="Arial Narrow" w:cs="Arial Narrow"/>
          <w:lang w:val="sr-Latn-CS"/>
        </w:rPr>
        <w:t>.</w:t>
      </w:r>
      <w:r w:rsidR="00332CD8">
        <w:rPr>
          <w:rFonts w:ascii="Arial Narrow" w:hAnsi="Arial Narrow" w:cs="Arial Narrow"/>
          <w:lang w:val="sr-Latn-CS"/>
        </w:rPr>
        <w:t xml:space="preserve"> </w:t>
      </w:r>
      <w:r w:rsidR="00AB4BBE" w:rsidRPr="00AB4BBE">
        <w:rPr>
          <w:rFonts w:ascii="Arial Narrow" w:hAnsi="Arial Narrow" w:cs="Arial Narrow"/>
          <w:lang w:val="sr-Latn-CS"/>
        </w:rPr>
        <w:t>Na epicentralnom rastojanju od 7</w:t>
      </w:r>
      <w:r w:rsidR="00332CD8">
        <w:rPr>
          <w:rFonts w:ascii="Arial Narrow" w:hAnsi="Arial Narrow" w:cs="Arial Narrow"/>
          <w:lang w:val="sr-Latn-CS"/>
        </w:rPr>
        <w:t xml:space="preserve"> </w:t>
      </w:r>
      <w:r w:rsidR="00603875">
        <w:rPr>
          <w:rFonts w:ascii="Arial Narrow" w:hAnsi="Arial Narrow" w:cs="Arial Narrow"/>
          <w:lang w:val="sr-Latn-CS"/>
        </w:rPr>
        <w:t>-</w:t>
      </w:r>
      <w:r w:rsidR="00332CD8">
        <w:rPr>
          <w:rFonts w:ascii="Arial Narrow" w:hAnsi="Arial Narrow" w:cs="Arial Narrow"/>
          <w:lang w:val="sr-Latn-CS"/>
        </w:rPr>
        <w:t xml:space="preserve"> 9</w:t>
      </w:r>
      <w:r w:rsidR="00603875">
        <w:rPr>
          <w:rFonts w:ascii="Arial Narrow" w:hAnsi="Arial Narrow" w:cs="Arial Narrow"/>
          <w:lang w:val="sr-Latn-CS"/>
        </w:rPr>
        <w:t xml:space="preserve"> </w:t>
      </w:r>
      <w:r w:rsidR="00332CD8">
        <w:rPr>
          <w:rFonts w:ascii="Arial Narrow" w:hAnsi="Arial Narrow" w:cs="Arial Narrow"/>
          <w:lang w:val="sr-Latn-CS"/>
        </w:rPr>
        <w:t xml:space="preserve">km  </w:t>
      </w:r>
      <w:r w:rsidR="001B4CA8" w:rsidRPr="00AB4BBE">
        <w:rPr>
          <w:rFonts w:ascii="Arial Narrow" w:hAnsi="Arial Narrow" w:cs="Arial Narrow"/>
          <w:lang w:val="sr-Latn-CS"/>
        </w:rPr>
        <w:t xml:space="preserve">uticaji zemljotresa pojačali su se nešto više nego u </w:t>
      </w:r>
      <w:r w:rsidR="00332CD8">
        <w:rPr>
          <w:rFonts w:ascii="Arial Narrow" w:hAnsi="Arial Narrow" w:cs="Arial Narrow"/>
          <w:lang w:val="sr-Latn-CS"/>
        </w:rPr>
        <w:t xml:space="preserve">samim </w:t>
      </w:r>
      <w:r w:rsidR="001B4CA8" w:rsidRPr="00AB4BBE">
        <w:rPr>
          <w:rFonts w:ascii="Arial Narrow" w:hAnsi="Arial Narrow" w:cs="Arial Narrow"/>
          <w:lang w:val="sr-Latn-CS"/>
        </w:rPr>
        <w:t>naseljenim djelovima epicentralne oblasti i to donje granice srednje jake seizmičke pobude od 0,15g. Ujedno ovo je jedina oblast opštine koja je obuhvaćena srednje jakim seizmičkim dejstvom. U smislu broja stanovnika i propor</w:t>
      </w:r>
      <w:r w:rsidR="00603875">
        <w:rPr>
          <w:rFonts w:ascii="Arial Narrow" w:hAnsi="Arial Narrow" w:cs="Arial Narrow"/>
          <w:lang w:val="sr-Latn-CS"/>
        </w:rPr>
        <w:t>cionalno istom stambenom fondu -</w:t>
      </w:r>
      <w:r w:rsidR="001B4CA8" w:rsidRPr="00AB4BBE">
        <w:rPr>
          <w:rFonts w:ascii="Arial Narrow" w:hAnsi="Arial Narrow" w:cs="Arial Narrow"/>
          <w:lang w:val="sr-Latn-CS"/>
        </w:rPr>
        <w:t xml:space="preserve"> ovakvo dejstvo pogodilo bi 39,6 % stanovnika opštine (ili </w:t>
      </w:r>
      <w:r w:rsidR="00AB4BBE" w:rsidRPr="00AB4BBE">
        <w:rPr>
          <w:rFonts w:ascii="Arial Narrow" w:hAnsi="Arial Narrow" w:cs="Arial Narrow"/>
          <w:lang w:val="sr-Latn-CS"/>
        </w:rPr>
        <w:t>12295 stanovnika prema Popisu stanovništva po neseljima u opštini Pljevlja)</w:t>
      </w:r>
      <w:r w:rsidR="00332CD8">
        <w:rPr>
          <w:rFonts w:ascii="Arial Narrow" w:hAnsi="Arial Narrow" w:cs="Arial Narrow"/>
          <w:lang w:val="sr-Latn-CS"/>
        </w:rPr>
        <w:t xml:space="preserve">. </w:t>
      </w:r>
      <w:r w:rsidR="00E70FCE" w:rsidRPr="00E70FCE">
        <w:rPr>
          <w:rFonts w:ascii="Arial Narrow" w:hAnsi="Arial Narrow" w:cs="Arial Narrow"/>
          <w:lang w:val="sr-Latn-CS"/>
        </w:rPr>
        <w:t>Efekti zemljotresa na ovom</w:t>
      </w:r>
      <w:r w:rsidR="00AB4BBE" w:rsidRPr="00AB4BBE">
        <w:rPr>
          <w:rFonts w:ascii="Arial Narrow" w:hAnsi="Arial Narrow" w:cs="Arial Narrow"/>
          <w:lang w:val="sr-Latn-CS"/>
        </w:rPr>
        <w:t xml:space="preserve"> vrlo ograničenom prostoru</w:t>
      </w:r>
      <w:r w:rsidR="00E70FCE" w:rsidRPr="00E70FCE">
        <w:rPr>
          <w:rFonts w:ascii="Arial Narrow" w:hAnsi="Arial Narrow" w:cs="Arial Narrow"/>
          <w:lang w:val="sr-Latn-CS"/>
        </w:rPr>
        <w:t xml:space="preserve"> mogli bi se opisati VIII stepenom EMSC skale (empirijski ubrzanja od 0,1-0,25g proizvode efekte VIII  intenziteta Modifikovanoj Merkali skale). Subjektivno opažanje i objektivne šetete na objektima skala opisuje ovako: Mnogo ljudi se teško održava na nogama. Potresanje se može osjetiti u </w:t>
      </w:r>
      <w:r w:rsidR="00E70FCE" w:rsidRPr="00E70FCE">
        <w:rPr>
          <w:rFonts w:ascii="Arial Narrow" w:hAnsi="Arial Narrow" w:cs="Arial Narrow"/>
          <w:lang w:val="sr-Latn-CS"/>
        </w:rPr>
        <w:lastRenderedPageBreak/>
        <w:t>kolima i utiče na vožnju; Mnoge kuće imaju velike pukotine u zidovima. Neke dobro građene uobičajene zgrade pokazuju vrlo teška oštećenja: ozbiljna oštećenja zidova, dok slabe starije zgrade mogu biti porušene. Otpadanje maltera i ispadanje nekih zidova od opeke; pad ili uvrtanje dimnjaka, spomenika, tornjeva ili tankova; promjene izvora i izdani,</w:t>
      </w:r>
      <w:r w:rsidR="00916B6B">
        <w:rPr>
          <w:rFonts w:ascii="Arial Narrow" w:hAnsi="Arial Narrow" w:cs="Arial Narrow"/>
          <w:lang w:val="sr-Latn-CS"/>
        </w:rPr>
        <w:t xml:space="preserve"> pukotine u vlažnom tlu i na str</w:t>
      </w:r>
      <w:r w:rsidR="00E70FCE" w:rsidRPr="00E70FCE">
        <w:rPr>
          <w:rFonts w:ascii="Arial Narrow" w:hAnsi="Arial Narrow" w:cs="Arial Narrow"/>
          <w:lang w:val="sr-Latn-CS"/>
        </w:rPr>
        <w:t>im kosinama.</w:t>
      </w:r>
    </w:p>
    <w:p w:rsidR="00332CD8" w:rsidRPr="00AB4BBE" w:rsidRDefault="00332CD8" w:rsidP="00AB4BBE">
      <w:pPr>
        <w:jc w:val="both"/>
        <w:rPr>
          <w:rFonts w:ascii="Arial Narrow" w:hAnsi="Arial Narrow" w:cs="Arial Narrow"/>
          <w:lang w:val="sr-Latn-CS"/>
        </w:rPr>
      </w:pPr>
    </w:p>
    <w:p w:rsidR="00E70FCE" w:rsidRDefault="00916B6B" w:rsidP="00AB4BBE">
      <w:pPr>
        <w:jc w:val="both"/>
        <w:rPr>
          <w:rFonts w:ascii="Arial Narrow" w:hAnsi="Arial Narrow" w:cs="Arial Narrow"/>
          <w:lang w:val="sr-Latn-CS"/>
        </w:rPr>
      </w:pPr>
      <w:r>
        <w:rPr>
          <w:rFonts w:ascii="Arial Narrow" w:hAnsi="Arial Narrow" w:cs="Arial Narrow"/>
          <w:lang w:val="sr-Latn-CS"/>
        </w:rPr>
        <w:t>Ostala naselja na epicentralni</w:t>
      </w:r>
      <w:r w:rsidR="00AB4BBE" w:rsidRPr="00AB4BBE">
        <w:rPr>
          <w:rFonts w:ascii="Arial Narrow" w:hAnsi="Arial Narrow" w:cs="Arial Narrow"/>
          <w:lang w:val="sr-Latn-CS"/>
        </w:rPr>
        <w:t>m rastojanjima do oko 14</w:t>
      </w:r>
      <w:r>
        <w:rPr>
          <w:rFonts w:ascii="Arial Narrow" w:hAnsi="Arial Narrow" w:cs="Arial Narrow"/>
          <w:lang w:val="sr-Latn-CS"/>
        </w:rPr>
        <w:t xml:space="preserve"> </w:t>
      </w:r>
      <w:r w:rsidR="00AB4BBE" w:rsidRPr="00AB4BBE">
        <w:rPr>
          <w:rFonts w:ascii="Arial Narrow" w:hAnsi="Arial Narrow" w:cs="Arial Narrow"/>
          <w:lang w:val="sr-Latn-CS"/>
        </w:rPr>
        <w:t xml:space="preserve">km mogla bi se makroseizmički opisati efektima </w:t>
      </w:r>
      <w:r w:rsidR="00E70FCE" w:rsidRPr="00E70FCE">
        <w:rPr>
          <w:rFonts w:ascii="Arial Narrow" w:hAnsi="Arial Narrow" w:cs="Arial Narrow"/>
          <w:lang w:val="sr-Latn-CS"/>
        </w:rPr>
        <w:t>VII stepena Merkalijeve skale intenziteta. Skala opisuje efekte zemljotresa: Većina ljudi je preplašena i trči napolje. Namještaj se pomjera i objekti padaju sa polica u većem broju. Mnoge solidno građene zgrade trpe umjerena oštećenja: male pukotine u zidovima, otpadanje maltera, slabi dimnjaci lome se u ravni krova, otpada malter, tigla, slabo vezani parapeti ili arhitektonski ukrasi; Starije zgrade mogu pokazati veće pukotine u zidovima kao i lomove u pregradnim zidovima. Vode se zamućuju, manja klizanja se javljaju u pješčanim ili sljunkovitim obalama ; velika zvona zvone.</w:t>
      </w:r>
    </w:p>
    <w:p w:rsidR="00332CD8" w:rsidRPr="00AB4BBE" w:rsidRDefault="00332CD8" w:rsidP="00AB4BBE">
      <w:pPr>
        <w:jc w:val="both"/>
        <w:rPr>
          <w:rFonts w:ascii="Arial Narrow" w:hAnsi="Arial Narrow" w:cs="Arial Narrow"/>
          <w:lang w:val="sr-Latn-CS"/>
        </w:rPr>
      </w:pPr>
    </w:p>
    <w:p w:rsidR="00AB4BBE" w:rsidRPr="00E70FCE" w:rsidRDefault="00AB4BBE" w:rsidP="00AB4BBE">
      <w:pPr>
        <w:jc w:val="both"/>
        <w:rPr>
          <w:rFonts w:ascii="Arial Narrow" w:hAnsi="Arial Narrow" w:cs="Arial Narrow"/>
          <w:lang w:val="sr-Latn-CS"/>
        </w:rPr>
      </w:pPr>
      <w:r w:rsidRPr="00AB4BBE">
        <w:rPr>
          <w:rFonts w:ascii="Arial Narrow" w:hAnsi="Arial Narrow" w:cs="Arial Narrow"/>
          <w:lang w:val="sr-Latn-CS"/>
        </w:rPr>
        <w:t>Na većim rastojanjim efekti zemljotreas VI-og i nižeg intenziteta ne bi prouzrokolvali štete značajne sa stanovišta organizovanog odgovora civilne zaštite.</w:t>
      </w:r>
    </w:p>
    <w:p w:rsidR="007B085D" w:rsidRDefault="00E70FCE" w:rsidP="007B085D">
      <w:pPr>
        <w:jc w:val="both"/>
        <w:rPr>
          <w:rFonts w:ascii="Arial Narrow" w:hAnsi="Arial Narrow" w:cs="Arial Narrow"/>
          <w:lang w:val="sr-Latn-CS"/>
        </w:rPr>
      </w:pPr>
      <w:r w:rsidRPr="00E70FCE">
        <w:rPr>
          <w:rFonts w:ascii="Arial Narrow" w:hAnsi="Arial Narrow" w:cs="Arial Narrow"/>
          <w:lang w:val="sr-Latn-CS"/>
        </w:rPr>
        <w:t xml:space="preserve">U odnosu na klasu povredljivosti detaljniji efekti na objektima dati su u </w:t>
      </w:r>
      <w:r w:rsidR="007B085D">
        <w:rPr>
          <w:rFonts w:ascii="Arial Narrow" w:hAnsi="Arial Narrow" w:cs="Arial Narrow"/>
          <w:lang w:val="sr-Latn-CS"/>
        </w:rPr>
        <w:t>sledećoj Tabeli</w:t>
      </w:r>
      <w:r w:rsidRPr="00E70FCE">
        <w:rPr>
          <w:rFonts w:ascii="Arial Narrow" w:hAnsi="Arial Narrow" w:cs="Arial Narrow"/>
          <w:lang w:val="sr-Latn-CS"/>
        </w:rPr>
        <w:t>.</w:t>
      </w:r>
    </w:p>
    <w:p w:rsidR="007B085D" w:rsidRDefault="007B085D" w:rsidP="007B085D">
      <w:pPr>
        <w:jc w:val="both"/>
        <w:rPr>
          <w:rFonts w:ascii="Arial Narrow" w:hAnsi="Arial Narrow" w:cs="Arial Narrow"/>
          <w:lang w:val="sr-Latn-CS"/>
        </w:rPr>
      </w:pPr>
    </w:p>
    <w:p w:rsidR="007B085D" w:rsidRPr="00A822C2" w:rsidRDefault="007B085D" w:rsidP="007B085D">
      <w:pPr>
        <w:jc w:val="both"/>
        <w:rPr>
          <w:rFonts w:ascii="Arial Narrow" w:eastAsia="Times New Roman" w:hAnsi="Arial Narrow"/>
          <w:i/>
          <w:sz w:val="22"/>
          <w:szCs w:val="22"/>
          <w:lang w:val="sr-Latn-CS"/>
        </w:rPr>
      </w:pPr>
      <w:r w:rsidRPr="00373736">
        <w:rPr>
          <w:rFonts w:ascii="Arial Narrow" w:hAnsi="Arial Narrow" w:cs="Arial Narrow"/>
          <w:i/>
          <w:sz w:val="22"/>
          <w:szCs w:val="22"/>
          <w:lang w:val="sr-Latn-CS"/>
        </w:rPr>
        <w:t xml:space="preserve">Tabela </w:t>
      </w:r>
      <w:r w:rsidR="00C7685F">
        <w:rPr>
          <w:rFonts w:ascii="Arial Narrow" w:hAnsi="Arial Narrow" w:cs="Arial Narrow"/>
          <w:i/>
          <w:sz w:val="22"/>
          <w:szCs w:val="22"/>
          <w:lang w:val="sr-Latn-CS"/>
        </w:rPr>
        <w:t xml:space="preserve">br. </w:t>
      </w:r>
      <w:r w:rsidRPr="00373736">
        <w:rPr>
          <w:rFonts w:ascii="Arial Narrow" w:hAnsi="Arial Narrow" w:cs="Arial Narrow"/>
          <w:i/>
          <w:sz w:val="22"/>
          <w:szCs w:val="22"/>
          <w:lang w:val="sr-Latn-CS"/>
        </w:rPr>
        <w:t xml:space="preserve">19. Efekti zemljotresa VII i VIII intenziteta </w:t>
      </w:r>
      <w:r w:rsidRPr="00A822C2">
        <w:rPr>
          <w:rFonts w:ascii="Arial Narrow" w:eastAsia="Times New Roman" w:hAnsi="Arial Narrow"/>
          <w:i/>
          <w:sz w:val="22"/>
          <w:szCs w:val="22"/>
          <w:lang w:val="sr-Latn-CS"/>
        </w:rPr>
        <w:t>u odnosu na klasu povredljivosti objekta (određuje je kvalitet, materijal i konstruktivni sistem objekta) iskazani ukupn</w:t>
      </w:r>
      <w:r w:rsidR="00373736" w:rsidRPr="00A822C2">
        <w:rPr>
          <w:rFonts w:ascii="Arial Narrow" w:eastAsia="Times New Roman" w:hAnsi="Arial Narrow"/>
          <w:i/>
          <w:sz w:val="22"/>
          <w:szCs w:val="22"/>
          <w:lang w:val="sr-Latn-CS"/>
        </w:rPr>
        <w:t xml:space="preserve">im procentom </w:t>
      </w:r>
      <w:r w:rsidRPr="00A822C2">
        <w:rPr>
          <w:rFonts w:ascii="Arial Narrow" w:eastAsia="Times New Roman" w:hAnsi="Arial Narrow"/>
          <w:i/>
          <w:sz w:val="22"/>
          <w:szCs w:val="22"/>
          <w:lang w:val="sr-Latn-CS"/>
        </w:rPr>
        <w:t xml:space="preserve"> oštećenih zgrada datog tipa.</w:t>
      </w:r>
    </w:p>
    <w:p w:rsidR="00523ECA" w:rsidRDefault="00DA548C" w:rsidP="00373736">
      <w:pPr>
        <w:jc w:val="center"/>
        <w:rPr>
          <w:noProof/>
          <w:lang w:val="en-GB" w:eastAsia="en-GB"/>
        </w:rPr>
      </w:pPr>
      <w:r>
        <w:rPr>
          <w:noProof/>
        </w:rPr>
        <w:drawing>
          <wp:inline distT="0" distB="0" distL="0" distR="0">
            <wp:extent cx="4905375" cy="2019300"/>
            <wp:effectExtent l="19050" t="0" r="9525" b="0"/>
            <wp:docPr id="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srcRect l="17065" t="20834" r="14726" b="29128"/>
                    <a:stretch>
                      <a:fillRect/>
                    </a:stretch>
                  </pic:blipFill>
                  <pic:spPr bwMode="auto">
                    <a:xfrm>
                      <a:off x="0" y="0"/>
                      <a:ext cx="4905375" cy="2019300"/>
                    </a:xfrm>
                    <a:prstGeom prst="rect">
                      <a:avLst/>
                    </a:prstGeom>
                    <a:noFill/>
                    <a:ln w="9525">
                      <a:noFill/>
                      <a:miter lim="800000"/>
                      <a:headEnd/>
                      <a:tailEnd/>
                    </a:ln>
                  </pic:spPr>
                </pic:pic>
              </a:graphicData>
            </a:graphic>
          </wp:inline>
        </w:drawing>
      </w:r>
    </w:p>
    <w:p w:rsidR="00373736" w:rsidRDefault="00373736" w:rsidP="00373736">
      <w:pPr>
        <w:jc w:val="center"/>
      </w:pPr>
    </w:p>
    <w:p w:rsidR="00373736" w:rsidRPr="00373736" w:rsidRDefault="00373736" w:rsidP="00404D40">
      <w:pPr>
        <w:numPr>
          <w:ilvl w:val="0"/>
          <w:numId w:val="26"/>
        </w:numPr>
        <w:spacing w:after="240"/>
        <w:ind w:left="714" w:hanging="357"/>
        <w:jc w:val="both"/>
        <w:rPr>
          <w:rFonts w:ascii="Arial" w:hAnsi="Arial" w:cs="Arial"/>
          <w:lang w:val="sr-Latn-CS"/>
        </w:rPr>
      </w:pPr>
      <w:r w:rsidRPr="00373736">
        <w:rPr>
          <w:rFonts w:ascii="Arial" w:hAnsi="Arial" w:cs="Arial"/>
          <w:lang w:val="sr-Latn-CS"/>
        </w:rPr>
        <w:t>Štete stambenog fonda</w:t>
      </w:r>
    </w:p>
    <w:p w:rsidR="00373736" w:rsidRDefault="00373736" w:rsidP="0028066F">
      <w:pPr>
        <w:jc w:val="both"/>
        <w:rPr>
          <w:rFonts w:ascii="Arial Narrow" w:hAnsi="Arial Narrow" w:cs="Arial Narrow"/>
          <w:lang w:val="sr-Latn-CS"/>
        </w:rPr>
      </w:pPr>
      <w:r w:rsidRPr="00373736">
        <w:rPr>
          <w:rFonts w:ascii="Arial Narrow" w:hAnsi="Arial Narrow" w:cs="Arial Narrow"/>
          <w:lang w:val="sr-Latn-CS"/>
        </w:rPr>
        <w:t>U procjeni šteta objekata javljaju se velike teškoće: nedostatak podataka o konstruktivnim karakteristikama i gradivnom materijalu objekta tj. njihovoj k</w:t>
      </w:r>
      <w:r w:rsidR="00916B6B">
        <w:rPr>
          <w:rFonts w:ascii="Arial Narrow" w:hAnsi="Arial Narrow" w:cs="Arial Narrow"/>
          <w:lang w:val="sr-Latn-CS"/>
        </w:rPr>
        <w:t>lasi i klasifikaciji, a potom i</w:t>
      </w:r>
      <w:r w:rsidRPr="00373736">
        <w:rPr>
          <w:rFonts w:ascii="Arial Narrow" w:hAnsi="Arial Narrow" w:cs="Arial Narrow"/>
          <w:lang w:val="sr-Latn-CS"/>
        </w:rPr>
        <w:t xml:space="preserve"> potpuni izostanak istraživanja povredljovosti objekata na našim prostorima. U nedostatku preciznijih, ovdje su primjenjene empirijske zavisnosti p</w:t>
      </w:r>
      <w:r w:rsidR="00916B6B">
        <w:rPr>
          <w:rFonts w:ascii="Arial Narrow" w:hAnsi="Arial Narrow" w:cs="Arial Narrow"/>
          <w:lang w:val="sr-Latn-CS"/>
        </w:rPr>
        <w:t>ovredljivosti objekata koje je I</w:t>
      </w:r>
      <w:r w:rsidRPr="00373736">
        <w:rPr>
          <w:rFonts w:ascii="Arial Narrow" w:hAnsi="Arial Narrow" w:cs="Arial Narrow"/>
          <w:lang w:val="sr-Latn-CS"/>
        </w:rPr>
        <w:t>nstitut za zemljotesno inženjersvo, Skoplje izveo na osnovu analize sumarnih rezulatata opaženih i popisanih šteta nakon Crnogorskog zemljotresa 1979 godine (Studija za ocjenu očekivane povredljivosti i seizmičkog rizika razvijena na osnovu istraživanja efekata zemljotresa od 15. aprila 1979. godine u SR Crnoj Gori (SFR Jugoslavija), Prostorni plan Republike 1984-2000). Tipičan dijagram povredljivosti definiše zavisnost procenta oštećenih objekata (površine oštećenih zgrada - u odnosu ukupnu povr</w:t>
      </w:r>
      <w:r w:rsidR="00916B6B">
        <w:rPr>
          <w:rFonts w:ascii="Arial Narrow" w:hAnsi="Arial Narrow" w:cs="Arial Narrow"/>
          <w:lang w:val="sr-Latn-CS"/>
        </w:rPr>
        <w:t>šnu posmatranog fonda zgrada)</w:t>
      </w:r>
      <w:r w:rsidRPr="00373736">
        <w:rPr>
          <w:rFonts w:ascii="Arial Narrow" w:hAnsi="Arial Narrow" w:cs="Arial Narrow"/>
          <w:lang w:val="sr-Latn-CS"/>
        </w:rPr>
        <w:t>, u potresu, apliciranog ubrzanja tla. Dat je set od tri zavisnosti -</w:t>
      </w:r>
      <w:r w:rsidR="00916B6B">
        <w:rPr>
          <w:rFonts w:ascii="Arial Narrow" w:hAnsi="Arial Narrow" w:cs="Arial Narrow"/>
          <w:lang w:val="sr-Latn-CS"/>
        </w:rPr>
        <w:t xml:space="preserve"> </w:t>
      </w:r>
      <w:r w:rsidRPr="00373736">
        <w:rPr>
          <w:rFonts w:ascii="Arial Narrow" w:hAnsi="Arial Narrow" w:cs="Arial Narrow"/>
          <w:lang w:val="sr-Latn-CS"/>
        </w:rPr>
        <w:t>za dogođeni procenat teških, veoma teških šteta, kao i kumulativni procenat šteta za oba navedena stepena oštećenja. Kao teško oštećeni objekti tretiraju se privremeno neupotrebljivi objekti.  Kao veoma teško oštećeni objekti smatraju nepopravljivi objekti - porušeni ili namijenjeni rušenju jer su troškovi rekonstrukcije ekonomski neopravdani</w:t>
      </w:r>
      <w:r w:rsidR="00332CD8">
        <w:rPr>
          <w:rFonts w:ascii="Arial Narrow" w:hAnsi="Arial Narrow" w:cs="Arial Narrow"/>
          <w:lang w:val="sr-Latn-CS"/>
        </w:rPr>
        <w:t xml:space="preserve"> (slika</w:t>
      </w:r>
      <w:r w:rsidR="00916B6B">
        <w:rPr>
          <w:rFonts w:ascii="Arial Narrow" w:hAnsi="Arial Narrow" w:cs="Arial Narrow"/>
          <w:lang w:val="sr-Latn-CS"/>
        </w:rPr>
        <w:t xml:space="preserve"> </w:t>
      </w:r>
      <w:r w:rsidR="00332CD8">
        <w:rPr>
          <w:rFonts w:ascii="Arial Narrow" w:hAnsi="Arial Narrow" w:cs="Arial Narrow"/>
          <w:lang w:val="sr-Latn-CS"/>
        </w:rPr>
        <w:t>39).</w:t>
      </w:r>
    </w:p>
    <w:p w:rsidR="00332CD8" w:rsidRPr="00332CD8" w:rsidRDefault="00332CD8" w:rsidP="0028066F">
      <w:pPr>
        <w:jc w:val="both"/>
        <w:rPr>
          <w:rFonts w:ascii="Arial Narrow" w:hAnsi="Arial Narrow" w:cs="Arial Narrow"/>
          <w:lang w:val="sr-Latn-CS"/>
        </w:rPr>
      </w:pPr>
    </w:p>
    <w:p w:rsidR="00373736" w:rsidRDefault="00373736" w:rsidP="0028066F">
      <w:pPr>
        <w:jc w:val="both"/>
        <w:rPr>
          <w:rFonts w:ascii="Arial Narrow" w:hAnsi="Arial Narrow" w:cs="Arial Narrow"/>
          <w:lang w:val="sr-Latn-CS"/>
        </w:rPr>
      </w:pPr>
      <w:r w:rsidRPr="00373736">
        <w:rPr>
          <w:rFonts w:ascii="Arial Narrow" w:hAnsi="Arial Narrow" w:cs="Arial Narrow"/>
          <w:lang w:val="sr-Latn-CS"/>
        </w:rPr>
        <w:t xml:space="preserve">Starost fonda zgrada u opštini ide u prilog korišćenju ove metodologije. Nedostatak je da metodologija koristi tzv. ekvivalentno ubrzanje tla koje u sebi sadrži efekte intenziteta vibriranja tla, njegov frekventni </w:t>
      </w:r>
      <w:r w:rsidRPr="00373736">
        <w:rPr>
          <w:rFonts w:ascii="Arial Narrow" w:hAnsi="Arial Narrow" w:cs="Arial Narrow"/>
          <w:lang w:val="sr-Latn-CS"/>
        </w:rPr>
        <w:lastRenderedPageBreak/>
        <w:t>sastav, dužinu trajanja potresa, dinamičke karakteristike konstrukcije i sl. Većina ovih parametara uključena je opisom mikroseizmičkog zoniranja u koeficijent amplifikacije tj. uvećanja uticaja, ali ne i dinamičke karakteristike konstrukcije. Ipak, rezulatati su u dobroj saglasnost</w:t>
      </w:r>
      <w:r w:rsidR="00916B6B">
        <w:rPr>
          <w:rFonts w:ascii="Arial Narrow" w:hAnsi="Arial Narrow" w:cs="Arial Narrow"/>
          <w:lang w:val="sr-Latn-CS"/>
        </w:rPr>
        <w:t>i sa procentima oštećenja EMS s</w:t>
      </w:r>
      <w:r w:rsidRPr="00373736">
        <w:rPr>
          <w:rFonts w:ascii="Arial Narrow" w:hAnsi="Arial Narrow" w:cs="Arial Narrow"/>
          <w:lang w:val="sr-Latn-CS"/>
        </w:rPr>
        <w:t>k</w:t>
      </w:r>
      <w:r w:rsidR="00916B6B">
        <w:rPr>
          <w:rFonts w:ascii="Arial Narrow" w:hAnsi="Arial Narrow" w:cs="Arial Narrow"/>
          <w:lang w:val="sr-Latn-CS"/>
        </w:rPr>
        <w:t>a</w:t>
      </w:r>
      <w:r w:rsidRPr="00373736">
        <w:rPr>
          <w:rFonts w:ascii="Arial Narrow" w:hAnsi="Arial Narrow" w:cs="Arial Narrow"/>
          <w:lang w:val="sr-Latn-CS"/>
        </w:rPr>
        <w:t>le intenziteta (Tabela 1</w:t>
      </w:r>
      <w:r w:rsidRPr="0028066F">
        <w:rPr>
          <w:rFonts w:ascii="Arial Narrow" w:hAnsi="Arial Narrow" w:cs="Arial Narrow"/>
          <w:lang w:val="sr-Latn-CS"/>
        </w:rPr>
        <w:t>9</w:t>
      </w:r>
      <w:r w:rsidR="00916B6B">
        <w:rPr>
          <w:rFonts w:ascii="Arial Narrow" w:hAnsi="Arial Narrow" w:cs="Arial Narrow"/>
          <w:lang w:val="sr-Latn-CS"/>
        </w:rPr>
        <w:t>) za procijenjenu dominantne klase</w:t>
      </w:r>
      <w:r w:rsidRPr="00373736">
        <w:rPr>
          <w:rFonts w:ascii="Arial Narrow" w:hAnsi="Arial Narrow" w:cs="Arial Narrow"/>
          <w:lang w:val="sr-Latn-CS"/>
        </w:rPr>
        <w:t xml:space="preserve"> povredljivosti objekata prisutnih u našoj graditeljskoj praksi.</w:t>
      </w:r>
    </w:p>
    <w:p w:rsidR="00C7685F" w:rsidRPr="00373736" w:rsidRDefault="00C7685F" w:rsidP="0028066F">
      <w:pPr>
        <w:jc w:val="both"/>
        <w:rPr>
          <w:rFonts w:ascii="Arial Narrow" w:hAnsi="Arial Narrow" w:cs="Arial Narrow"/>
          <w:lang w:val="sr-Latn-CS"/>
        </w:rPr>
      </w:pPr>
    </w:p>
    <w:p w:rsidR="00373736" w:rsidRPr="00373736" w:rsidRDefault="00373736" w:rsidP="00332CD8">
      <w:pPr>
        <w:spacing w:after="240"/>
        <w:jc w:val="both"/>
        <w:rPr>
          <w:rFonts w:ascii="Arial Narrow" w:hAnsi="Arial Narrow" w:cs="Arial Narrow"/>
          <w:lang w:val="sr-Latn-CS"/>
        </w:rPr>
      </w:pPr>
      <w:r w:rsidRPr="00373736">
        <w:rPr>
          <w:rFonts w:ascii="Arial Narrow" w:hAnsi="Arial Narrow" w:cs="Arial Narrow"/>
          <w:lang w:val="sr-Latn-CS"/>
        </w:rPr>
        <w:t xml:space="preserve">Kako je već konstatovano, uvodi se direktna analogija između procenta stanovništva i procenta fonda stambenih objekata individulane gradnje. Za fond kolektivnog stanovanja poznati ukupni broj zgrada i stambenih jedinica iskorišćen je da se </w:t>
      </w:r>
      <w:r w:rsidR="0028066F" w:rsidRPr="0028066F">
        <w:rPr>
          <w:rFonts w:ascii="Arial Narrow" w:hAnsi="Arial Narrow" w:cs="Arial Narrow"/>
          <w:lang w:val="sr-Latn-CS"/>
        </w:rPr>
        <w:t>približno pr</w:t>
      </w:r>
      <w:r w:rsidRPr="00373736">
        <w:rPr>
          <w:rFonts w:ascii="Arial Narrow" w:hAnsi="Arial Narrow" w:cs="Arial Narrow"/>
          <w:lang w:val="sr-Latn-CS"/>
        </w:rPr>
        <w:t>ocijeni broj stanovništva</w:t>
      </w:r>
      <w:r w:rsidR="00A978AA" w:rsidRPr="0028066F">
        <w:rPr>
          <w:rFonts w:ascii="Arial Narrow" w:hAnsi="Arial Narrow" w:cs="Arial Narrow"/>
          <w:lang w:val="sr-Latn-CS"/>
        </w:rPr>
        <w:t xml:space="preserve"> u kolektivnom tipu stanovanja (uzimajući da je broj stambenih jedinica 4600 i da je prosječan broj članova domaćinstva 3,3).</w:t>
      </w:r>
    </w:p>
    <w:p w:rsidR="00373736" w:rsidRPr="00C7685F" w:rsidRDefault="00373736" w:rsidP="000F5CFB">
      <w:pPr>
        <w:spacing w:line="276" w:lineRule="auto"/>
        <w:jc w:val="both"/>
        <w:rPr>
          <w:rFonts w:ascii="Arial Narrow" w:eastAsia="Times New Roman" w:hAnsi="Arial Narrow"/>
          <w:i/>
          <w:sz w:val="22"/>
          <w:szCs w:val="22"/>
          <w:lang w:val="sr-Latn-CS"/>
        </w:rPr>
      </w:pPr>
      <w:r w:rsidRPr="00C7685F">
        <w:rPr>
          <w:rFonts w:ascii="Arial Narrow" w:eastAsia="Times New Roman" w:hAnsi="Arial Narrow"/>
          <w:i/>
          <w:sz w:val="22"/>
          <w:szCs w:val="22"/>
          <w:lang w:val="sr-Latn-CS"/>
        </w:rPr>
        <w:t xml:space="preserve">Tabela </w:t>
      </w:r>
      <w:r w:rsidR="00C7685F">
        <w:rPr>
          <w:rFonts w:ascii="Arial Narrow" w:eastAsia="Times New Roman" w:hAnsi="Arial Narrow"/>
          <w:i/>
          <w:sz w:val="22"/>
          <w:szCs w:val="22"/>
          <w:lang w:val="sr-Latn-CS"/>
        </w:rPr>
        <w:t>br.</w:t>
      </w:r>
      <w:r w:rsidR="00B57ABA" w:rsidRPr="00C7685F">
        <w:rPr>
          <w:rFonts w:ascii="Arial Narrow" w:eastAsia="Times New Roman" w:hAnsi="Arial Narrow"/>
          <w:i/>
          <w:sz w:val="22"/>
          <w:szCs w:val="22"/>
          <w:lang w:val="sr-Latn-CS"/>
        </w:rPr>
        <w:t>20</w:t>
      </w:r>
      <w:r w:rsidRPr="00C7685F">
        <w:rPr>
          <w:rFonts w:ascii="Arial Narrow" w:eastAsia="Times New Roman" w:hAnsi="Arial Narrow"/>
          <w:i/>
          <w:sz w:val="22"/>
          <w:szCs w:val="22"/>
          <w:lang w:val="sr-Latn-CS"/>
        </w:rPr>
        <w:t>.  Uticaji Scen</w:t>
      </w:r>
      <w:r w:rsidR="0028066F" w:rsidRPr="00C7685F">
        <w:rPr>
          <w:rFonts w:ascii="Arial Narrow" w:eastAsia="Times New Roman" w:hAnsi="Arial Narrow"/>
          <w:i/>
          <w:sz w:val="22"/>
          <w:szCs w:val="22"/>
          <w:lang w:val="sr-Latn-CS"/>
        </w:rPr>
        <w:t>a</w:t>
      </w:r>
      <w:r w:rsidRPr="00C7685F">
        <w:rPr>
          <w:rFonts w:ascii="Arial Narrow" w:eastAsia="Times New Roman" w:hAnsi="Arial Narrow"/>
          <w:i/>
          <w:sz w:val="22"/>
          <w:szCs w:val="22"/>
          <w:lang w:val="sr-Latn-CS"/>
        </w:rPr>
        <w:t>rio zemljotresa na stanovništvo u kategorijama individulanog i kolektivnog stanovanja.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9"/>
        <w:gridCol w:w="1785"/>
        <w:gridCol w:w="2268"/>
        <w:gridCol w:w="2373"/>
      </w:tblGrid>
      <w:tr w:rsidR="002872D5" w:rsidRPr="00C7685F">
        <w:trPr>
          <w:trHeight w:hRule="exact" w:val="907"/>
        </w:trPr>
        <w:tc>
          <w:tcPr>
            <w:tcW w:w="2859" w:type="dxa"/>
            <w:shd w:val="clear" w:color="auto" w:fill="auto"/>
          </w:tcPr>
          <w:p w:rsidR="00373736" w:rsidRPr="00C7685F" w:rsidRDefault="00373736" w:rsidP="00373736">
            <w:pPr>
              <w:spacing w:after="200" w:line="276" w:lineRule="auto"/>
              <w:jc w:val="both"/>
              <w:rPr>
                <w:rFonts w:ascii="Arial Narrow" w:eastAsia="Times New Roman" w:hAnsi="Arial Narrow"/>
                <w:b/>
                <w:lang w:val="sr-Latn-CS"/>
              </w:rPr>
            </w:pPr>
          </w:p>
        </w:tc>
        <w:tc>
          <w:tcPr>
            <w:tcW w:w="1785" w:type="dxa"/>
            <w:shd w:val="clear" w:color="auto" w:fill="auto"/>
          </w:tcPr>
          <w:p w:rsidR="00373736" w:rsidRPr="00332CD8" w:rsidRDefault="00373736" w:rsidP="00373736">
            <w:pPr>
              <w:spacing w:after="200" w:line="276" w:lineRule="auto"/>
              <w:jc w:val="both"/>
              <w:rPr>
                <w:rFonts w:ascii="Arial Narrow" w:eastAsia="Times New Roman" w:hAnsi="Arial Narrow"/>
                <w:color w:val="000000"/>
                <w:lang w:val="sr-Latn-CS"/>
              </w:rPr>
            </w:pPr>
            <w:r w:rsidRPr="00332CD8">
              <w:rPr>
                <w:rFonts w:ascii="Arial Narrow" w:eastAsia="Times New Roman" w:hAnsi="Arial Narrow"/>
                <w:color w:val="000000"/>
                <w:lang w:val="sr-Latn-CS"/>
              </w:rPr>
              <w:t>Stanovnika</w:t>
            </w:r>
          </w:p>
        </w:tc>
        <w:tc>
          <w:tcPr>
            <w:tcW w:w="2268" w:type="dxa"/>
            <w:shd w:val="clear" w:color="auto" w:fill="auto"/>
          </w:tcPr>
          <w:p w:rsidR="00373736" w:rsidRPr="00332CD8" w:rsidRDefault="00373736" w:rsidP="00373736">
            <w:pPr>
              <w:spacing w:after="200" w:line="276" w:lineRule="auto"/>
              <w:rPr>
                <w:rFonts w:ascii="Arial Narrow" w:eastAsia="Times New Roman" w:hAnsi="Arial Narrow"/>
                <w:lang w:val="sr-Latn-CS"/>
              </w:rPr>
            </w:pPr>
            <w:r w:rsidRPr="00332CD8">
              <w:rPr>
                <w:rFonts w:ascii="Arial Narrow" w:eastAsia="Times New Roman" w:hAnsi="Arial Narrow"/>
                <w:lang w:val="sr-Latn-CS"/>
              </w:rPr>
              <w:t>Br stanovnika u INDIVIDUALNOM STANOVANJU</w:t>
            </w:r>
          </w:p>
        </w:tc>
        <w:tc>
          <w:tcPr>
            <w:tcW w:w="2373" w:type="dxa"/>
            <w:shd w:val="clear" w:color="auto" w:fill="auto"/>
          </w:tcPr>
          <w:p w:rsidR="00373736" w:rsidRPr="00332CD8" w:rsidRDefault="00373736" w:rsidP="00373736">
            <w:pPr>
              <w:spacing w:after="200" w:line="276" w:lineRule="auto"/>
              <w:rPr>
                <w:rFonts w:ascii="Arial Narrow" w:eastAsia="Times New Roman" w:hAnsi="Arial Narrow"/>
                <w:lang w:val="sr-Latn-CS"/>
              </w:rPr>
            </w:pPr>
            <w:r w:rsidRPr="00332CD8">
              <w:rPr>
                <w:rFonts w:ascii="Arial Narrow" w:eastAsia="Times New Roman" w:hAnsi="Arial Narrow"/>
                <w:lang w:val="sr-Latn-CS"/>
              </w:rPr>
              <w:t>Br stanovnika u KOLEKTIVNOM  STANOVANJU</w:t>
            </w:r>
          </w:p>
        </w:tc>
      </w:tr>
      <w:tr w:rsidR="0028066F" w:rsidRPr="0028066F">
        <w:trPr>
          <w:trHeight w:hRule="exact" w:val="903"/>
        </w:trPr>
        <w:tc>
          <w:tcPr>
            <w:tcW w:w="2859" w:type="dxa"/>
            <w:shd w:val="clear" w:color="auto" w:fill="auto"/>
          </w:tcPr>
          <w:p w:rsidR="00373736" w:rsidRPr="00A822C2" w:rsidRDefault="002872D5" w:rsidP="002E5520">
            <w:pPr>
              <w:spacing w:after="200" w:line="276" w:lineRule="auto"/>
              <w:rPr>
                <w:rFonts w:ascii="Arial Narrow" w:eastAsia="Times New Roman" w:hAnsi="Arial Narrow"/>
                <w:lang w:val="it-IT"/>
              </w:rPr>
            </w:pPr>
            <w:r w:rsidRPr="00C7685F">
              <w:rPr>
                <w:rFonts w:ascii="Arial Narrow" w:eastAsia="Times New Roman" w:hAnsi="Arial Narrow"/>
                <w:lang w:val="sr-Latn-CS"/>
              </w:rPr>
              <w:t>Oblast</w:t>
            </w:r>
            <w:r w:rsidR="002E5520" w:rsidRPr="00C7685F">
              <w:rPr>
                <w:rFonts w:ascii="Arial Narrow" w:eastAsia="Times New Roman" w:hAnsi="Arial Narrow"/>
                <w:lang w:val="sr-Latn-CS"/>
              </w:rPr>
              <w:t xml:space="preserve"> slabog seiz</w:t>
            </w:r>
            <w:r w:rsidRPr="00C7685F">
              <w:rPr>
                <w:rFonts w:ascii="Arial Narrow" w:eastAsia="Times New Roman" w:hAnsi="Arial Narrow"/>
                <w:lang w:val="sr-Latn-CS"/>
              </w:rPr>
              <w:t>mi</w:t>
            </w:r>
            <w:r w:rsidR="00E22E00" w:rsidRPr="00C7685F">
              <w:rPr>
                <w:rFonts w:ascii="Arial Narrow" w:eastAsia="Times New Roman" w:hAnsi="Arial Narrow"/>
                <w:lang w:val="sr-Latn-CS"/>
              </w:rPr>
              <w:t>čk</w:t>
            </w:r>
            <w:r w:rsidRPr="00C7685F">
              <w:rPr>
                <w:rFonts w:ascii="Arial Narrow" w:eastAsia="Times New Roman" w:hAnsi="Arial Narrow"/>
                <w:lang w:val="sr-Latn-CS"/>
              </w:rPr>
              <w:t>og dejstva (</w:t>
            </w:r>
            <w:r w:rsidRPr="00A822C2">
              <w:rPr>
                <w:rFonts w:ascii="Arial Narrow" w:eastAsia="Times New Roman" w:hAnsi="Arial Narrow"/>
                <w:lang w:val="it-IT"/>
              </w:rPr>
              <w:t>LE) sa ubzanjima  a</w:t>
            </w:r>
            <w:r w:rsidRPr="00A822C2">
              <w:rPr>
                <w:rFonts w:ascii="Arial Narrow" w:eastAsia="Times New Roman" w:hAnsi="Arial Narrow"/>
                <w:vertAlign w:val="subscript"/>
                <w:lang w:val="it-IT"/>
              </w:rPr>
              <w:t>max</w:t>
            </w:r>
            <w:r w:rsidRPr="00A822C2">
              <w:rPr>
                <w:rFonts w:ascii="Arial Narrow" w:eastAsia="Times New Roman" w:hAnsi="Arial Narrow"/>
                <w:lang w:val="it-IT"/>
              </w:rPr>
              <w:t xml:space="preserve">(g)&lt;0.1g </w:t>
            </w:r>
          </w:p>
        </w:tc>
        <w:tc>
          <w:tcPr>
            <w:tcW w:w="1785" w:type="dxa"/>
            <w:shd w:val="clear" w:color="auto" w:fill="auto"/>
            <w:vAlign w:val="center"/>
          </w:tcPr>
          <w:p w:rsidR="00373736" w:rsidRPr="0028066F" w:rsidRDefault="00E12E3F" w:rsidP="00F7285F">
            <w:pPr>
              <w:spacing w:after="200" w:line="276" w:lineRule="auto"/>
              <w:jc w:val="center"/>
              <w:rPr>
                <w:rFonts w:ascii="Arial Narrow" w:eastAsia="Times New Roman" w:hAnsi="Arial Narrow"/>
                <w:color w:val="000000"/>
              </w:rPr>
            </w:pPr>
            <w:r w:rsidRPr="0028066F">
              <w:rPr>
                <w:rFonts w:ascii="Arial Narrow" w:eastAsia="Times New Roman" w:hAnsi="Arial Narrow"/>
                <w:color w:val="000000"/>
              </w:rPr>
              <w:t>11589 (37,3%)</w:t>
            </w:r>
          </w:p>
        </w:tc>
        <w:tc>
          <w:tcPr>
            <w:tcW w:w="2268" w:type="dxa"/>
            <w:shd w:val="clear" w:color="auto" w:fill="auto"/>
            <w:vAlign w:val="center"/>
          </w:tcPr>
          <w:p w:rsidR="00373736" w:rsidRPr="0028066F" w:rsidRDefault="00E12E3F" w:rsidP="00F7285F">
            <w:pPr>
              <w:spacing w:after="200" w:line="276" w:lineRule="auto"/>
              <w:jc w:val="center"/>
              <w:rPr>
                <w:rFonts w:ascii="Arial Narrow" w:eastAsia="Times New Roman" w:hAnsi="Arial Narrow"/>
                <w:color w:val="000000"/>
              </w:rPr>
            </w:pPr>
            <w:r w:rsidRPr="0028066F">
              <w:rPr>
                <w:rFonts w:ascii="Arial Narrow" w:eastAsia="Times New Roman" w:hAnsi="Arial Narrow"/>
                <w:color w:val="000000"/>
              </w:rPr>
              <w:t>-</w:t>
            </w:r>
          </w:p>
        </w:tc>
        <w:tc>
          <w:tcPr>
            <w:tcW w:w="2373" w:type="dxa"/>
            <w:shd w:val="clear" w:color="auto" w:fill="auto"/>
            <w:vAlign w:val="center"/>
          </w:tcPr>
          <w:p w:rsidR="00373736" w:rsidRPr="0028066F" w:rsidRDefault="00E12E3F" w:rsidP="00F7285F">
            <w:pPr>
              <w:spacing w:after="200" w:line="276" w:lineRule="auto"/>
              <w:jc w:val="center"/>
              <w:rPr>
                <w:rFonts w:ascii="Arial Narrow" w:eastAsia="Times New Roman" w:hAnsi="Arial Narrow"/>
              </w:rPr>
            </w:pPr>
            <w:r w:rsidRPr="0028066F">
              <w:rPr>
                <w:rFonts w:ascii="Arial Narrow" w:eastAsia="Times New Roman" w:hAnsi="Arial Narrow"/>
              </w:rPr>
              <w:t>-</w:t>
            </w:r>
          </w:p>
        </w:tc>
      </w:tr>
      <w:tr w:rsidR="002872D5" w:rsidRPr="0028066F">
        <w:trPr>
          <w:trHeight w:hRule="exact" w:val="895"/>
        </w:trPr>
        <w:tc>
          <w:tcPr>
            <w:tcW w:w="2859" w:type="dxa"/>
            <w:shd w:val="clear" w:color="auto" w:fill="auto"/>
          </w:tcPr>
          <w:p w:rsidR="002872D5" w:rsidRPr="002E5520" w:rsidRDefault="00373736" w:rsidP="002E5520">
            <w:pPr>
              <w:spacing w:after="200" w:line="276" w:lineRule="auto"/>
              <w:rPr>
                <w:rFonts w:ascii="Arial Narrow" w:eastAsia="Times New Roman" w:hAnsi="Arial Narrow"/>
              </w:rPr>
            </w:pPr>
            <w:r w:rsidRPr="00373736">
              <w:rPr>
                <w:rFonts w:ascii="Arial Narrow" w:eastAsia="Times New Roman" w:hAnsi="Arial Narrow"/>
              </w:rPr>
              <w:t>Oblast obuhvaćena slabim seizmičkim dejstvom (LE)</w:t>
            </w:r>
            <w:r w:rsidR="002E5520" w:rsidRPr="002E5520">
              <w:rPr>
                <w:rFonts w:ascii="Arial Narrow" w:eastAsia="Times New Roman" w:hAnsi="Arial Narrow"/>
              </w:rPr>
              <w:t xml:space="preserve"> </w:t>
            </w:r>
            <w:r w:rsidR="002872D5" w:rsidRPr="002E5520">
              <w:rPr>
                <w:rFonts w:ascii="Arial Narrow" w:eastAsia="Times New Roman" w:hAnsi="Arial Narrow"/>
              </w:rPr>
              <w:t>0.1g&lt;a</w:t>
            </w:r>
            <w:r w:rsidR="002872D5" w:rsidRPr="002E5520">
              <w:rPr>
                <w:rFonts w:ascii="Arial Narrow" w:eastAsia="Times New Roman" w:hAnsi="Arial Narrow"/>
                <w:vertAlign w:val="subscript"/>
              </w:rPr>
              <w:t>max</w:t>
            </w:r>
            <w:r w:rsidR="002872D5" w:rsidRPr="002E5520">
              <w:rPr>
                <w:rFonts w:ascii="Arial Narrow" w:eastAsia="Times New Roman" w:hAnsi="Arial Narrow"/>
              </w:rPr>
              <w:t>(g)&lt;0.15g</w:t>
            </w:r>
          </w:p>
          <w:p w:rsidR="002872D5" w:rsidRPr="00373736" w:rsidRDefault="002872D5" w:rsidP="002E5520">
            <w:pPr>
              <w:spacing w:after="200" w:line="276" w:lineRule="auto"/>
              <w:rPr>
                <w:rFonts w:ascii="Arial Narrow" w:eastAsia="Times New Roman" w:hAnsi="Arial Narrow"/>
              </w:rPr>
            </w:pPr>
          </w:p>
        </w:tc>
        <w:tc>
          <w:tcPr>
            <w:tcW w:w="1785" w:type="dxa"/>
            <w:shd w:val="clear" w:color="auto" w:fill="auto"/>
            <w:vAlign w:val="center"/>
          </w:tcPr>
          <w:p w:rsidR="00373736" w:rsidRPr="00373736" w:rsidRDefault="00E22E00" w:rsidP="00F7285F">
            <w:pPr>
              <w:spacing w:after="200" w:line="276" w:lineRule="auto"/>
              <w:jc w:val="center"/>
              <w:rPr>
                <w:rFonts w:ascii="Arial Narrow" w:eastAsia="Times New Roman" w:hAnsi="Arial Narrow"/>
              </w:rPr>
            </w:pPr>
            <w:r w:rsidRPr="0028066F">
              <w:rPr>
                <w:rFonts w:ascii="Arial Narrow" w:eastAsia="Times New Roman" w:hAnsi="Arial Narrow"/>
              </w:rPr>
              <w:t>7176</w:t>
            </w:r>
            <w:r w:rsidR="00E12E3F" w:rsidRPr="00373736">
              <w:rPr>
                <w:rFonts w:ascii="Arial Narrow" w:eastAsia="Times New Roman" w:hAnsi="Arial Narrow"/>
                <w:color w:val="000000"/>
              </w:rPr>
              <w:t xml:space="preserve"> (</w:t>
            </w:r>
            <w:r w:rsidR="00E12E3F" w:rsidRPr="0028066F">
              <w:rPr>
                <w:rFonts w:ascii="Arial Narrow" w:eastAsia="Times New Roman" w:hAnsi="Arial Narrow"/>
                <w:color w:val="000000"/>
              </w:rPr>
              <w:t>23,1%)</w:t>
            </w:r>
          </w:p>
        </w:tc>
        <w:tc>
          <w:tcPr>
            <w:tcW w:w="2268" w:type="dxa"/>
            <w:shd w:val="clear" w:color="auto" w:fill="auto"/>
            <w:vAlign w:val="center"/>
          </w:tcPr>
          <w:p w:rsidR="00373736" w:rsidRPr="00373736" w:rsidRDefault="000F5CFB" w:rsidP="00F7285F">
            <w:pPr>
              <w:spacing w:after="200" w:line="276" w:lineRule="auto"/>
              <w:jc w:val="center"/>
              <w:rPr>
                <w:rFonts w:ascii="Arial Narrow" w:eastAsia="Times New Roman" w:hAnsi="Arial Narrow"/>
              </w:rPr>
            </w:pPr>
            <w:r>
              <w:rPr>
                <w:rFonts w:ascii="Arial Narrow" w:eastAsia="Times New Roman" w:hAnsi="Arial Narrow"/>
              </w:rPr>
              <w:t>4126</w:t>
            </w:r>
            <w:r w:rsidR="00A978AA" w:rsidRPr="0028066F">
              <w:rPr>
                <w:rFonts w:ascii="Arial Narrow" w:eastAsia="Times New Roman" w:hAnsi="Arial Narrow"/>
              </w:rPr>
              <w:t xml:space="preserve"> </w:t>
            </w:r>
            <w:r w:rsidR="0028066F" w:rsidRPr="0028066F">
              <w:rPr>
                <w:rFonts w:ascii="Arial Narrow" w:eastAsia="Times New Roman" w:hAnsi="Arial Narrow"/>
                <w:color w:val="000000"/>
              </w:rPr>
              <w:t>(</w:t>
            </w:r>
            <w:r>
              <w:rPr>
                <w:rFonts w:ascii="Arial Narrow" w:eastAsia="Times New Roman" w:hAnsi="Arial Narrow"/>
                <w:color w:val="000000"/>
              </w:rPr>
              <w:t>13,3</w:t>
            </w:r>
            <w:r w:rsidR="00A978AA" w:rsidRPr="0028066F">
              <w:rPr>
                <w:rFonts w:ascii="Arial Narrow" w:eastAsia="Times New Roman" w:hAnsi="Arial Narrow"/>
                <w:color w:val="000000"/>
              </w:rPr>
              <w:t>%)</w:t>
            </w:r>
          </w:p>
        </w:tc>
        <w:tc>
          <w:tcPr>
            <w:tcW w:w="2373" w:type="dxa"/>
            <w:shd w:val="clear" w:color="auto" w:fill="auto"/>
            <w:vAlign w:val="center"/>
          </w:tcPr>
          <w:p w:rsidR="00373736" w:rsidRPr="00373736" w:rsidRDefault="00A978AA" w:rsidP="00F7285F">
            <w:pPr>
              <w:spacing w:after="200" w:line="276" w:lineRule="auto"/>
              <w:jc w:val="center"/>
              <w:rPr>
                <w:rFonts w:ascii="Arial Narrow" w:eastAsia="Times New Roman" w:hAnsi="Arial Narrow"/>
              </w:rPr>
            </w:pPr>
            <w:r w:rsidRPr="00373736">
              <w:rPr>
                <w:rFonts w:ascii="Arial Narrow" w:eastAsia="Times New Roman" w:hAnsi="Arial Narrow"/>
                <w:color w:val="000000"/>
              </w:rPr>
              <w:t xml:space="preserve">Procjena </w:t>
            </w:r>
            <w:r w:rsidR="000F5CFB">
              <w:rPr>
                <w:rFonts w:ascii="Arial Narrow" w:eastAsia="Times New Roman" w:hAnsi="Arial Narrow"/>
                <w:color w:val="000000"/>
              </w:rPr>
              <w:t>3050</w:t>
            </w:r>
            <w:r w:rsidRPr="0028066F">
              <w:rPr>
                <w:rFonts w:ascii="Arial Narrow" w:eastAsia="Times New Roman" w:hAnsi="Arial Narrow"/>
                <w:color w:val="000000"/>
              </w:rPr>
              <w:t xml:space="preserve"> (</w:t>
            </w:r>
            <w:r w:rsidR="000F5CFB">
              <w:rPr>
                <w:rFonts w:ascii="Arial Narrow" w:eastAsia="Times New Roman" w:hAnsi="Arial Narrow"/>
                <w:color w:val="000000"/>
              </w:rPr>
              <w:t>9,8</w:t>
            </w:r>
            <w:r w:rsidRPr="0028066F">
              <w:rPr>
                <w:rFonts w:ascii="Arial Narrow" w:eastAsia="Times New Roman" w:hAnsi="Arial Narrow"/>
                <w:color w:val="000000"/>
              </w:rPr>
              <w:t>%)</w:t>
            </w:r>
          </w:p>
        </w:tc>
      </w:tr>
      <w:tr w:rsidR="002872D5" w:rsidRPr="0028066F">
        <w:trPr>
          <w:trHeight w:hRule="exact" w:val="719"/>
        </w:trPr>
        <w:tc>
          <w:tcPr>
            <w:tcW w:w="2859" w:type="dxa"/>
            <w:shd w:val="clear" w:color="auto" w:fill="auto"/>
          </w:tcPr>
          <w:p w:rsidR="00373736" w:rsidRPr="002E5520" w:rsidRDefault="00373736" w:rsidP="002E5520">
            <w:pPr>
              <w:spacing w:after="200" w:line="276" w:lineRule="auto"/>
              <w:rPr>
                <w:rFonts w:ascii="Arial Narrow" w:eastAsia="Times New Roman" w:hAnsi="Arial Narrow"/>
              </w:rPr>
            </w:pPr>
            <w:r w:rsidRPr="00373736">
              <w:rPr>
                <w:rFonts w:ascii="Arial Narrow" w:eastAsia="Times New Roman" w:hAnsi="Arial Narrow"/>
              </w:rPr>
              <w:t>Oblast obuhvaćena srednjim seizmičkim dejstvom (ME)</w:t>
            </w:r>
          </w:p>
          <w:p w:rsidR="002E5520" w:rsidRPr="00373736" w:rsidRDefault="002E5520" w:rsidP="002E5520">
            <w:pPr>
              <w:spacing w:after="200" w:line="276" w:lineRule="auto"/>
              <w:rPr>
                <w:rFonts w:ascii="Arial Narrow" w:eastAsia="Times New Roman" w:hAnsi="Arial Narrow"/>
              </w:rPr>
            </w:pPr>
          </w:p>
        </w:tc>
        <w:tc>
          <w:tcPr>
            <w:tcW w:w="1785" w:type="dxa"/>
            <w:shd w:val="clear" w:color="auto" w:fill="auto"/>
            <w:vAlign w:val="center"/>
          </w:tcPr>
          <w:p w:rsidR="00E12E3F" w:rsidRPr="00373736" w:rsidRDefault="00373736" w:rsidP="00F7285F">
            <w:pPr>
              <w:spacing w:after="200" w:line="276" w:lineRule="auto"/>
              <w:jc w:val="center"/>
              <w:rPr>
                <w:rFonts w:ascii="Arial Narrow" w:eastAsia="Times New Roman" w:hAnsi="Arial Narrow"/>
                <w:color w:val="000000"/>
              </w:rPr>
            </w:pPr>
            <w:r w:rsidRPr="0028066F">
              <w:rPr>
                <w:rFonts w:ascii="Arial Narrow" w:eastAsia="Times New Roman" w:hAnsi="Arial Narrow"/>
                <w:color w:val="000000"/>
              </w:rPr>
              <w:t>12295</w:t>
            </w:r>
            <w:r w:rsidR="00E12E3F" w:rsidRPr="00373736">
              <w:rPr>
                <w:rFonts w:ascii="Arial Narrow" w:eastAsia="Times New Roman" w:hAnsi="Arial Narrow"/>
                <w:color w:val="000000"/>
              </w:rPr>
              <w:t>(</w:t>
            </w:r>
            <w:r w:rsidR="00E12E3F" w:rsidRPr="0028066F">
              <w:rPr>
                <w:rFonts w:ascii="Arial Narrow" w:eastAsia="Times New Roman" w:hAnsi="Arial Narrow"/>
                <w:color w:val="000000"/>
              </w:rPr>
              <w:t>39,6%)</w:t>
            </w:r>
          </w:p>
          <w:p w:rsidR="00373736" w:rsidRPr="00373736" w:rsidRDefault="00373736" w:rsidP="00F7285F">
            <w:pPr>
              <w:spacing w:after="200" w:line="276" w:lineRule="auto"/>
              <w:jc w:val="center"/>
              <w:rPr>
                <w:rFonts w:ascii="Arial Narrow" w:eastAsia="Times New Roman" w:hAnsi="Arial Narrow"/>
                <w:color w:val="000000"/>
              </w:rPr>
            </w:pPr>
          </w:p>
          <w:p w:rsidR="00373736" w:rsidRPr="00373736" w:rsidRDefault="00373736" w:rsidP="00F7285F">
            <w:pPr>
              <w:spacing w:after="200" w:line="276" w:lineRule="auto"/>
              <w:jc w:val="center"/>
              <w:rPr>
                <w:rFonts w:ascii="Arial Narrow" w:eastAsia="Times New Roman" w:hAnsi="Arial Narrow"/>
              </w:rPr>
            </w:pPr>
          </w:p>
        </w:tc>
        <w:tc>
          <w:tcPr>
            <w:tcW w:w="2268" w:type="dxa"/>
            <w:shd w:val="clear" w:color="auto" w:fill="auto"/>
            <w:vAlign w:val="center"/>
          </w:tcPr>
          <w:p w:rsidR="00373736" w:rsidRPr="00373736" w:rsidRDefault="00A978AA" w:rsidP="00F7285F">
            <w:pPr>
              <w:spacing w:after="200" w:line="276" w:lineRule="auto"/>
              <w:jc w:val="center"/>
              <w:rPr>
                <w:rFonts w:ascii="Arial Narrow" w:eastAsia="Times New Roman" w:hAnsi="Arial Narrow"/>
              </w:rPr>
            </w:pPr>
            <w:r w:rsidRPr="0028066F">
              <w:rPr>
                <w:rFonts w:ascii="Arial Narrow" w:eastAsia="Times New Roman" w:hAnsi="Arial Narrow"/>
              </w:rPr>
              <w:t>3195</w:t>
            </w:r>
            <w:r w:rsidR="0028066F" w:rsidRPr="0028066F">
              <w:rPr>
                <w:rFonts w:ascii="Arial Narrow" w:eastAsia="Times New Roman" w:hAnsi="Arial Narrow"/>
              </w:rPr>
              <w:t xml:space="preserve"> </w:t>
            </w:r>
            <w:r w:rsidRPr="0028066F">
              <w:rPr>
                <w:rFonts w:ascii="Arial Narrow" w:eastAsia="Times New Roman" w:hAnsi="Arial Narrow"/>
                <w:color w:val="000000"/>
              </w:rPr>
              <w:t>(</w:t>
            </w:r>
            <w:r w:rsidR="0028066F" w:rsidRPr="0028066F">
              <w:rPr>
                <w:rFonts w:ascii="Arial Narrow" w:eastAsia="Times New Roman" w:hAnsi="Arial Narrow"/>
                <w:color w:val="000000"/>
              </w:rPr>
              <w:t>10,3</w:t>
            </w:r>
            <w:r w:rsidRPr="0028066F">
              <w:rPr>
                <w:rFonts w:ascii="Arial Narrow" w:eastAsia="Times New Roman" w:hAnsi="Arial Narrow"/>
                <w:color w:val="000000"/>
              </w:rPr>
              <w:t xml:space="preserve"> %)</w:t>
            </w:r>
          </w:p>
        </w:tc>
        <w:tc>
          <w:tcPr>
            <w:tcW w:w="2373" w:type="dxa"/>
            <w:shd w:val="clear" w:color="auto" w:fill="auto"/>
            <w:vAlign w:val="center"/>
          </w:tcPr>
          <w:p w:rsidR="00373736" w:rsidRPr="00373736" w:rsidRDefault="00373736" w:rsidP="00F7285F">
            <w:pPr>
              <w:spacing w:after="200" w:line="276" w:lineRule="auto"/>
              <w:jc w:val="center"/>
              <w:rPr>
                <w:rFonts w:ascii="Arial Narrow" w:eastAsia="Times New Roman" w:hAnsi="Arial Narrow"/>
                <w:color w:val="000000"/>
              </w:rPr>
            </w:pPr>
            <w:r w:rsidRPr="00373736">
              <w:rPr>
                <w:rFonts w:ascii="Arial Narrow" w:eastAsia="Times New Roman" w:hAnsi="Arial Narrow"/>
                <w:color w:val="000000"/>
              </w:rPr>
              <w:t xml:space="preserve">Procjena </w:t>
            </w:r>
            <w:r w:rsidR="00A978AA" w:rsidRPr="0028066F">
              <w:rPr>
                <w:rFonts w:ascii="Arial Narrow" w:eastAsia="Times New Roman" w:hAnsi="Arial Narrow"/>
                <w:color w:val="000000"/>
              </w:rPr>
              <w:t>9100</w:t>
            </w:r>
            <w:r w:rsidR="0028066F" w:rsidRPr="0028066F">
              <w:rPr>
                <w:rFonts w:ascii="Arial Narrow" w:eastAsia="Times New Roman" w:hAnsi="Arial Narrow"/>
                <w:color w:val="000000"/>
              </w:rPr>
              <w:t xml:space="preserve"> </w:t>
            </w:r>
            <w:r w:rsidR="00A978AA" w:rsidRPr="0028066F">
              <w:rPr>
                <w:rFonts w:ascii="Arial Narrow" w:eastAsia="Times New Roman" w:hAnsi="Arial Narrow"/>
                <w:color w:val="000000"/>
              </w:rPr>
              <w:t>(</w:t>
            </w:r>
            <w:r w:rsidR="0028066F" w:rsidRPr="0028066F">
              <w:rPr>
                <w:rFonts w:ascii="Arial Narrow" w:eastAsia="Times New Roman" w:hAnsi="Arial Narrow"/>
                <w:color w:val="000000"/>
              </w:rPr>
              <w:t>29,3</w:t>
            </w:r>
            <w:r w:rsidR="00A978AA" w:rsidRPr="0028066F">
              <w:rPr>
                <w:rFonts w:ascii="Arial Narrow" w:eastAsia="Times New Roman" w:hAnsi="Arial Narrow"/>
                <w:color w:val="000000"/>
              </w:rPr>
              <w:t xml:space="preserve"> %)</w:t>
            </w:r>
          </w:p>
          <w:p w:rsidR="00373736" w:rsidRPr="00373736" w:rsidRDefault="00373736" w:rsidP="00F7285F">
            <w:pPr>
              <w:spacing w:after="200" w:line="276" w:lineRule="auto"/>
              <w:jc w:val="center"/>
              <w:rPr>
                <w:rFonts w:ascii="Arial Narrow" w:eastAsia="Times New Roman" w:hAnsi="Arial Narrow"/>
              </w:rPr>
            </w:pPr>
          </w:p>
        </w:tc>
      </w:tr>
      <w:tr w:rsidR="00F7285F" w:rsidRPr="00373736">
        <w:tc>
          <w:tcPr>
            <w:tcW w:w="4644" w:type="dxa"/>
            <w:gridSpan w:val="2"/>
            <w:tcBorders>
              <w:bottom w:val="single" w:sz="4" w:space="0" w:color="auto"/>
            </w:tcBorders>
            <w:shd w:val="clear" w:color="auto" w:fill="auto"/>
            <w:vAlign w:val="center"/>
          </w:tcPr>
          <w:p w:rsidR="00F7285F" w:rsidRPr="00373736" w:rsidRDefault="00F7285F" w:rsidP="00F7285F">
            <w:pPr>
              <w:spacing w:after="200" w:line="276" w:lineRule="auto"/>
              <w:jc w:val="right"/>
              <w:rPr>
                <w:rFonts w:ascii="Arial Narrow" w:eastAsia="Times New Roman" w:hAnsi="Arial Narrow"/>
                <w:color w:val="000000"/>
              </w:rPr>
            </w:pPr>
            <w:r>
              <w:rPr>
                <w:rFonts w:ascii="Arial Narrow" w:eastAsia="Times New Roman" w:hAnsi="Arial Narrow"/>
                <w:color w:val="000000"/>
              </w:rPr>
              <w:t>Svega u stanovanju</w:t>
            </w:r>
          </w:p>
        </w:tc>
        <w:tc>
          <w:tcPr>
            <w:tcW w:w="2268" w:type="dxa"/>
            <w:tcBorders>
              <w:bottom w:val="single" w:sz="4" w:space="0" w:color="auto"/>
            </w:tcBorders>
            <w:shd w:val="clear" w:color="auto" w:fill="auto"/>
            <w:vAlign w:val="center"/>
          </w:tcPr>
          <w:p w:rsidR="00F7285F" w:rsidRPr="00373736" w:rsidRDefault="00F7285F" w:rsidP="00F7285F">
            <w:pPr>
              <w:spacing w:after="200" w:line="276" w:lineRule="auto"/>
              <w:jc w:val="center"/>
              <w:rPr>
                <w:rFonts w:ascii="Arial Narrow" w:eastAsia="Times New Roman" w:hAnsi="Arial Narrow"/>
                <w:color w:val="000000"/>
              </w:rPr>
            </w:pPr>
            <w:r>
              <w:rPr>
                <w:rFonts w:ascii="Arial Narrow" w:eastAsia="Times New Roman" w:hAnsi="Arial Narrow"/>
                <w:sz w:val="22"/>
                <w:szCs w:val="22"/>
                <w:lang w:val="sr-Latn-CS"/>
              </w:rPr>
              <w:t>7321 (</w:t>
            </w:r>
            <w:r>
              <w:rPr>
                <w:rFonts w:ascii="Arial Narrow" w:eastAsia="Times New Roman" w:hAnsi="Arial Narrow"/>
                <w:color w:val="000000"/>
              </w:rPr>
              <w:t>23,6%)</w:t>
            </w:r>
          </w:p>
        </w:tc>
        <w:tc>
          <w:tcPr>
            <w:tcW w:w="2373" w:type="dxa"/>
            <w:tcBorders>
              <w:bottom w:val="single" w:sz="4" w:space="0" w:color="auto"/>
            </w:tcBorders>
            <w:shd w:val="clear" w:color="auto" w:fill="auto"/>
            <w:vAlign w:val="center"/>
          </w:tcPr>
          <w:p w:rsidR="00F7285F" w:rsidRPr="00373736" w:rsidRDefault="00F7285F" w:rsidP="00F7285F">
            <w:pPr>
              <w:spacing w:after="200" w:line="276" w:lineRule="auto"/>
              <w:jc w:val="center"/>
              <w:rPr>
                <w:rFonts w:ascii="Arial Narrow" w:eastAsia="Times New Roman" w:hAnsi="Arial Narrow"/>
                <w:color w:val="000000"/>
              </w:rPr>
            </w:pPr>
            <w:r>
              <w:rPr>
                <w:rFonts w:ascii="Arial Narrow" w:eastAsia="Times New Roman" w:hAnsi="Arial Narrow"/>
                <w:color w:val="000000"/>
              </w:rPr>
              <w:t>12150 (39,1%)</w:t>
            </w:r>
          </w:p>
        </w:tc>
      </w:tr>
      <w:tr w:rsidR="00F7285F" w:rsidRPr="00373736">
        <w:tc>
          <w:tcPr>
            <w:tcW w:w="6912" w:type="dxa"/>
            <w:gridSpan w:val="3"/>
            <w:tcBorders>
              <w:bottom w:val="single" w:sz="4" w:space="0" w:color="auto"/>
            </w:tcBorders>
            <w:shd w:val="clear" w:color="auto" w:fill="auto"/>
            <w:vAlign w:val="center"/>
          </w:tcPr>
          <w:p w:rsidR="00F7285F" w:rsidRDefault="00F7285F" w:rsidP="00F7285F">
            <w:pPr>
              <w:spacing w:after="200" w:line="276" w:lineRule="auto"/>
              <w:jc w:val="right"/>
              <w:rPr>
                <w:rFonts w:ascii="Arial Narrow" w:eastAsia="Times New Roman" w:hAnsi="Arial Narrow"/>
                <w:sz w:val="22"/>
                <w:szCs w:val="22"/>
                <w:lang w:val="sr-Latn-CS"/>
              </w:rPr>
            </w:pPr>
            <w:r w:rsidRPr="00373736">
              <w:rPr>
                <w:rFonts w:ascii="Arial Narrow" w:eastAsia="Times New Roman" w:hAnsi="Arial Narrow"/>
                <w:b/>
                <w:color w:val="000000"/>
              </w:rPr>
              <w:t>UKUPNO</w:t>
            </w:r>
          </w:p>
        </w:tc>
        <w:tc>
          <w:tcPr>
            <w:tcW w:w="2373" w:type="dxa"/>
            <w:tcBorders>
              <w:bottom w:val="single" w:sz="4" w:space="0" w:color="auto"/>
            </w:tcBorders>
            <w:shd w:val="clear" w:color="auto" w:fill="auto"/>
            <w:vAlign w:val="center"/>
          </w:tcPr>
          <w:p w:rsidR="00F7285F" w:rsidRPr="0028066F" w:rsidRDefault="00F7285F" w:rsidP="00F7285F">
            <w:pPr>
              <w:spacing w:after="200" w:line="276" w:lineRule="auto"/>
              <w:jc w:val="center"/>
              <w:rPr>
                <w:rFonts w:ascii="Arial Narrow" w:eastAsia="Times New Roman" w:hAnsi="Arial Narrow"/>
                <w:color w:val="000000"/>
              </w:rPr>
            </w:pPr>
            <w:r w:rsidRPr="0028066F">
              <w:rPr>
                <w:rFonts w:ascii="Arial Narrow" w:eastAsia="Times New Roman" w:hAnsi="Arial Narrow"/>
                <w:color w:val="000000"/>
              </w:rPr>
              <w:t>31.060</w:t>
            </w:r>
            <w:r w:rsidRPr="00373736">
              <w:rPr>
                <w:rFonts w:ascii="Arial Narrow" w:eastAsia="Times New Roman" w:hAnsi="Arial Narrow"/>
                <w:color w:val="000000"/>
              </w:rPr>
              <w:t xml:space="preserve"> (100%)</w:t>
            </w:r>
          </w:p>
        </w:tc>
      </w:tr>
    </w:tbl>
    <w:p w:rsidR="00205EDB" w:rsidRPr="00205EDB" w:rsidRDefault="00205EDB" w:rsidP="00205EDB">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9"/>
        <w:gridCol w:w="4566"/>
      </w:tblGrid>
      <w:tr w:rsidR="0028066F" w:rsidRPr="00205EDB">
        <w:tc>
          <w:tcPr>
            <w:tcW w:w="4847" w:type="dxa"/>
            <w:tcBorders>
              <w:left w:val="nil"/>
              <w:bottom w:val="nil"/>
              <w:right w:val="nil"/>
            </w:tcBorders>
            <w:shd w:val="clear" w:color="auto" w:fill="auto"/>
            <w:vAlign w:val="bottom"/>
          </w:tcPr>
          <w:p w:rsidR="0028066F" w:rsidRPr="00205EDB" w:rsidRDefault="00DA548C" w:rsidP="00205EDB">
            <w:pPr>
              <w:spacing w:after="200" w:line="276" w:lineRule="auto"/>
              <w:jc w:val="center"/>
              <w:rPr>
                <w:rFonts w:eastAsia="Times New Roman"/>
                <w:sz w:val="22"/>
                <w:szCs w:val="22"/>
              </w:rPr>
            </w:pPr>
            <w:r>
              <w:rPr>
                <w:rFonts w:eastAsia="Times New Roman"/>
                <w:noProof/>
                <w:sz w:val="22"/>
                <w:szCs w:val="22"/>
              </w:rPr>
              <w:drawing>
                <wp:inline distT="0" distB="0" distL="0" distR="0">
                  <wp:extent cx="2466975" cy="3419475"/>
                  <wp:effectExtent l="19050" t="0" r="9525" b="0"/>
                  <wp:docPr id="78" name="Picture 2" descr="IMA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1"/>
                          <pic:cNvPicPr>
                            <a:picLocks noChangeAspect="1" noChangeArrowheads="1"/>
                          </pic:cNvPicPr>
                        </pic:nvPicPr>
                        <pic:blipFill>
                          <a:blip r:embed="rId79" cstate="print">
                            <a:lum bright="2000" contrast="8000"/>
                            <a:grayscl/>
                            <a:biLevel thresh="50000"/>
                          </a:blip>
                          <a:srcRect l="8798" t="6316" r="13383" b="33232"/>
                          <a:stretch>
                            <a:fillRect/>
                          </a:stretch>
                        </pic:blipFill>
                        <pic:spPr bwMode="auto">
                          <a:xfrm>
                            <a:off x="0" y="0"/>
                            <a:ext cx="2466975" cy="3419475"/>
                          </a:xfrm>
                          <a:prstGeom prst="rect">
                            <a:avLst/>
                          </a:prstGeom>
                          <a:noFill/>
                          <a:ln w="9525">
                            <a:noFill/>
                            <a:miter lim="800000"/>
                            <a:headEnd/>
                            <a:tailEnd/>
                          </a:ln>
                        </pic:spPr>
                      </pic:pic>
                    </a:graphicData>
                  </a:graphic>
                </wp:inline>
              </w:drawing>
            </w:r>
          </w:p>
        </w:tc>
        <w:tc>
          <w:tcPr>
            <w:tcW w:w="4438" w:type="dxa"/>
            <w:tcBorders>
              <w:left w:val="nil"/>
              <w:bottom w:val="nil"/>
              <w:right w:val="nil"/>
            </w:tcBorders>
            <w:shd w:val="clear" w:color="auto" w:fill="auto"/>
            <w:vAlign w:val="bottom"/>
          </w:tcPr>
          <w:p w:rsidR="0028066F" w:rsidRPr="00205EDB" w:rsidRDefault="00DA548C" w:rsidP="00205EDB">
            <w:pPr>
              <w:spacing w:after="200" w:line="276" w:lineRule="auto"/>
              <w:jc w:val="center"/>
              <w:rPr>
                <w:rFonts w:eastAsia="Times New Roman"/>
                <w:sz w:val="22"/>
                <w:szCs w:val="22"/>
              </w:rPr>
            </w:pPr>
            <w:r>
              <w:rPr>
                <w:rFonts w:eastAsia="Times New Roman"/>
                <w:noProof/>
                <w:sz w:val="22"/>
                <w:szCs w:val="22"/>
              </w:rPr>
              <w:drawing>
                <wp:inline distT="0" distB="0" distL="0" distR="0">
                  <wp:extent cx="2743200" cy="3381375"/>
                  <wp:effectExtent l="19050" t="0" r="0" b="0"/>
                  <wp:docPr id="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srcRect l="18086" t="22603" r="54385" b="17281"/>
                          <a:stretch>
                            <a:fillRect/>
                          </a:stretch>
                        </pic:blipFill>
                        <pic:spPr bwMode="auto">
                          <a:xfrm>
                            <a:off x="0" y="0"/>
                            <a:ext cx="2743200" cy="3381375"/>
                          </a:xfrm>
                          <a:prstGeom prst="rect">
                            <a:avLst/>
                          </a:prstGeom>
                          <a:noFill/>
                          <a:ln w="9525">
                            <a:noFill/>
                            <a:miter lim="800000"/>
                            <a:headEnd/>
                            <a:tailEnd/>
                          </a:ln>
                        </pic:spPr>
                      </pic:pic>
                    </a:graphicData>
                  </a:graphic>
                </wp:inline>
              </w:drawing>
            </w:r>
          </w:p>
        </w:tc>
      </w:tr>
      <w:tr w:rsidR="0028066F" w:rsidRPr="00205EDB">
        <w:trPr>
          <w:trHeight w:hRule="exact" w:val="284"/>
        </w:trPr>
        <w:tc>
          <w:tcPr>
            <w:tcW w:w="4847" w:type="dxa"/>
            <w:tcBorders>
              <w:top w:val="nil"/>
              <w:left w:val="nil"/>
              <w:bottom w:val="nil"/>
              <w:right w:val="nil"/>
            </w:tcBorders>
            <w:shd w:val="clear" w:color="auto" w:fill="auto"/>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tblGrid>
            <w:tr w:rsidR="0028066F" w:rsidRPr="00373736">
              <w:trPr>
                <w:trHeight w:val="356"/>
                <w:jc w:val="center"/>
              </w:trPr>
              <w:tc>
                <w:tcPr>
                  <w:tcW w:w="4631" w:type="dxa"/>
                  <w:tcBorders>
                    <w:top w:val="nil"/>
                    <w:left w:val="nil"/>
                    <w:bottom w:val="nil"/>
                    <w:right w:val="nil"/>
                  </w:tcBorders>
                  <w:shd w:val="clear" w:color="auto" w:fill="auto"/>
                </w:tcPr>
                <w:p w:rsidR="0028066F" w:rsidRPr="00373736" w:rsidRDefault="000F5CFB" w:rsidP="00B1730D">
                  <w:pPr>
                    <w:spacing w:after="200" w:line="276" w:lineRule="auto"/>
                    <w:jc w:val="center"/>
                    <w:rPr>
                      <w:rFonts w:eastAsia="Times New Roman"/>
                      <w:i/>
                      <w:sz w:val="22"/>
                      <w:szCs w:val="22"/>
                    </w:rPr>
                  </w:pPr>
                  <w:r>
                    <w:rPr>
                      <w:rFonts w:eastAsia="Times New Roman"/>
                      <w:noProof/>
                      <w:sz w:val="22"/>
                      <w:szCs w:val="22"/>
                      <w:lang w:val="en-GB" w:eastAsia="en-GB"/>
                    </w:rPr>
                    <w:t xml:space="preserve">       </w:t>
                  </w:r>
                  <w:r w:rsidRPr="00373736">
                    <w:rPr>
                      <w:rFonts w:eastAsia="Times New Roman"/>
                      <w:noProof/>
                      <w:sz w:val="22"/>
                      <w:szCs w:val="22"/>
                      <w:lang w:val="en-GB" w:eastAsia="en-GB"/>
                    </w:rPr>
                    <w:t>10          20         30         40</w:t>
                  </w:r>
                </w:p>
              </w:tc>
            </w:tr>
          </w:tbl>
          <w:p w:rsidR="0028066F" w:rsidRPr="00205EDB" w:rsidRDefault="0028066F" w:rsidP="00205EDB">
            <w:pPr>
              <w:spacing w:after="200" w:line="276" w:lineRule="auto"/>
              <w:jc w:val="both"/>
              <w:rPr>
                <w:rFonts w:eastAsia="Times New Roman"/>
                <w:noProof/>
                <w:sz w:val="22"/>
                <w:szCs w:val="22"/>
                <w:lang w:val="en-GB" w:eastAsia="en-GB"/>
              </w:rPr>
            </w:pPr>
          </w:p>
        </w:tc>
        <w:tc>
          <w:tcPr>
            <w:tcW w:w="4438" w:type="dxa"/>
            <w:tcBorders>
              <w:top w:val="nil"/>
              <w:left w:val="nil"/>
              <w:bottom w:val="nil"/>
              <w:right w:val="nil"/>
            </w:tcBorders>
            <w:shd w:val="clear" w:color="auto" w:fill="auto"/>
          </w:tcPr>
          <w:p w:rsidR="0028066F" w:rsidRPr="00205EDB" w:rsidRDefault="0028066F" w:rsidP="00205EDB">
            <w:pPr>
              <w:spacing w:after="200" w:line="276" w:lineRule="auto"/>
              <w:jc w:val="both"/>
              <w:rPr>
                <w:rFonts w:eastAsia="Times New Roman"/>
                <w:sz w:val="22"/>
                <w:szCs w:val="22"/>
              </w:rPr>
            </w:pPr>
            <w:r w:rsidRPr="00205EDB">
              <w:rPr>
                <w:rFonts w:eastAsia="Times New Roman"/>
                <w:noProof/>
                <w:sz w:val="22"/>
                <w:szCs w:val="22"/>
                <w:lang w:val="en-GB" w:eastAsia="en-GB"/>
              </w:rPr>
              <w:t xml:space="preserve">             10          20         30         40</w:t>
            </w:r>
          </w:p>
        </w:tc>
      </w:tr>
    </w:tbl>
    <w:p w:rsidR="00373736" w:rsidRPr="00373736" w:rsidRDefault="000F5CFB" w:rsidP="00C7685F">
      <w:pPr>
        <w:spacing w:after="200" w:line="276" w:lineRule="auto"/>
        <w:jc w:val="center"/>
        <w:rPr>
          <w:rFonts w:ascii="Arial Narrow" w:eastAsia="Times New Roman" w:hAnsi="Arial Narrow"/>
          <w:sz w:val="22"/>
          <w:szCs w:val="22"/>
        </w:rPr>
      </w:pPr>
      <w:r w:rsidRPr="00373736">
        <w:rPr>
          <w:rFonts w:ascii="Arial Narrow" w:eastAsia="Times New Roman" w:hAnsi="Arial Narrow"/>
          <w:i/>
          <w:sz w:val="22"/>
          <w:szCs w:val="22"/>
        </w:rPr>
        <w:t xml:space="preserve">Slika </w:t>
      </w:r>
      <w:r w:rsidR="00C7685F">
        <w:rPr>
          <w:rFonts w:ascii="Arial Narrow" w:eastAsia="Times New Roman" w:hAnsi="Arial Narrow"/>
          <w:i/>
          <w:sz w:val="22"/>
          <w:szCs w:val="22"/>
        </w:rPr>
        <w:t xml:space="preserve">br. </w:t>
      </w:r>
      <w:r w:rsidRPr="000F5CFB">
        <w:rPr>
          <w:rFonts w:ascii="Arial Narrow" w:eastAsia="Times New Roman" w:hAnsi="Arial Narrow"/>
          <w:i/>
          <w:sz w:val="22"/>
          <w:szCs w:val="22"/>
        </w:rPr>
        <w:t>39</w:t>
      </w:r>
      <w:r w:rsidRPr="00373736">
        <w:rPr>
          <w:rFonts w:ascii="Arial Narrow" w:eastAsia="Times New Roman" w:hAnsi="Arial Narrow"/>
          <w:i/>
          <w:sz w:val="22"/>
          <w:szCs w:val="22"/>
        </w:rPr>
        <w:t xml:space="preserve">. Empirijska f-ja povredljivosti objekata </w:t>
      </w:r>
      <w:r w:rsidR="00B57ABA">
        <w:rPr>
          <w:rFonts w:ascii="Arial Narrow" w:eastAsia="Times New Roman" w:hAnsi="Arial Narrow"/>
          <w:i/>
          <w:sz w:val="22"/>
          <w:szCs w:val="22"/>
        </w:rPr>
        <w:t xml:space="preserve">stambenog </w:t>
      </w:r>
      <w:r w:rsidR="00E84361">
        <w:rPr>
          <w:rFonts w:ascii="Arial Narrow" w:eastAsia="Times New Roman" w:hAnsi="Arial Narrow"/>
          <w:i/>
          <w:sz w:val="22"/>
          <w:szCs w:val="22"/>
        </w:rPr>
        <w:t>individualnog</w:t>
      </w:r>
      <w:r w:rsidR="00E84361" w:rsidRPr="00373736">
        <w:rPr>
          <w:rFonts w:ascii="Arial Narrow" w:eastAsia="Times New Roman" w:hAnsi="Arial Narrow"/>
          <w:i/>
          <w:sz w:val="22"/>
          <w:szCs w:val="22"/>
        </w:rPr>
        <w:t xml:space="preserve"> </w:t>
      </w:r>
      <w:r w:rsidR="00E84361">
        <w:rPr>
          <w:rFonts w:ascii="Arial Narrow" w:eastAsia="Times New Roman" w:hAnsi="Arial Narrow"/>
          <w:i/>
          <w:sz w:val="22"/>
          <w:szCs w:val="22"/>
        </w:rPr>
        <w:t xml:space="preserve">i </w:t>
      </w:r>
      <w:r w:rsidRPr="00373736">
        <w:rPr>
          <w:rFonts w:ascii="Arial Narrow" w:eastAsia="Times New Roman" w:hAnsi="Arial Narrow"/>
          <w:i/>
          <w:sz w:val="22"/>
          <w:szCs w:val="22"/>
        </w:rPr>
        <w:t>kolektivnog stanovanja</w:t>
      </w:r>
    </w:p>
    <w:p w:rsidR="00B1730D" w:rsidRDefault="000F5CFB" w:rsidP="00B57ABA">
      <w:pPr>
        <w:spacing w:after="120"/>
        <w:jc w:val="both"/>
        <w:rPr>
          <w:rFonts w:ascii="Arial Narrow" w:hAnsi="Arial Narrow" w:cs="Arial Narrow"/>
          <w:lang w:val="sr-Latn-CS"/>
        </w:rPr>
      </w:pPr>
      <w:r w:rsidRPr="00FD5A16">
        <w:rPr>
          <w:rFonts w:ascii="Arial Narrow" w:hAnsi="Arial Narrow" w:cs="Arial Narrow"/>
          <w:lang w:val="sr-Latn-CS"/>
        </w:rPr>
        <w:lastRenderedPageBreak/>
        <w:t xml:space="preserve">Štete stambenog fonda procijenjene su samo za oblasti pogođene ubrzanjima većim od 0,1g. </w:t>
      </w:r>
      <w:r w:rsidR="002E5520" w:rsidRPr="00FD5A16">
        <w:rPr>
          <w:rFonts w:ascii="Arial Narrow" w:hAnsi="Arial Narrow" w:cs="Arial Narrow"/>
          <w:lang w:val="sr-Latn-CS"/>
        </w:rPr>
        <w:t xml:space="preserve"> Smatra se da ostale oblasti nisu pretrpjele štete izuzev pojedinačnih manjih slučajeva.</w:t>
      </w:r>
      <w:r w:rsidR="00B57ABA">
        <w:rPr>
          <w:rFonts w:ascii="Arial Narrow" w:hAnsi="Arial Narrow" w:cs="Arial Narrow"/>
          <w:lang w:val="sr-Latn-CS"/>
        </w:rPr>
        <w:t xml:space="preserve"> Rezultati ocjene nastalih oštećenja na zgradama koristeći se </w:t>
      </w:r>
      <w:r w:rsidR="00B57ABA" w:rsidRPr="00B57ABA">
        <w:rPr>
          <w:rFonts w:ascii="Arial Narrow" w:hAnsi="Arial Narrow" w:cs="Arial Narrow"/>
          <w:lang w:val="sr-Latn-CS"/>
        </w:rPr>
        <w:t>Empirijskim f-jama povredljivosti objekata stambenog individualnog i kolektivnog stanovanja</w:t>
      </w:r>
      <w:r w:rsidR="00B57ABA">
        <w:rPr>
          <w:rFonts w:ascii="Arial Narrow" w:hAnsi="Arial Narrow" w:cs="Arial Narrow"/>
          <w:lang w:val="sr-Latn-CS"/>
        </w:rPr>
        <w:t xml:space="preserve"> (Slika 39) dati su posebno za individulno stanovanje i kolektivno stanovanje.</w:t>
      </w:r>
    </w:p>
    <w:p w:rsidR="00C7685F" w:rsidRDefault="00C7685F" w:rsidP="00B57ABA">
      <w:pPr>
        <w:spacing w:after="120"/>
        <w:jc w:val="both"/>
        <w:rPr>
          <w:rFonts w:ascii="Arial Narrow" w:hAnsi="Arial Narrow" w:cs="Arial Narrow"/>
          <w:lang w:val="sr-Latn-CS"/>
        </w:rPr>
      </w:pPr>
    </w:p>
    <w:p w:rsidR="00B1730D" w:rsidRPr="00A822C2" w:rsidRDefault="00B1730D" w:rsidP="00B57ABA">
      <w:pPr>
        <w:spacing w:line="276" w:lineRule="auto"/>
        <w:rPr>
          <w:rFonts w:ascii="Arial Narrow" w:eastAsia="Times New Roman" w:hAnsi="Arial Narrow"/>
          <w:i/>
          <w:sz w:val="22"/>
          <w:szCs w:val="22"/>
          <w:lang w:val="sr-Latn-CS"/>
        </w:rPr>
      </w:pPr>
      <w:r w:rsidRPr="00A822C2">
        <w:rPr>
          <w:rFonts w:ascii="Arial Narrow" w:eastAsia="Times New Roman" w:hAnsi="Arial Narrow"/>
          <w:i/>
          <w:sz w:val="22"/>
          <w:szCs w:val="22"/>
          <w:lang w:val="sr-Latn-CS"/>
        </w:rPr>
        <w:t>Tabel</w:t>
      </w:r>
      <w:r w:rsidR="00B57ABA" w:rsidRPr="00A822C2">
        <w:rPr>
          <w:rFonts w:ascii="Arial Narrow" w:eastAsia="Times New Roman" w:hAnsi="Arial Narrow"/>
          <w:i/>
          <w:sz w:val="22"/>
          <w:szCs w:val="22"/>
          <w:lang w:val="sr-Latn-CS"/>
        </w:rPr>
        <w:t xml:space="preserve">a </w:t>
      </w:r>
      <w:r w:rsidR="00C7685F">
        <w:rPr>
          <w:rFonts w:ascii="Arial Narrow" w:eastAsia="Times New Roman" w:hAnsi="Arial Narrow"/>
          <w:i/>
          <w:sz w:val="22"/>
          <w:szCs w:val="22"/>
          <w:lang w:val="sr-Latn-CS"/>
        </w:rPr>
        <w:t xml:space="preserve">br. </w:t>
      </w:r>
      <w:r w:rsidR="00B57ABA" w:rsidRPr="00A822C2">
        <w:rPr>
          <w:rFonts w:ascii="Arial Narrow" w:eastAsia="Times New Roman" w:hAnsi="Arial Narrow"/>
          <w:i/>
          <w:sz w:val="22"/>
          <w:szCs w:val="22"/>
          <w:lang w:val="sr-Latn-CS"/>
        </w:rPr>
        <w:t>21</w:t>
      </w:r>
      <w:r w:rsidRPr="00A822C2">
        <w:rPr>
          <w:rFonts w:ascii="Arial Narrow" w:eastAsia="Times New Roman" w:hAnsi="Arial Narrow"/>
          <w:i/>
          <w:sz w:val="22"/>
          <w:szCs w:val="22"/>
          <w:lang w:val="sr-Latn-CS"/>
        </w:rPr>
        <w:t>.</w:t>
      </w:r>
      <w:r w:rsidRPr="00A822C2">
        <w:rPr>
          <w:rFonts w:ascii="Arial Narrow" w:eastAsia="Times New Roman" w:hAnsi="Arial Narrow"/>
          <w:b/>
          <w:i/>
          <w:sz w:val="22"/>
          <w:szCs w:val="22"/>
          <w:lang w:val="sr-Latn-CS"/>
        </w:rPr>
        <w:t xml:space="preserve"> </w:t>
      </w:r>
      <w:r w:rsidRPr="00A822C2">
        <w:rPr>
          <w:rFonts w:ascii="Arial Narrow" w:eastAsia="Times New Roman" w:hAnsi="Arial Narrow"/>
          <w:i/>
          <w:sz w:val="22"/>
          <w:szCs w:val="22"/>
          <w:lang w:val="sr-Latn-CS"/>
        </w:rPr>
        <w:t>Distribucija oštećenja fonda zgrada individulnog</w:t>
      </w:r>
      <w:r w:rsidR="00B57ABA" w:rsidRPr="00A822C2">
        <w:rPr>
          <w:rFonts w:ascii="Arial Narrow" w:eastAsia="Times New Roman" w:hAnsi="Arial Narrow"/>
          <w:i/>
          <w:sz w:val="22"/>
          <w:szCs w:val="22"/>
          <w:lang w:val="sr-Latn-CS"/>
        </w:rPr>
        <w:t xml:space="preserve"> </w:t>
      </w:r>
      <w:r w:rsidRPr="00A822C2">
        <w:rPr>
          <w:rFonts w:ascii="Arial Narrow" w:eastAsia="Times New Roman" w:hAnsi="Arial Narrow"/>
          <w:i/>
          <w:sz w:val="22"/>
          <w:szCs w:val="22"/>
          <w:lang w:val="sr-Latn-CS"/>
        </w:rPr>
        <w:t>stanovanja zavisno od ocijenjenog maksimalnog ubrzanja na povr</w:t>
      </w:r>
      <w:r w:rsidRPr="00A822C2">
        <w:rPr>
          <w:rFonts w:ascii="Arial Narrow" w:eastAsia="Times New Roman" w:hAnsi="Arial Narrow" w:cs="Bernard MT Condensed"/>
          <w:i/>
          <w:sz w:val="22"/>
          <w:szCs w:val="22"/>
          <w:lang w:val="sr-Latn-CS"/>
        </w:rPr>
        <w:t>š</w:t>
      </w:r>
      <w:r w:rsidRPr="00A822C2">
        <w:rPr>
          <w:rFonts w:ascii="Arial Narrow" w:eastAsia="Times New Roman" w:hAnsi="Arial Narrow"/>
          <w:i/>
          <w:sz w:val="22"/>
          <w:szCs w:val="22"/>
          <w:lang w:val="sr-Latn-CS"/>
        </w:rPr>
        <w:t>ini tla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693"/>
        <w:gridCol w:w="709"/>
        <w:gridCol w:w="851"/>
        <w:gridCol w:w="708"/>
        <w:gridCol w:w="851"/>
        <w:gridCol w:w="1275"/>
        <w:gridCol w:w="1276"/>
      </w:tblGrid>
      <w:tr w:rsidR="00285568" w:rsidRPr="00A2314D">
        <w:trPr>
          <w:cantSplit/>
          <w:trHeight w:val="2004"/>
        </w:trPr>
        <w:tc>
          <w:tcPr>
            <w:tcW w:w="709" w:type="dxa"/>
            <w:shd w:val="clear" w:color="auto" w:fill="auto"/>
            <w:textDirection w:val="btLr"/>
          </w:tcPr>
          <w:p w:rsidR="00285568" w:rsidRPr="00A2314D" w:rsidRDefault="00285568" w:rsidP="00285568">
            <w:pPr>
              <w:spacing w:after="200" w:line="276" w:lineRule="auto"/>
              <w:ind w:left="113" w:right="113"/>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a</w:t>
            </w:r>
            <w:r w:rsidRPr="00A2314D">
              <w:rPr>
                <w:rFonts w:ascii="Arial Narrow" w:eastAsia="Times New Roman" w:hAnsi="Arial Narrow"/>
                <w:sz w:val="22"/>
                <w:szCs w:val="22"/>
                <w:vertAlign w:val="subscript"/>
                <w:lang w:val="sr-Latn-CS"/>
              </w:rPr>
              <w:t>max</w:t>
            </w:r>
            <w:r w:rsidRPr="00A2314D">
              <w:rPr>
                <w:rFonts w:ascii="Arial Narrow" w:eastAsia="Times New Roman" w:hAnsi="Arial Narrow"/>
                <w:sz w:val="22"/>
                <w:szCs w:val="22"/>
                <w:lang w:val="sr-Latn-CS"/>
              </w:rPr>
              <w:t>(g)</w:t>
            </w:r>
          </w:p>
        </w:tc>
        <w:tc>
          <w:tcPr>
            <w:tcW w:w="2693" w:type="dxa"/>
            <w:shd w:val="clear" w:color="auto" w:fill="auto"/>
            <w:textDirection w:val="btLr"/>
          </w:tcPr>
          <w:p w:rsidR="00285568" w:rsidRPr="00A2314D" w:rsidRDefault="00285568" w:rsidP="00285568">
            <w:pPr>
              <w:spacing w:after="200" w:line="276" w:lineRule="auto"/>
              <w:ind w:left="113" w:right="113"/>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Karakteristično tlo i geografski položaj naselja/ ukupno stanovnika</w:t>
            </w:r>
          </w:p>
        </w:tc>
        <w:tc>
          <w:tcPr>
            <w:tcW w:w="709" w:type="dxa"/>
            <w:textDirection w:val="btLr"/>
          </w:tcPr>
          <w:p w:rsidR="00285568" w:rsidRDefault="00285568" w:rsidP="00285568">
            <w:pPr>
              <w:spacing w:after="200" w:line="276" w:lineRule="auto"/>
              <w:ind w:left="113" w:right="113"/>
              <w:jc w:val="both"/>
              <w:rPr>
                <w:rFonts w:ascii="Arial Narrow" w:eastAsia="Times New Roman" w:hAnsi="Arial Narrow"/>
                <w:sz w:val="22"/>
                <w:szCs w:val="22"/>
                <w:lang w:val="sr-Latn-CS"/>
              </w:rPr>
            </w:pPr>
            <w:r>
              <w:rPr>
                <w:rFonts w:ascii="Arial Narrow" w:eastAsia="Times New Roman" w:hAnsi="Arial Narrow"/>
                <w:sz w:val="22"/>
                <w:szCs w:val="22"/>
                <w:lang w:val="sr-Latn-CS"/>
              </w:rPr>
              <w:t>Stanovnika            (1)</w:t>
            </w:r>
          </w:p>
          <w:p w:rsidR="00285568" w:rsidRPr="00A2314D" w:rsidRDefault="00285568" w:rsidP="00285568">
            <w:pPr>
              <w:spacing w:after="200" w:line="276" w:lineRule="auto"/>
              <w:ind w:left="113" w:right="113"/>
              <w:jc w:val="both"/>
              <w:rPr>
                <w:rFonts w:ascii="Arial Narrow" w:eastAsia="Times New Roman" w:hAnsi="Arial Narrow"/>
                <w:sz w:val="22"/>
                <w:szCs w:val="22"/>
                <w:lang w:val="sr-Latn-CS"/>
              </w:rPr>
            </w:pPr>
          </w:p>
        </w:tc>
        <w:tc>
          <w:tcPr>
            <w:tcW w:w="851" w:type="dxa"/>
            <w:textDirection w:val="btLr"/>
          </w:tcPr>
          <w:p w:rsidR="00285568" w:rsidRPr="00A2314D" w:rsidRDefault="00285568" w:rsidP="00FD5A16">
            <w:pPr>
              <w:spacing w:after="200" w:line="276" w:lineRule="auto"/>
              <w:ind w:left="113" w:right="113"/>
              <w:rPr>
                <w:rFonts w:ascii="Arial Narrow" w:eastAsia="Times New Roman" w:hAnsi="Arial Narrow"/>
                <w:sz w:val="22"/>
                <w:szCs w:val="22"/>
                <w:lang w:val="sr-Latn-CS"/>
              </w:rPr>
            </w:pPr>
            <w:r>
              <w:rPr>
                <w:rFonts w:ascii="Arial Narrow" w:eastAsia="Times New Roman" w:hAnsi="Arial Narrow"/>
                <w:sz w:val="22"/>
                <w:szCs w:val="22"/>
                <w:lang w:val="sr-Latn-CS"/>
              </w:rPr>
              <w:t xml:space="preserve">Ukupnog </w:t>
            </w:r>
            <w:r w:rsidR="00FD5A16">
              <w:rPr>
                <w:rFonts w:ascii="Arial Narrow" w:eastAsia="Times New Roman" w:hAnsi="Arial Narrow"/>
                <w:sz w:val="22"/>
                <w:szCs w:val="22"/>
                <w:lang w:val="sr-Latn-CS"/>
              </w:rPr>
              <w:t xml:space="preserve"> stambenog </w:t>
            </w:r>
            <w:r>
              <w:rPr>
                <w:rFonts w:ascii="Arial Narrow" w:eastAsia="Times New Roman" w:hAnsi="Arial Narrow"/>
                <w:sz w:val="22"/>
                <w:szCs w:val="22"/>
                <w:lang w:val="sr-Latn-CS"/>
              </w:rPr>
              <w:t xml:space="preserve">fonda zgrada  (%)  </w:t>
            </w:r>
            <w:r w:rsidR="00FD5A16">
              <w:rPr>
                <w:rFonts w:ascii="Arial Narrow" w:eastAsia="Times New Roman" w:hAnsi="Arial Narrow"/>
                <w:sz w:val="22"/>
                <w:szCs w:val="22"/>
                <w:lang w:val="sr-Latn-CS"/>
              </w:rPr>
              <w:t>(</w:t>
            </w:r>
            <w:r>
              <w:rPr>
                <w:rFonts w:ascii="Arial Narrow" w:eastAsia="Times New Roman" w:hAnsi="Arial Narrow"/>
                <w:sz w:val="22"/>
                <w:szCs w:val="22"/>
                <w:lang w:val="sr-Latn-CS"/>
              </w:rPr>
              <w:t xml:space="preserve">2)  </w:t>
            </w:r>
          </w:p>
        </w:tc>
        <w:tc>
          <w:tcPr>
            <w:tcW w:w="708" w:type="dxa"/>
            <w:textDirection w:val="btLr"/>
          </w:tcPr>
          <w:p w:rsidR="00285568" w:rsidRPr="00A2314D" w:rsidRDefault="00285568" w:rsidP="002759BE">
            <w:pPr>
              <w:spacing w:after="200" w:line="276" w:lineRule="auto"/>
              <w:ind w:left="113" w:right="113"/>
              <w:jc w:val="right"/>
              <w:rPr>
                <w:rFonts w:ascii="Arial Narrow" w:eastAsia="Times New Roman" w:hAnsi="Arial Narrow"/>
                <w:sz w:val="22"/>
                <w:szCs w:val="22"/>
                <w:lang w:val="sr-Latn-CS"/>
              </w:rPr>
            </w:pPr>
            <w:r>
              <w:rPr>
                <w:rFonts w:ascii="Arial Narrow" w:eastAsia="Times New Roman" w:hAnsi="Arial Narrow"/>
                <w:sz w:val="22"/>
                <w:szCs w:val="22"/>
                <w:lang w:val="sr-Latn-CS"/>
              </w:rPr>
              <w:t xml:space="preserve">Teško oštećenih </w:t>
            </w:r>
            <w:r w:rsidR="002759BE">
              <w:rPr>
                <w:rFonts w:ascii="Arial Narrow" w:eastAsia="Times New Roman" w:hAnsi="Arial Narrow"/>
                <w:sz w:val="22"/>
                <w:szCs w:val="22"/>
                <w:lang w:val="sr-Latn-CS"/>
              </w:rPr>
              <w:t xml:space="preserve"> </w:t>
            </w:r>
            <w:r>
              <w:rPr>
                <w:rFonts w:ascii="Arial Narrow" w:eastAsia="Times New Roman" w:hAnsi="Arial Narrow"/>
                <w:sz w:val="22"/>
                <w:szCs w:val="22"/>
                <w:lang w:val="sr-Latn-CS"/>
              </w:rPr>
              <w:t xml:space="preserve">( %) </w:t>
            </w:r>
            <w:r w:rsidR="002759BE">
              <w:rPr>
                <w:rFonts w:ascii="Arial Narrow" w:eastAsia="Times New Roman" w:hAnsi="Arial Narrow"/>
                <w:sz w:val="22"/>
                <w:szCs w:val="22"/>
                <w:lang w:val="sr-Latn-CS"/>
              </w:rPr>
              <w:t xml:space="preserve">      </w:t>
            </w:r>
            <w:r>
              <w:rPr>
                <w:rFonts w:ascii="Arial Narrow" w:eastAsia="Times New Roman" w:hAnsi="Arial Narrow"/>
                <w:sz w:val="22"/>
                <w:szCs w:val="22"/>
                <w:lang w:val="sr-Latn-CS"/>
              </w:rPr>
              <w:t xml:space="preserve">           </w:t>
            </w:r>
            <w:r w:rsidR="002759BE">
              <w:rPr>
                <w:rFonts w:ascii="Arial Narrow" w:eastAsia="Times New Roman" w:hAnsi="Arial Narrow"/>
                <w:sz w:val="22"/>
                <w:szCs w:val="22"/>
                <w:lang w:val="sr-Latn-CS"/>
              </w:rPr>
              <w:t xml:space="preserve">  (3)</w:t>
            </w:r>
            <w:r>
              <w:rPr>
                <w:rFonts w:ascii="Arial Narrow" w:eastAsia="Times New Roman" w:hAnsi="Arial Narrow"/>
                <w:sz w:val="22"/>
                <w:szCs w:val="22"/>
                <w:lang w:val="sr-Latn-CS"/>
              </w:rPr>
              <w:t xml:space="preserve">              </w:t>
            </w:r>
          </w:p>
        </w:tc>
        <w:tc>
          <w:tcPr>
            <w:tcW w:w="851" w:type="dxa"/>
            <w:textDirection w:val="btLr"/>
          </w:tcPr>
          <w:p w:rsidR="00285568" w:rsidRPr="00A2314D" w:rsidRDefault="00285568" w:rsidP="00285568">
            <w:pPr>
              <w:spacing w:after="200" w:line="276" w:lineRule="auto"/>
              <w:ind w:left="113" w:right="113"/>
              <w:rPr>
                <w:rFonts w:ascii="Arial Narrow" w:eastAsia="Times New Roman" w:hAnsi="Arial Narrow"/>
                <w:sz w:val="22"/>
                <w:szCs w:val="22"/>
                <w:lang w:val="sr-Latn-CS"/>
              </w:rPr>
            </w:pPr>
            <w:r>
              <w:rPr>
                <w:rFonts w:ascii="Arial Narrow" w:eastAsia="Times New Roman" w:hAnsi="Arial Narrow"/>
                <w:sz w:val="22"/>
                <w:szCs w:val="22"/>
                <w:lang w:val="sr-Latn-CS"/>
              </w:rPr>
              <w:t>Veoma teško oštećenih (%)         (4)</w:t>
            </w:r>
          </w:p>
        </w:tc>
        <w:tc>
          <w:tcPr>
            <w:tcW w:w="1275" w:type="dxa"/>
            <w:textDirection w:val="btLr"/>
          </w:tcPr>
          <w:p w:rsidR="00285568" w:rsidRDefault="00285568" w:rsidP="00285568">
            <w:pPr>
              <w:spacing w:after="200" w:line="276" w:lineRule="auto"/>
              <w:ind w:left="113" w:right="113"/>
              <w:rPr>
                <w:rFonts w:ascii="Arial Narrow" w:eastAsia="Times New Roman" w:hAnsi="Arial Narrow"/>
                <w:sz w:val="22"/>
                <w:szCs w:val="22"/>
                <w:lang w:val="sr-Latn-CS"/>
              </w:rPr>
            </w:pPr>
            <w:r>
              <w:rPr>
                <w:rFonts w:ascii="Arial Narrow" w:eastAsia="Times New Roman" w:hAnsi="Arial Narrow"/>
                <w:sz w:val="22"/>
                <w:szCs w:val="22"/>
                <w:lang w:val="sr-Latn-CS"/>
              </w:rPr>
              <w:t>Teško oštećenih od ukupnog  stam. fonda</w:t>
            </w:r>
          </w:p>
          <w:p w:rsidR="00285568" w:rsidRPr="00A2314D" w:rsidRDefault="00285568" w:rsidP="002759BE">
            <w:pPr>
              <w:spacing w:after="200" w:line="276" w:lineRule="auto"/>
              <w:ind w:left="113" w:right="113"/>
              <w:rPr>
                <w:rFonts w:ascii="Arial Narrow" w:eastAsia="Times New Roman" w:hAnsi="Arial Narrow"/>
                <w:sz w:val="22"/>
                <w:szCs w:val="22"/>
                <w:lang w:val="sr-Latn-CS"/>
              </w:rPr>
            </w:pPr>
            <w:r>
              <w:rPr>
                <w:rFonts w:ascii="Arial Narrow" w:eastAsia="Times New Roman" w:hAnsi="Arial Narrow"/>
                <w:sz w:val="22"/>
                <w:szCs w:val="22"/>
                <w:lang w:val="sr-Latn-CS"/>
              </w:rPr>
              <w:t xml:space="preserve"> (%)</w:t>
            </w:r>
            <w:r w:rsidR="002759BE">
              <w:rPr>
                <w:rFonts w:ascii="Arial Narrow" w:eastAsia="Times New Roman" w:hAnsi="Arial Narrow"/>
                <w:sz w:val="22"/>
                <w:szCs w:val="22"/>
                <w:lang w:val="sr-Latn-CS"/>
              </w:rPr>
              <w:t xml:space="preserve"> (5)=(3)x(2)/100</w:t>
            </w:r>
          </w:p>
        </w:tc>
        <w:tc>
          <w:tcPr>
            <w:tcW w:w="1276" w:type="dxa"/>
            <w:textDirection w:val="btLr"/>
          </w:tcPr>
          <w:p w:rsidR="00285568" w:rsidRPr="00A2314D" w:rsidRDefault="00285568" w:rsidP="002759BE">
            <w:pPr>
              <w:spacing w:after="200" w:line="276" w:lineRule="auto"/>
              <w:ind w:left="113" w:right="113"/>
              <w:rPr>
                <w:rFonts w:ascii="Arial Narrow" w:eastAsia="Times New Roman" w:hAnsi="Arial Narrow"/>
                <w:sz w:val="22"/>
                <w:szCs w:val="22"/>
                <w:lang w:val="sr-Latn-CS"/>
              </w:rPr>
            </w:pPr>
            <w:r>
              <w:rPr>
                <w:rFonts w:ascii="Arial Narrow" w:eastAsia="Times New Roman" w:hAnsi="Arial Narrow"/>
                <w:sz w:val="22"/>
                <w:szCs w:val="22"/>
                <w:lang w:val="sr-Latn-CS"/>
              </w:rPr>
              <w:t xml:space="preserve">Veoma teško oštećenih od ukupnog stam. </w:t>
            </w:r>
            <w:r w:rsidR="002759BE">
              <w:rPr>
                <w:rFonts w:ascii="Arial Narrow" w:eastAsia="Times New Roman" w:hAnsi="Arial Narrow"/>
                <w:sz w:val="22"/>
                <w:szCs w:val="22"/>
                <w:lang w:val="sr-Latn-CS"/>
              </w:rPr>
              <w:t>F</w:t>
            </w:r>
            <w:r>
              <w:rPr>
                <w:rFonts w:ascii="Arial Narrow" w:eastAsia="Times New Roman" w:hAnsi="Arial Narrow"/>
                <w:sz w:val="22"/>
                <w:szCs w:val="22"/>
                <w:lang w:val="sr-Latn-CS"/>
              </w:rPr>
              <w:t>onda</w:t>
            </w:r>
            <w:r w:rsidR="002759BE">
              <w:rPr>
                <w:rFonts w:ascii="Arial Narrow" w:eastAsia="Times New Roman" w:hAnsi="Arial Narrow"/>
                <w:sz w:val="22"/>
                <w:szCs w:val="22"/>
                <w:lang w:val="sr-Latn-CS"/>
              </w:rPr>
              <w:t xml:space="preserve">  </w:t>
            </w:r>
            <w:r>
              <w:rPr>
                <w:rFonts w:ascii="Arial Narrow" w:eastAsia="Times New Roman" w:hAnsi="Arial Narrow"/>
                <w:sz w:val="22"/>
                <w:szCs w:val="22"/>
                <w:lang w:val="sr-Latn-CS"/>
              </w:rPr>
              <w:t>(%)</w:t>
            </w:r>
            <w:r w:rsidR="002759BE">
              <w:rPr>
                <w:rFonts w:ascii="Arial Narrow" w:eastAsia="Times New Roman" w:hAnsi="Arial Narrow"/>
                <w:sz w:val="22"/>
                <w:szCs w:val="22"/>
                <w:lang w:val="sr-Latn-CS"/>
              </w:rPr>
              <w:t xml:space="preserve">       ( 6)=(4)x(2)/100</w:t>
            </w:r>
          </w:p>
        </w:tc>
      </w:tr>
      <w:tr w:rsidR="00285568" w:rsidRPr="00A2314D">
        <w:trPr>
          <w:trHeight w:val="1567"/>
        </w:trPr>
        <w:tc>
          <w:tcPr>
            <w:tcW w:w="709" w:type="dxa"/>
            <w:shd w:val="clear" w:color="auto" w:fill="auto"/>
          </w:tcPr>
          <w:p w:rsidR="00285568" w:rsidRPr="00A2314D" w:rsidRDefault="00285568" w:rsidP="00205EDB">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0,1</w:t>
            </w:r>
            <w:r w:rsidRPr="00A2314D">
              <w:rPr>
                <w:rFonts w:ascii="Arial Narrow" w:eastAsia="Times New Roman" w:hAnsi="Arial Narrow"/>
                <w:sz w:val="22"/>
                <w:szCs w:val="22"/>
                <w:lang w:val="sr-Latn-CS"/>
              </w:rPr>
              <w:t>g</w:t>
            </w:r>
          </w:p>
        </w:tc>
        <w:tc>
          <w:tcPr>
            <w:tcW w:w="2693" w:type="dxa"/>
            <w:shd w:val="clear" w:color="auto" w:fill="auto"/>
          </w:tcPr>
          <w:p w:rsidR="00285568" w:rsidRPr="00A2314D" w:rsidRDefault="00285568" w:rsidP="00285568">
            <w:pPr>
              <w:spacing w:after="200" w:line="276" w:lineRule="auto"/>
              <w:rPr>
                <w:rFonts w:ascii="Arial Narrow" w:eastAsia="Times New Roman" w:hAnsi="Arial Narrow"/>
                <w:sz w:val="22"/>
                <w:szCs w:val="22"/>
                <w:lang w:val="sr-Latn-CS"/>
              </w:rPr>
            </w:pPr>
            <w:r w:rsidRPr="00A2314D">
              <w:rPr>
                <w:rFonts w:ascii="Arial Narrow" w:eastAsia="Times New Roman" w:hAnsi="Arial Narrow"/>
                <w:sz w:val="22"/>
                <w:szCs w:val="22"/>
                <w:lang w:val="sr-Latn-CS"/>
              </w:rPr>
              <w:t>A2 (Gornje Selo, Kruševo, Zabrđe, Zenica, Bošćinovići, Katun, Crnobori, Uremovići, Dragaši, Lađana, Pauče, Hoćevina ) / 919 st.</w:t>
            </w:r>
            <w:r>
              <w:rPr>
                <w:rFonts w:ascii="Arial Narrow" w:eastAsia="Times New Roman" w:hAnsi="Arial Narrow"/>
                <w:sz w:val="22"/>
                <w:szCs w:val="22"/>
                <w:lang w:val="sr-Latn-CS"/>
              </w:rPr>
              <w:t xml:space="preserve">,              </w:t>
            </w:r>
            <w:r w:rsidRPr="00A2314D">
              <w:rPr>
                <w:rFonts w:ascii="Arial Narrow" w:eastAsia="Times New Roman" w:hAnsi="Arial Narrow"/>
                <w:sz w:val="22"/>
                <w:szCs w:val="22"/>
                <w:lang w:val="sr-Latn-CS"/>
              </w:rPr>
              <w:t xml:space="preserve">A3 (Potrlica, Durutovići, </w:t>
            </w:r>
            <w:r>
              <w:rPr>
                <w:rFonts w:ascii="Arial Narrow" w:eastAsia="Times New Roman" w:hAnsi="Arial Narrow"/>
                <w:sz w:val="22"/>
                <w:szCs w:val="22"/>
                <w:lang w:val="sr-Latn-CS"/>
              </w:rPr>
              <w:t xml:space="preserve">20% </w:t>
            </w:r>
            <w:r w:rsidRPr="00A2314D">
              <w:rPr>
                <w:rFonts w:ascii="Arial Narrow" w:eastAsia="Times New Roman" w:hAnsi="Arial Narrow"/>
                <w:sz w:val="22"/>
                <w:szCs w:val="22"/>
                <w:lang w:val="sr-Latn-CS"/>
              </w:rPr>
              <w:t xml:space="preserve">Pljevlja </w:t>
            </w:r>
            <w:r>
              <w:rPr>
                <w:rFonts w:ascii="Arial Narrow" w:eastAsia="Times New Roman" w:hAnsi="Arial Narrow"/>
                <w:sz w:val="22"/>
                <w:szCs w:val="22"/>
                <w:lang w:val="sr-Latn-CS"/>
              </w:rPr>
              <w:t>individulano st.</w:t>
            </w:r>
            <w:r w:rsidRPr="00A2314D">
              <w:rPr>
                <w:rFonts w:ascii="Arial Narrow" w:eastAsia="Times New Roman" w:hAnsi="Arial Narrow"/>
                <w:sz w:val="22"/>
                <w:szCs w:val="22"/>
                <w:lang w:val="sr-Latn-CS"/>
              </w:rPr>
              <w:t xml:space="preserve">) / </w:t>
            </w:r>
            <w:r>
              <w:rPr>
                <w:rFonts w:ascii="Arial Narrow" w:eastAsia="Times New Roman" w:hAnsi="Arial Narrow"/>
                <w:sz w:val="22"/>
                <w:szCs w:val="22"/>
                <w:lang w:val="sr-Latn-CS"/>
              </w:rPr>
              <w:t>890</w:t>
            </w:r>
            <w:r w:rsidRPr="00A2314D">
              <w:rPr>
                <w:rFonts w:ascii="Arial Narrow" w:eastAsia="Times New Roman" w:hAnsi="Arial Narrow"/>
                <w:sz w:val="22"/>
                <w:szCs w:val="22"/>
                <w:lang w:val="sr-Latn-CS"/>
              </w:rPr>
              <w:t xml:space="preserve"> st.</w:t>
            </w:r>
            <w:r>
              <w:rPr>
                <w:rFonts w:ascii="Arial Narrow" w:eastAsia="Times New Roman" w:hAnsi="Arial Narrow"/>
                <w:sz w:val="22"/>
                <w:szCs w:val="22"/>
                <w:lang w:val="sr-Latn-CS"/>
              </w:rPr>
              <w:t xml:space="preserve">,                                          </w:t>
            </w:r>
            <w:r w:rsidRPr="00A2314D">
              <w:rPr>
                <w:rFonts w:ascii="Arial Narrow" w:eastAsia="Times New Roman" w:hAnsi="Arial Narrow"/>
                <w:sz w:val="22"/>
                <w:szCs w:val="22"/>
                <w:lang w:val="sr-Latn-CS"/>
              </w:rPr>
              <w:t xml:space="preserve">A3 (Košare) / 47 st. </w:t>
            </w:r>
            <w:r>
              <w:rPr>
                <w:rFonts w:ascii="Arial Narrow" w:eastAsia="Times New Roman" w:hAnsi="Arial Narrow"/>
                <w:sz w:val="22"/>
                <w:szCs w:val="22"/>
                <w:lang w:val="sr-Latn-CS"/>
              </w:rPr>
              <w:t xml:space="preserve"> </w:t>
            </w:r>
          </w:p>
        </w:tc>
        <w:tc>
          <w:tcPr>
            <w:tcW w:w="709" w:type="dxa"/>
          </w:tcPr>
          <w:p w:rsidR="00285568" w:rsidRPr="00A2314D" w:rsidRDefault="00285568" w:rsidP="00285568">
            <w:pPr>
              <w:spacing w:after="200" w:line="276" w:lineRule="auto"/>
              <w:rPr>
                <w:rFonts w:ascii="Arial Narrow" w:eastAsia="Times New Roman" w:hAnsi="Arial Narrow"/>
                <w:sz w:val="22"/>
                <w:szCs w:val="22"/>
                <w:lang w:val="sr-Latn-CS"/>
              </w:rPr>
            </w:pPr>
            <w:r>
              <w:rPr>
                <w:rFonts w:ascii="Arial Narrow" w:eastAsia="Times New Roman" w:hAnsi="Arial Narrow"/>
                <w:sz w:val="22"/>
                <w:szCs w:val="22"/>
                <w:lang w:val="sr-Latn-CS"/>
              </w:rPr>
              <w:t xml:space="preserve">1856 </w:t>
            </w:r>
          </w:p>
        </w:tc>
        <w:tc>
          <w:tcPr>
            <w:tcW w:w="851" w:type="dxa"/>
          </w:tcPr>
          <w:p w:rsidR="00285568" w:rsidRPr="00A2314D" w:rsidRDefault="00285568" w:rsidP="00205EDB">
            <w:pPr>
              <w:spacing w:after="200" w:line="276" w:lineRule="auto"/>
              <w:rPr>
                <w:rFonts w:ascii="Arial Narrow" w:eastAsia="Times New Roman" w:hAnsi="Arial Narrow"/>
                <w:sz w:val="22"/>
                <w:szCs w:val="22"/>
                <w:lang w:val="sr-Latn-CS"/>
              </w:rPr>
            </w:pPr>
            <w:r>
              <w:rPr>
                <w:rFonts w:ascii="Arial Narrow" w:eastAsia="Times New Roman" w:hAnsi="Arial Narrow"/>
                <w:sz w:val="22"/>
                <w:szCs w:val="22"/>
                <w:lang w:val="sr-Latn-CS"/>
              </w:rPr>
              <w:t>6,0</w:t>
            </w:r>
          </w:p>
        </w:tc>
        <w:tc>
          <w:tcPr>
            <w:tcW w:w="708" w:type="dxa"/>
          </w:tcPr>
          <w:p w:rsidR="00285568" w:rsidRPr="00A2314D" w:rsidRDefault="00465918" w:rsidP="00205EDB">
            <w:pPr>
              <w:spacing w:after="200" w:line="276" w:lineRule="auto"/>
              <w:rPr>
                <w:rFonts w:ascii="Arial Narrow" w:eastAsia="Times New Roman" w:hAnsi="Arial Narrow"/>
                <w:sz w:val="22"/>
                <w:szCs w:val="22"/>
                <w:lang w:val="sr-Latn-CS"/>
              </w:rPr>
            </w:pPr>
            <w:r>
              <w:rPr>
                <w:rFonts w:eastAsia="Times New Roman"/>
                <w:sz w:val="22"/>
                <w:szCs w:val="22"/>
              </w:rPr>
              <w:t>56</w:t>
            </w:r>
          </w:p>
        </w:tc>
        <w:tc>
          <w:tcPr>
            <w:tcW w:w="851" w:type="dxa"/>
          </w:tcPr>
          <w:p w:rsidR="00285568" w:rsidRDefault="00465918" w:rsidP="00205EDB">
            <w:pPr>
              <w:spacing w:after="200" w:line="276" w:lineRule="auto"/>
              <w:jc w:val="both"/>
              <w:rPr>
                <w:rFonts w:eastAsia="Times New Roman"/>
                <w:sz w:val="22"/>
                <w:szCs w:val="22"/>
              </w:rPr>
            </w:pPr>
            <w:r>
              <w:rPr>
                <w:rFonts w:ascii="Arial Narrow" w:eastAsia="Times New Roman" w:hAnsi="Arial Narrow"/>
                <w:sz w:val="22"/>
                <w:szCs w:val="22"/>
                <w:lang w:val="sr-Latn-CS"/>
              </w:rPr>
              <w:t>6</w:t>
            </w:r>
          </w:p>
        </w:tc>
        <w:tc>
          <w:tcPr>
            <w:tcW w:w="1275" w:type="dxa"/>
          </w:tcPr>
          <w:p w:rsidR="00285568" w:rsidRPr="00A2314D" w:rsidRDefault="00465918" w:rsidP="00205EDB">
            <w:pPr>
              <w:spacing w:after="200" w:line="276" w:lineRule="auto"/>
              <w:rPr>
                <w:rFonts w:ascii="Arial Narrow" w:eastAsia="Times New Roman" w:hAnsi="Arial Narrow"/>
                <w:sz w:val="22"/>
                <w:szCs w:val="22"/>
                <w:lang w:val="sr-Latn-CS"/>
              </w:rPr>
            </w:pPr>
            <w:r>
              <w:rPr>
                <w:rFonts w:ascii="Arial Narrow" w:eastAsia="Times New Roman" w:hAnsi="Arial Narrow"/>
                <w:sz w:val="22"/>
                <w:szCs w:val="22"/>
                <w:lang w:val="sr-Latn-CS"/>
              </w:rPr>
              <w:t>3,36</w:t>
            </w:r>
          </w:p>
        </w:tc>
        <w:tc>
          <w:tcPr>
            <w:tcW w:w="1276" w:type="dxa"/>
          </w:tcPr>
          <w:p w:rsidR="00285568" w:rsidRPr="00A2314D" w:rsidRDefault="00465918" w:rsidP="00205EDB">
            <w:pPr>
              <w:spacing w:after="200" w:line="276" w:lineRule="auto"/>
              <w:rPr>
                <w:rFonts w:ascii="Arial Narrow" w:eastAsia="Times New Roman" w:hAnsi="Arial Narrow"/>
                <w:sz w:val="22"/>
                <w:szCs w:val="22"/>
                <w:lang w:val="sr-Latn-CS"/>
              </w:rPr>
            </w:pPr>
            <w:r>
              <w:rPr>
                <w:rFonts w:ascii="Arial Narrow" w:eastAsia="Times New Roman" w:hAnsi="Arial Narrow"/>
                <w:sz w:val="22"/>
                <w:szCs w:val="22"/>
                <w:lang w:val="sr-Latn-CS"/>
              </w:rPr>
              <w:t>0,36</w:t>
            </w:r>
          </w:p>
        </w:tc>
      </w:tr>
      <w:tr w:rsidR="00285568" w:rsidRPr="00A2314D">
        <w:trPr>
          <w:trHeight w:val="308"/>
        </w:trPr>
        <w:tc>
          <w:tcPr>
            <w:tcW w:w="709" w:type="dxa"/>
            <w:shd w:val="clear" w:color="auto" w:fill="auto"/>
          </w:tcPr>
          <w:p w:rsidR="00285568" w:rsidRPr="00A2314D" w:rsidRDefault="00285568" w:rsidP="00B1730D">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0,11g</w:t>
            </w:r>
          </w:p>
        </w:tc>
        <w:tc>
          <w:tcPr>
            <w:tcW w:w="2693" w:type="dxa"/>
            <w:shd w:val="clear" w:color="auto" w:fill="auto"/>
          </w:tcPr>
          <w:p w:rsidR="00285568" w:rsidRPr="00A2314D" w:rsidRDefault="00285568" w:rsidP="00285568">
            <w:pPr>
              <w:spacing w:after="200" w:line="276" w:lineRule="auto"/>
              <w:rPr>
                <w:rFonts w:ascii="Arial Narrow" w:eastAsia="Times New Roman" w:hAnsi="Arial Narrow"/>
                <w:sz w:val="22"/>
                <w:szCs w:val="22"/>
                <w:lang w:val="sr-Latn-CS"/>
              </w:rPr>
            </w:pPr>
            <w:r w:rsidRPr="00A2314D">
              <w:rPr>
                <w:rFonts w:ascii="Arial Narrow" w:eastAsia="Times New Roman" w:hAnsi="Arial Narrow"/>
                <w:sz w:val="22"/>
                <w:szCs w:val="22"/>
                <w:lang w:val="sr-Latn-CS"/>
              </w:rPr>
              <w:t xml:space="preserve">A2 (Vrbca) / 47st. </w:t>
            </w:r>
            <w:r>
              <w:rPr>
                <w:rFonts w:ascii="Arial Narrow" w:eastAsia="Times New Roman" w:hAnsi="Arial Narrow"/>
                <w:sz w:val="22"/>
                <w:szCs w:val="22"/>
                <w:lang w:val="sr-Latn-CS"/>
              </w:rPr>
              <w:t xml:space="preserve">,                </w:t>
            </w:r>
            <w:r w:rsidRPr="00A2314D">
              <w:rPr>
                <w:rFonts w:ascii="Arial Narrow" w:eastAsia="Times New Roman" w:hAnsi="Arial Narrow"/>
                <w:sz w:val="22"/>
                <w:szCs w:val="22"/>
                <w:lang w:val="sr-Latn-CS"/>
              </w:rPr>
              <w:t>A3 (Komine i Kalušići) / 834 st.</w:t>
            </w:r>
            <w:r>
              <w:rPr>
                <w:rFonts w:ascii="Arial Narrow" w:eastAsia="Times New Roman" w:hAnsi="Arial Narrow"/>
                <w:sz w:val="22"/>
                <w:szCs w:val="22"/>
                <w:lang w:val="sr-Latn-CS"/>
              </w:rPr>
              <w:t xml:space="preserve">, </w:t>
            </w:r>
          </w:p>
        </w:tc>
        <w:tc>
          <w:tcPr>
            <w:tcW w:w="709" w:type="dxa"/>
          </w:tcPr>
          <w:p w:rsidR="00285568" w:rsidRPr="00A2314D" w:rsidRDefault="00285568" w:rsidP="000600A8">
            <w:pPr>
              <w:spacing w:after="200" w:line="276" w:lineRule="auto"/>
              <w:rPr>
                <w:rFonts w:ascii="Arial Narrow" w:eastAsia="Times New Roman" w:hAnsi="Arial Narrow"/>
                <w:sz w:val="22"/>
                <w:szCs w:val="22"/>
                <w:lang w:val="sr-Latn-CS"/>
              </w:rPr>
            </w:pPr>
            <w:r>
              <w:rPr>
                <w:rFonts w:ascii="Arial Narrow" w:eastAsia="Times New Roman" w:hAnsi="Arial Narrow"/>
                <w:sz w:val="22"/>
                <w:szCs w:val="22"/>
                <w:lang w:val="sr-Latn-CS"/>
              </w:rPr>
              <w:t>881</w:t>
            </w:r>
          </w:p>
        </w:tc>
        <w:tc>
          <w:tcPr>
            <w:tcW w:w="851" w:type="dxa"/>
          </w:tcPr>
          <w:p w:rsidR="00285568" w:rsidRPr="00A2314D" w:rsidRDefault="00285568" w:rsidP="000600A8">
            <w:pPr>
              <w:spacing w:after="200" w:line="276" w:lineRule="auto"/>
              <w:rPr>
                <w:rFonts w:ascii="Arial Narrow" w:eastAsia="Times New Roman" w:hAnsi="Arial Narrow"/>
                <w:sz w:val="22"/>
                <w:szCs w:val="22"/>
                <w:lang w:val="sr-Latn-CS"/>
              </w:rPr>
            </w:pPr>
            <w:r>
              <w:rPr>
                <w:rFonts w:ascii="Arial Narrow" w:eastAsia="Times New Roman" w:hAnsi="Arial Narrow"/>
                <w:sz w:val="22"/>
                <w:szCs w:val="22"/>
                <w:lang w:val="sr-Latn-CS"/>
              </w:rPr>
              <w:t>2,8</w:t>
            </w:r>
          </w:p>
        </w:tc>
        <w:tc>
          <w:tcPr>
            <w:tcW w:w="708" w:type="dxa"/>
          </w:tcPr>
          <w:p w:rsidR="00285568" w:rsidRPr="00A2314D" w:rsidRDefault="00465918" w:rsidP="000600A8">
            <w:pPr>
              <w:spacing w:after="200" w:line="276" w:lineRule="auto"/>
              <w:rPr>
                <w:rFonts w:ascii="Arial Narrow" w:eastAsia="Times New Roman" w:hAnsi="Arial Narrow"/>
                <w:sz w:val="22"/>
                <w:szCs w:val="22"/>
                <w:lang w:val="sr-Latn-CS"/>
              </w:rPr>
            </w:pPr>
            <w:r>
              <w:rPr>
                <w:rFonts w:eastAsia="Times New Roman"/>
                <w:sz w:val="22"/>
                <w:szCs w:val="22"/>
              </w:rPr>
              <w:t>54,7</w:t>
            </w:r>
          </w:p>
        </w:tc>
        <w:tc>
          <w:tcPr>
            <w:tcW w:w="851" w:type="dxa"/>
          </w:tcPr>
          <w:p w:rsidR="00285568" w:rsidRDefault="00465918" w:rsidP="00205EDB">
            <w:pPr>
              <w:spacing w:after="200" w:line="276" w:lineRule="auto"/>
              <w:jc w:val="both"/>
              <w:rPr>
                <w:rFonts w:eastAsia="Times New Roman"/>
                <w:sz w:val="22"/>
                <w:szCs w:val="22"/>
              </w:rPr>
            </w:pPr>
            <w:r>
              <w:rPr>
                <w:rFonts w:ascii="Arial Narrow" w:eastAsia="Times New Roman" w:hAnsi="Arial Narrow"/>
                <w:sz w:val="22"/>
                <w:szCs w:val="22"/>
                <w:lang w:val="sr-Latn-CS"/>
              </w:rPr>
              <w:t>6,3</w:t>
            </w:r>
          </w:p>
        </w:tc>
        <w:tc>
          <w:tcPr>
            <w:tcW w:w="1275" w:type="dxa"/>
          </w:tcPr>
          <w:p w:rsidR="00285568" w:rsidRPr="00A2314D" w:rsidRDefault="00465918" w:rsidP="000600A8">
            <w:pPr>
              <w:spacing w:after="200" w:line="276" w:lineRule="auto"/>
              <w:rPr>
                <w:rFonts w:ascii="Arial Narrow" w:eastAsia="Times New Roman" w:hAnsi="Arial Narrow"/>
                <w:sz w:val="22"/>
                <w:szCs w:val="22"/>
                <w:lang w:val="sr-Latn-CS"/>
              </w:rPr>
            </w:pPr>
            <w:r>
              <w:rPr>
                <w:rFonts w:ascii="Arial Narrow" w:eastAsia="Times New Roman" w:hAnsi="Arial Narrow"/>
                <w:sz w:val="22"/>
                <w:szCs w:val="22"/>
                <w:lang w:val="sr-Latn-CS"/>
              </w:rPr>
              <w:t>1,53</w:t>
            </w:r>
          </w:p>
        </w:tc>
        <w:tc>
          <w:tcPr>
            <w:tcW w:w="1276" w:type="dxa"/>
          </w:tcPr>
          <w:p w:rsidR="00285568" w:rsidRPr="00A2314D" w:rsidRDefault="00465918" w:rsidP="000600A8">
            <w:pPr>
              <w:spacing w:after="200" w:line="276" w:lineRule="auto"/>
              <w:rPr>
                <w:rFonts w:ascii="Arial Narrow" w:eastAsia="Times New Roman" w:hAnsi="Arial Narrow"/>
                <w:sz w:val="22"/>
                <w:szCs w:val="22"/>
                <w:lang w:val="sr-Latn-CS"/>
              </w:rPr>
            </w:pPr>
            <w:r>
              <w:rPr>
                <w:rFonts w:ascii="Arial Narrow" w:eastAsia="Times New Roman" w:hAnsi="Arial Narrow"/>
                <w:sz w:val="22"/>
                <w:szCs w:val="22"/>
                <w:lang w:val="sr-Latn-CS"/>
              </w:rPr>
              <w:t>0,18</w:t>
            </w:r>
          </w:p>
        </w:tc>
      </w:tr>
      <w:tr w:rsidR="00285568" w:rsidRPr="00A2314D">
        <w:trPr>
          <w:trHeight w:val="670"/>
        </w:trPr>
        <w:tc>
          <w:tcPr>
            <w:tcW w:w="709" w:type="dxa"/>
            <w:shd w:val="clear" w:color="auto" w:fill="auto"/>
          </w:tcPr>
          <w:p w:rsidR="00285568" w:rsidRPr="00A2314D" w:rsidRDefault="00285568" w:rsidP="00205EDB">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0,12g</w:t>
            </w:r>
          </w:p>
        </w:tc>
        <w:tc>
          <w:tcPr>
            <w:tcW w:w="2693" w:type="dxa"/>
            <w:shd w:val="clear" w:color="auto" w:fill="auto"/>
          </w:tcPr>
          <w:p w:rsidR="00285568" w:rsidRPr="00A2314D" w:rsidRDefault="00285568" w:rsidP="00285568">
            <w:pPr>
              <w:spacing w:after="200" w:line="276" w:lineRule="auto"/>
              <w:rPr>
                <w:rFonts w:ascii="Arial Narrow" w:eastAsia="Times New Roman" w:hAnsi="Arial Narrow"/>
                <w:sz w:val="22"/>
                <w:szCs w:val="22"/>
                <w:lang w:val="sr-Latn-CS"/>
              </w:rPr>
            </w:pPr>
            <w:r w:rsidRPr="00A2314D">
              <w:rPr>
                <w:rFonts w:ascii="Arial Narrow" w:eastAsia="Times New Roman" w:hAnsi="Arial Narrow"/>
                <w:sz w:val="22"/>
                <w:szCs w:val="22"/>
                <w:lang w:val="sr-Latn-CS"/>
              </w:rPr>
              <w:t>A3 (Šumani, Borovica, Ljuće, Zbljevo) / 751 st.</w:t>
            </w:r>
            <w:r>
              <w:rPr>
                <w:rFonts w:ascii="Arial Narrow" w:eastAsia="Times New Roman" w:hAnsi="Arial Narrow"/>
                <w:sz w:val="22"/>
                <w:szCs w:val="22"/>
                <w:lang w:val="sr-Latn-CS"/>
              </w:rPr>
              <w:t xml:space="preserve">                    </w:t>
            </w:r>
            <w:r w:rsidRPr="00A2314D">
              <w:rPr>
                <w:rFonts w:ascii="Arial Narrow" w:eastAsia="Times New Roman" w:hAnsi="Arial Narrow"/>
                <w:sz w:val="22"/>
                <w:szCs w:val="22"/>
                <w:lang w:val="sr-Latn-CS"/>
              </w:rPr>
              <w:t>B1 (Maoče, Mataruge i Ljutići) /388 st.</w:t>
            </w:r>
          </w:p>
        </w:tc>
        <w:tc>
          <w:tcPr>
            <w:tcW w:w="709" w:type="dxa"/>
          </w:tcPr>
          <w:p w:rsidR="00285568" w:rsidRPr="00A2314D" w:rsidRDefault="00285568" w:rsidP="00205EDB">
            <w:pPr>
              <w:spacing w:after="200" w:line="276" w:lineRule="auto"/>
              <w:rPr>
                <w:rFonts w:ascii="Arial Narrow" w:eastAsia="Times New Roman" w:hAnsi="Arial Narrow"/>
                <w:sz w:val="22"/>
                <w:szCs w:val="22"/>
                <w:lang w:val="sr-Latn-CS"/>
              </w:rPr>
            </w:pPr>
            <w:r>
              <w:rPr>
                <w:rFonts w:ascii="Arial Narrow" w:eastAsia="Times New Roman" w:hAnsi="Arial Narrow"/>
                <w:sz w:val="22"/>
                <w:szCs w:val="22"/>
                <w:lang w:val="sr-Latn-CS"/>
              </w:rPr>
              <w:t>1139</w:t>
            </w:r>
          </w:p>
        </w:tc>
        <w:tc>
          <w:tcPr>
            <w:tcW w:w="851" w:type="dxa"/>
          </w:tcPr>
          <w:p w:rsidR="00285568" w:rsidRPr="00A2314D" w:rsidRDefault="00285568" w:rsidP="00205EDB">
            <w:pPr>
              <w:spacing w:after="200" w:line="276" w:lineRule="auto"/>
              <w:rPr>
                <w:rFonts w:ascii="Arial Narrow" w:eastAsia="Times New Roman" w:hAnsi="Arial Narrow"/>
                <w:sz w:val="22"/>
                <w:szCs w:val="22"/>
                <w:lang w:val="sr-Latn-CS"/>
              </w:rPr>
            </w:pPr>
            <w:r>
              <w:rPr>
                <w:rFonts w:ascii="Arial Narrow" w:eastAsia="Times New Roman" w:hAnsi="Arial Narrow"/>
                <w:sz w:val="22"/>
                <w:szCs w:val="22"/>
                <w:lang w:val="sr-Latn-CS"/>
              </w:rPr>
              <w:t>3,7</w:t>
            </w:r>
          </w:p>
        </w:tc>
        <w:tc>
          <w:tcPr>
            <w:tcW w:w="708" w:type="dxa"/>
          </w:tcPr>
          <w:p w:rsidR="00285568" w:rsidRPr="00A2314D" w:rsidRDefault="00465918" w:rsidP="00205EDB">
            <w:pPr>
              <w:spacing w:after="200" w:line="276" w:lineRule="auto"/>
              <w:rPr>
                <w:rFonts w:ascii="Arial Narrow" w:eastAsia="Times New Roman" w:hAnsi="Arial Narrow"/>
                <w:sz w:val="22"/>
                <w:szCs w:val="22"/>
                <w:lang w:val="sr-Latn-CS"/>
              </w:rPr>
            </w:pPr>
            <w:r>
              <w:rPr>
                <w:rFonts w:eastAsia="Times New Roman"/>
                <w:sz w:val="22"/>
                <w:szCs w:val="22"/>
              </w:rPr>
              <w:t>53,4</w:t>
            </w:r>
          </w:p>
        </w:tc>
        <w:tc>
          <w:tcPr>
            <w:tcW w:w="851" w:type="dxa"/>
          </w:tcPr>
          <w:p w:rsidR="00285568" w:rsidRDefault="00465918" w:rsidP="00205EDB">
            <w:pPr>
              <w:spacing w:after="200" w:line="276" w:lineRule="auto"/>
              <w:jc w:val="both"/>
              <w:rPr>
                <w:rFonts w:eastAsia="Times New Roman"/>
                <w:sz w:val="22"/>
                <w:szCs w:val="22"/>
              </w:rPr>
            </w:pPr>
            <w:r>
              <w:rPr>
                <w:rFonts w:ascii="Arial Narrow" w:eastAsia="Times New Roman" w:hAnsi="Arial Narrow"/>
                <w:sz w:val="22"/>
                <w:szCs w:val="22"/>
                <w:lang w:val="sr-Latn-CS"/>
              </w:rPr>
              <w:t>6,6</w:t>
            </w:r>
          </w:p>
        </w:tc>
        <w:tc>
          <w:tcPr>
            <w:tcW w:w="1275" w:type="dxa"/>
          </w:tcPr>
          <w:p w:rsidR="00285568" w:rsidRPr="00A2314D" w:rsidRDefault="00465918" w:rsidP="00205EDB">
            <w:pPr>
              <w:spacing w:after="200" w:line="276" w:lineRule="auto"/>
              <w:rPr>
                <w:rFonts w:ascii="Arial Narrow" w:eastAsia="Times New Roman" w:hAnsi="Arial Narrow"/>
                <w:sz w:val="22"/>
                <w:szCs w:val="22"/>
                <w:lang w:val="sr-Latn-CS"/>
              </w:rPr>
            </w:pPr>
            <w:r>
              <w:rPr>
                <w:rFonts w:ascii="Arial Narrow" w:eastAsia="Times New Roman" w:hAnsi="Arial Narrow"/>
                <w:sz w:val="22"/>
                <w:szCs w:val="22"/>
                <w:lang w:val="sr-Latn-CS"/>
              </w:rPr>
              <w:t>2,00</w:t>
            </w:r>
          </w:p>
        </w:tc>
        <w:tc>
          <w:tcPr>
            <w:tcW w:w="1276" w:type="dxa"/>
          </w:tcPr>
          <w:p w:rsidR="00285568" w:rsidRPr="00A2314D" w:rsidRDefault="00465918" w:rsidP="00205EDB">
            <w:pPr>
              <w:spacing w:after="200" w:line="276" w:lineRule="auto"/>
              <w:rPr>
                <w:rFonts w:ascii="Arial Narrow" w:eastAsia="Times New Roman" w:hAnsi="Arial Narrow"/>
                <w:sz w:val="22"/>
                <w:szCs w:val="22"/>
                <w:lang w:val="sr-Latn-CS"/>
              </w:rPr>
            </w:pPr>
            <w:r>
              <w:rPr>
                <w:rFonts w:ascii="Arial Narrow" w:eastAsia="Times New Roman" w:hAnsi="Arial Narrow"/>
                <w:sz w:val="22"/>
                <w:szCs w:val="22"/>
                <w:lang w:val="sr-Latn-CS"/>
              </w:rPr>
              <w:t>0,24</w:t>
            </w:r>
          </w:p>
        </w:tc>
      </w:tr>
      <w:tr w:rsidR="00285568" w:rsidRPr="00A2314D">
        <w:trPr>
          <w:trHeight w:val="312"/>
        </w:trPr>
        <w:tc>
          <w:tcPr>
            <w:tcW w:w="709" w:type="dxa"/>
            <w:shd w:val="clear" w:color="auto" w:fill="auto"/>
          </w:tcPr>
          <w:p w:rsidR="00285568" w:rsidRPr="00A2314D" w:rsidRDefault="00285568" w:rsidP="00205EDB">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0,14</w:t>
            </w:r>
            <w:r>
              <w:rPr>
                <w:rFonts w:ascii="Arial Narrow" w:eastAsia="Times New Roman" w:hAnsi="Arial Narrow"/>
                <w:sz w:val="22"/>
                <w:szCs w:val="22"/>
                <w:lang w:val="sr-Latn-CS"/>
              </w:rPr>
              <w:t>g</w:t>
            </w:r>
          </w:p>
        </w:tc>
        <w:tc>
          <w:tcPr>
            <w:tcW w:w="2693" w:type="dxa"/>
            <w:shd w:val="clear" w:color="auto" w:fill="auto"/>
          </w:tcPr>
          <w:p w:rsidR="00285568" w:rsidRPr="00A2314D" w:rsidRDefault="00285568" w:rsidP="00205EDB">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 xml:space="preserve"> </w:t>
            </w:r>
            <w:r w:rsidRPr="00A2314D">
              <w:rPr>
                <w:rFonts w:ascii="Arial Narrow" w:eastAsia="Times New Roman" w:hAnsi="Arial Narrow"/>
                <w:sz w:val="22"/>
                <w:szCs w:val="22"/>
                <w:lang w:val="sr-Latn-CS"/>
              </w:rPr>
              <w:t>B1(Bušnje Otilovići, Dubočica, Lijeska) /250 st.</w:t>
            </w:r>
          </w:p>
        </w:tc>
        <w:tc>
          <w:tcPr>
            <w:tcW w:w="709" w:type="dxa"/>
          </w:tcPr>
          <w:p w:rsidR="00285568" w:rsidRDefault="00285568" w:rsidP="00205EDB">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250</w:t>
            </w:r>
          </w:p>
        </w:tc>
        <w:tc>
          <w:tcPr>
            <w:tcW w:w="851" w:type="dxa"/>
          </w:tcPr>
          <w:p w:rsidR="00285568" w:rsidRDefault="00285568" w:rsidP="00205EDB">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0,8</w:t>
            </w:r>
          </w:p>
        </w:tc>
        <w:tc>
          <w:tcPr>
            <w:tcW w:w="708" w:type="dxa"/>
          </w:tcPr>
          <w:p w:rsidR="00285568" w:rsidRDefault="00465918" w:rsidP="00205EDB">
            <w:pPr>
              <w:spacing w:after="200" w:line="276" w:lineRule="auto"/>
              <w:jc w:val="both"/>
              <w:rPr>
                <w:rFonts w:ascii="Arial Narrow" w:eastAsia="Times New Roman" w:hAnsi="Arial Narrow"/>
                <w:sz w:val="22"/>
                <w:szCs w:val="22"/>
                <w:lang w:val="sr-Latn-CS"/>
              </w:rPr>
            </w:pPr>
            <w:r>
              <w:rPr>
                <w:rFonts w:eastAsia="Times New Roman"/>
                <w:sz w:val="22"/>
                <w:szCs w:val="22"/>
              </w:rPr>
              <w:t>50,8</w:t>
            </w:r>
          </w:p>
        </w:tc>
        <w:tc>
          <w:tcPr>
            <w:tcW w:w="851" w:type="dxa"/>
          </w:tcPr>
          <w:p w:rsidR="00285568" w:rsidRDefault="00465918" w:rsidP="00205EDB">
            <w:pPr>
              <w:spacing w:after="200" w:line="276" w:lineRule="auto"/>
              <w:jc w:val="both"/>
              <w:rPr>
                <w:rFonts w:eastAsia="Times New Roman"/>
                <w:sz w:val="22"/>
                <w:szCs w:val="22"/>
              </w:rPr>
            </w:pPr>
            <w:r>
              <w:rPr>
                <w:rFonts w:ascii="Arial Narrow" w:eastAsia="Times New Roman" w:hAnsi="Arial Narrow"/>
                <w:sz w:val="22"/>
                <w:szCs w:val="22"/>
                <w:lang w:val="sr-Latn-CS"/>
              </w:rPr>
              <w:t>7,2</w:t>
            </w:r>
          </w:p>
        </w:tc>
        <w:tc>
          <w:tcPr>
            <w:tcW w:w="1275" w:type="dxa"/>
          </w:tcPr>
          <w:p w:rsidR="00285568" w:rsidRDefault="00465918" w:rsidP="00205EDB">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0,41</w:t>
            </w:r>
          </w:p>
        </w:tc>
        <w:tc>
          <w:tcPr>
            <w:tcW w:w="1276" w:type="dxa"/>
          </w:tcPr>
          <w:p w:rsidR="00285568" w:rsidRDefault="00465918" w:rsidP="00205EDB">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0,06</w:t>
            </w:r>
          </w:p>
        </w:tc>
      </w:tr>
      <w:tr w:rsidR="00285568" w:rsidRPr="00A2314D">
        <w:trPr>
          <w:trHeight w:val="768"/>
        </w:trPr>
        <w:tc>
          <w:tcPr>
            <w:tcW w:w="709" w:type="dxa"/>
            <w:shd w:val="clear" w:color="auto" w:fill="auto"/>
          </w:tcPr>
          <w:p w:rsidR="00285568" w:rsidRPr="00A2314D" w:rsidRDefault="00285568" w:rsidP="0014163F">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0,15</w:t>
            </w:r>
            <w:r>
              <w:rPr>
                <w:rFonts w:ascii="Arial Narrow" w:eastAsia="Times New Roman" w:hAnsi="Arial Narrow"/>
                <w:sz w:val="22"/>
                <w:szCs w:val="22"/>
                <w:lang w:val="sr-Latn-CS"/>
              </w:rPr>
              <w:t>g</w:t>
            </w:r>
            <w:r w:rsidRPr="00A2314D">
              <w:rPr>
                <w:rFonts w:ascii="Arial Narrow" w:eastAsia="Times New Roman" w:hAnsi="Arial Narrow"/>
                <w:sz w:val="22"/>
                <w:szCs w:val="22"/>
                <w:lang w:val="sr-Latn-CS"/>
              </w:rPr>
              <w:t xml:space="preserve"> </w:t>
            </w:r>
          </w:p>
          <w:p w:rsidR="00285568" w:rsidRPr="00A2314D" w:rsidRDefault="00285568" w:rsidP="00B1730D">
            <w:pPr>
              <w:spacing w:after="200" w:line="276" w:lineRule="auto"/>
              <w:jc w:val="both"/>
              <w:rPr>
                <w:rFonts w:ascii="Arial Narrow" w:eastAsia="Times New Roman" w:hAnsi="Arial Narrow"/>
                <w:sz w:val="22"/>
                <w:szCs w:val="22"/>
                <w:lang w:val="sr-Latn-CS"/>
              </w:rPr>
            </w:pPr>
          </w:p>
        </w:tc>
        <w:tc>
          <w:tcPr>
            <w:tcW w:w="2693" w:type="dxa"/>
            <w:shd w:val="clear" w:color="auto" w:fill="auto"/>
          </w:tcPr>
          <w:p w:rsidR="00285568" w:rsidRPr="00A2314D" w:rsidRDefault="00285568" w:rsidP="000600A8">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B1(Židovići,</w:t>
            </w:r>
            <w:r>
              <w:rPr>
                <w:rFonts w:ascii="Arial Narrow" w:eastAsia="Times New Roman" w:hAnsi="Arial Narrow"/>
                <w:sz w:val="22"/>
                <w:szCs w:val="22"/>
                <w:lang w:val="sr-Latn-CS"/>
              </w:rPr>
              <w:t xml:space="preserve"> individulno st.</w:t>
            </w:r>
            <w:r w:rsidRPr="00A2314D">
              <w:rPr>
                <w:rFonts w:ascii="Arial Narrow" w:eastAsia="Times New Roman" w:hAnsi="Arial Narrow"/>
                <w:sz w:val="22"/>
                <w:szCs w:val="22"/>
                <w:lang w:val="sr-Latn-CS"/>
              </w:rPr>
              <w:t xml:space="preserve"> Pljevlja 60%) / </w:t>
            </w:r>
            <w:r>
              <w:rPr>
                <w:rFonts w:ascii="Arial Narrow" w:eastAsia="Times New Roman" w:hAnsi="Arial Narrow"/>
                <w:sz w:val="22"/>
                <w:szCs w:val="22"/>
                <w:lang w:val="sr-Latn-CS"/>
              </w:rPr>
              <w:t>3195</w:t>
            </w:r>
            <w:r w:rsidRPr="00A2314D">
              <w:rPr>
                <w:rFonts w:ascii="Arial Narrow" w:eastAsia="Times New Roman" w:hAnsi="Arial Narrow"/>
                <w:sz w:val="22"/>
                <w:szCs w:val="22"/>
                <w:lang w:val="sr-Latn-CS"/>
              </w:rPr>
              <w:t xml:space="preserve"> st.</w:t>
            </w:r>
          </w:p>
        </w:tc>
        <w:tc>
          <w:tcPr>
            <w:tcW w:w="709" w:type="dxa"/>
          </w:tcPr>
          <w:p w:rsidR="00285568" w:rsidRPr="00A2314D" w:rsidRDefault="00285568" w:rsidP="000600A8">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3195</w:t>
            </w:r>
          </w:p>
        </w:tc>
        <w:tc>
          <w:tcPr>
            <w:tcW w:w="851" w:type="dxa"/>
          </w:tcPr>
          <w:p w:rsidR="00285568" w:rsidRPr="00A2314D" w:rsidRDefault="00285568" w:rsidP="000600A8">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10,3</w:t>
            </w:r>
          </w:p>
        </w:tc>
        <w:tc>
          <w:tcPr>
            <w:tcW w:w="708" w:type="dxa"/>
          </w:tcPr>
          <w:p w:rsidR="00285568" w:rsidRPr="00A2314D" w:rsidRDefault="00465918" w:rsidP="000600A8">
            <w:pPr>
              <w:spacing w:after="200" w:line="276" w:lineRule="auto"/>
              <w:jc w:val="both"/>
              <w:rPr>
                <w:rFonts w:ascii="Arial Narrow" w:eastAsia="Times New Roman" w:hAnsi="Arial Narrow"/>
                <w:sz w:val="22"/>
                <w:szCs w:val="22"/>
                <w:lang w:val="sr-Latn-CS"/>
              </w:rPr>
            </w:pPr>
            <w:r>
              <w:rPr>
                <w:rFonts w:eastAsia="Times New Roman"/>
                <w:sz w:val="22"/>
                <w:szCs w:val="22"/>
              </w:rPr>
              <w:t>49,5</w:t>
            </w:r>
          </w:p>
        </w:tc>
        <w:tc>
          <w:tcPr>
            <w:tcW w:w="851" w:type="dxa"/>
          </w:tcPr>
          <w:p w:rsidR="00285568" w:rsidRDefault="00465918" w:rsidP="00205EDB">
            <w:pPr>
              <w:spacing w:after="200" w:line="276" w:lineRule="auto"/>
              <w:jc w:val="both"/>
              <w:rPr>
                <w:rFonts w:eastAsia="Times New Roman"/>
                <w:sz w:val="22"/>
                <w:szCs w:val="22"/>
              </w:rPr>
            </w:pPr>
            <w:r>
              <w:rPr>
                <w:rFonts w:ascii="Arial Narrow" w:eastAsia="Times New Roman" w:hAnsi="Arial Narrow"/>
                <w:sz w:val="22"/>
                <w:szCs w:val="22"/>
                <w:lang w:val="sr-Latn-CS"/>
              </w:rPr>
              <w:t>7,5</w:t>
            </w:r>
          </w:p>
        </w:tc>
        <w:tc>
          <w:tcPr>
            <w:tcW w:w="1275" w:type="dxa"/>
          </w:tcPr>
          <w:p w:rsidR="00285568" w:rsidRPr="00A2314D" w:rsidRDefault="00465918" w:rsidP="000600A8">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5,10</w:t>
            </w:r>
          </w:p>
        </w:tc>
        <w:tc>
          <w:tcPr>
            <w:tcW w:w="1276" w:type="dxa"/>
          </w:tcPr>
          <w:p w:rsidR="00285568" w:rsidRPr="00A2314D" w:rsidRDefault="00465918" w:rsidP="000600A8">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0,77</w:t>
            </w:r>
          </w:p>
        </w:tc>
      </w:tr>
      <w:tr w:rsidR="00285568" w:rsidRPr="00A2314D">
        <w:trPr>
          <w:trHeight w:val="768"/>
        </w:trPr>
        <w:tc>
          <w:tcPr>
            <w:tcW w:w="709" w:type="dxa"/>
            <w:shd w:val="clear" w:color="auto" w:fill="auto"/>
          </w:tcPr>
          <w:p w:rsidR="00285568" w:rsidRPr="00A2314D" w:rsidRDefault="00285568" w:rsidP="0014163F">
            <w:pPr>
              <w:spacing w:after="200" w:line="276" w:lineRule="auto"/>
              <w:jc w:val="both"/>
              <w:rPr>
                <w:rFonts w:ascii="Arial Narrow" w:eastAsia="Times New Roman" w:hAnsi="Arial Narrow"/>
                <w:sz w:val="22"/>
                <w:szCs w:val="22"/>
                <w:lang w:val="sr-Latn-CS"/>
              </w:rPr>
            </w:pPr>
          </w:p>
        </w:tc>
        <w:tc>
          <w:tcPr>
            <w:tcW w:w="2693" w:type="dxa"/>
            <w:shd w:val="clear" w:color="auto" w:fill="auto"/>
          </w:tcPr>
          <w:p w:rsidR="00285568" w:rsidRPr="00A2314D" w:rsidRDefault="00285568" w:rsidP="00B57ABA">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 xml:space="preserve">Ukupno </w:t>
            </w:r>
          </w:p>
        </w:tc>
        <w:tc>
          <w:tcPr>
            <w:tcW w:w="709" w:type="dxa"/>
          </w:tcPr>
          <w:p w:rsidR="00285568" w:rsidRDefault="00285568" w:rsidP="000600A8">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7321</w:t>
            </w:r>
          </w:p>
        </w:tc>
        <w:tc>
          <w:tcPr>
            <w:tcW w:w="851" w:type="dxa"/>
          </w:tcPr>
          <w:p w:rsidR="00285568" w:rsidRDefault="00285568" w:rsidP="000600A8">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23,6</w:t>
            </w:r>
            <w:r w:rsidR="00FD5A16">
              <w:rPr>
                <w:rFonts w:ascii="Arial Narrow" w:eastAsia="Times New Roman" w:hAnsi="Arial Narrow"/>
                <w:sz w:val="22"/>
                <w:szCs w:val="22"/>
                <w:lang w:val="sr-Latn-CS"/>
              </w:rPr>
              <w:t xml:space="preserve"> %</w:t>
            </w:r>
          </w:p>
        </w:tc>
        <w:tc>
          <w:tcPr>
            <w:tcW w:w="708" w:type="dxa"/>
          </w:tcPr>
          <w:p w:rsidR="00285568" w:rsidRDefault="00285568" w:rsidP="000600A8">
            <w:pPr>
              <w:spacing w:after="200" w:line="276" w:lineRule="auto"/>
              <w:jc w:val="both"/>
              <w:rPr>
                <w:rFonts w:ascii="Arial Narrow" w:eastAsia="Times New Roman" w:hAnsi="Arial Narrow"/>
                <w:sz w:val="22"/>
                <w:szCs w:val="22"/>
                <w:lang w:val="sr-Latn-CS"/>
              </w:rPr>
            </w:pPr>
          </w:p>
        </w:tc>
        <w:tc>
          <w:tcPr>
            <w:tcW w:w="851" w:type="dxa"/>
          </w:tcPr>
          <w:p w:rsidR="00285568" w:rsidRDefault="00285568" w:rsidP="000600A8">
            <w:pPr>
              <w:spacing w:after="200" w:line="276" w:lineRule="auto"/>
              <w:jc w:val="both"/>
              <w:rPr>
                <w:rFonts w:ascii="Arial Narrow" w:eastAsia="Times New Roman" w:hAnsi="Arial Narrow"/>
                <w:sz w:val="22"/>
                <w:szCs w:val="22"/>
                <w:lang w:val="sr-Latn-CS"/>
              </w:rPr>
            </w:pPr>
          </w:p>
        </w:tc>
        <w:tc>
          <w:tcPr>
            <w:tcW w:w="1275" w:type="dxa"/>
          </w:tcPr>
          <w:p w:rsidR="00285568" w:rsidRPr="00B57ABA" w:rsidRDefault="00465918" w:rsidP="000600A8">
            <w:pPr>
              <w:spacing w:after="200" w:line="276" w:lineRule="auto"/>
              <w:jc w:val="both"/>
              <w:rPr>
                <w:rFonts w:ascii="Arial Narrow" w:eastAsia="Times New Roman" w:hAnsi="Arial Narrow"/>
                <w:b/>
                <w:sz w:val="22"/>
                <w:szCs w:val="22"/>
                <w:lang w:val="sr-Latn-CS"/>
              </w:rPr>
            </w:pPr>
            <w:r w:rsidRPr="00B57ABA">
              <w:rPr>
                <w:rFonts w:ascii="Arial Narrow" w:eastAsia="Times New Roman" w:hAnsi="Arial Narrow"/>
                <w:b/>
                <w:sz w:val="22"/>
                <w:szCs w:val="22"/>
                <w:lang w:val="sr-Latn-CS"/>
              </w:rPr>
              <w:t>9,04%</w:t>
            </w:r>
          </w:p>
        </w:tc>
        <w:tc>
          <w:tcPr>
            <w:tcW w:w="1276" w:type="dxa"/>
          </w:tcPr>
          <w:p w:rsidR="00285568" w:rsidRPr="00B57ABA" w:rsidRDefault="00465918" w:rsidP="000600A8">
            <w:pPr>
              <w:spacing w:after="200" w:line="276" w:lineRule="auto"/>
              <w:jc w:val="both"/>
              <w:rPr>
                <w:rFonts w:ascii="Arial Narrow" w:eastAsia="Times New Roman" w:hAnsi="Arial Narrow"/>
                <w:b/>
                <w:sz w:val="22"/>
                <w:szCs w:val="22"/>
                <w:lang w:val="sr-Latn-CS"/>
              </w:rPr>
            </w:pPr>
            <w:r w:rsidRPr="00B57ABA">
              <w:rPr>
                <w:rFonts w:ascii="Arial Narrow" w:eastAsia="Times New Roman" w:hAnsi="Arial Narrow"/>
                <w:b/>
                <w:sz w:val="22"/>
                <w:szCs w:val="22"/>
                <w:lang w:val="sr-Latn-CS"/>
              </w:rPr>
              <w:t>1,25 %</w:t>
            </w:r>
          </w:p>
        </w:tc>
      </w:tr>
    </w:tbl>
    <w:p w:rsidR="00B1730D" w:rsidRDefault="00B1730D" w:rsidP="00B1730D">
      <w:pPr>
        <w:spacing w:after="200" w:line="276" w:lineRule="auto"/>
        <w:jc w:val="center"/>
        <w:rPr>
          <w:rFonts w:ascii="Calibri" w:eastAsia="Times New Roman" w:hAnsi="Calibri"/>
          <w:i/>
          <w:sz w:val="22"/>
          <w:szCs w:val="22"/>
        </w:rPr>
      </w:pPr>
    </w:p>
    <w:p w:rsidR="00B57ABA" w:rsidRDefault="00B57ABA" w:rsidP="00B1730D">
      <w:pPr>
        <w:spacing w:after="200" w:line="276" w:lineRule="auto"/>
        <w:jc w:val="center"/>
        <w:rPr>
          <w:rFonts w:ascii="Calibri" w:eastAsia="Times New Roman" w:hAnsi="Calibri"/>
          <w:i/>
          <w:sz w:val="22"/>
          <w:szCs w:val="22"/>
        </w:rPr>
      </w:pPr>
    </w:p>
    <w:p w:rsidR="00B57ABA" w:rsidRDefault="00B57ABA" w:rsidP="00B1730D">
      <w:pPr>
        <w:spacing w:after="200" w:line="276" w:lineRule="auto"/>
        <w:jc w:val="center"/>
        <w:rPr>
          <w:rFonts w:ascii="Calibri" w:eastAsia="Times New Roman" w:hAnsi="Calibri"/>
          <w:i/>
          <w:sz w:val="22"/>
          <w:szCs w:val="22"/>
        </w:rPr>
      </w:pPr>
    </w:p>
    <w:p w:rsidR="00B57ABA" w:rsidRDefault="00B57ABA" w:rsidP="00B1730D">
      <w:pPr>
        <w:spacing w:after="200" w:line="276" w:lineRule="auto"/>
        <w:jc w:val="center"/>
        <w:rPr>
          <w:rFonts w:ascii="Calibri" w:eastAsia="Times New Roman" w:hAnsi="Calibri"/>
          <w:i/>
          <w:sz w:val="22"/>
          <w:szCs w:val="22"/>
        </w:rPr>
      </w:pPr>
    </w:p>
    <w:p w:rsidR="00B57ABA" w:rsidRPr="00B57ABA" w:rsidRDefault="00B57ABA" w:rsidP="00B57ABA">
      <w:pPr>
        <w:spacing w:line="276" w:lineRule="auto"/>
        <w:rPr>
          <w:rFonts w:ascii="Arial Narrow" w:eastAsia="Times New Roman" w:hAnsi="Arial Narrow"/>
          <w:i/>
          <w:sz w:val="22"/>
          <w:szCs w:val="22"/>
        </w:rPr>
      </w:pPr>
      <w:r w:rsidRPr="00B57ABA">
        <w:rPr>
          <w:rFonts w:ascii="Arial Narrow" w:eastAsia="Times New Roman" w:hAnsi="Arial Narrow"/>
          <w:i/>
          <w:sz w:val="22"/>
          <w:szCs w:val="22"/>
        </w:rPr>
        <w:lastRenderedPageBreak/>
        <w:t xml:space="preserve">Tabela </w:t>
      </w:r>
      <w:r w:rsidR="00C7685F">
        <w:rPr>
          <w:rFonts w:ascii="Arial Narrow" w:eastAsia="Times New Roman" w:hAnsi="Arial Narrow"/>
          <w:i/>
          <w:sz w:val="22"/>
          <w:szCs w:val="22"/>
        </w:rPr>
        <w:t xml:space="preserve">br. </w:t>
      </w:r>
      <w:r>
        <w:rPr>
          <w:rFonts w:ascii="Arial Narrow" w:eastAsia="Times New Roman" w:hAnsi="Arial Narrow"/>
          <w:i/>
          <w:sz w:val="22"/>
          <w:szCs w:val="22"/>
        </w:rPr>
        <w:t>22</w:t>
      </w:r>
      <w:r w:rsidRPr="00B57ABA">
        <w:rPr>
          <w:rFonts w:ascii="Arial Narrow" w:eastAsia="Times New Roman" w:hAnsi="Arial Narrow"/>
          <w:i/>
          <w:sz w:val="22"/>
          <w:szCs w:val="22"/>
        </w:rPr>
        <w:t>.</w:t>
      </w:r>
      <w:r w:rsidRPr="00B57ABA">
        <w:rPr>
          <w:rFonts w:ascii="Arial Narrow" w:eastAsia="Times New Roman" w:hAnsi="Arial Narrow"/>
          <w:b/>
          <w:i/>
          <w:sz w:val="22"/>
          <w:szCs w:val="22"/>
        </w:rPr>
        <w:t xml:space="preserve"> </w:t>
      </w:r>
      <w:r w:rsidRPr="00B57ABA">
        <w:rPr>
          <w:rFonts w:ascii="Arial Narrow" w:eastAsia="Times New Roman" w:hAnsi="Arial Narrow"/>
          <w:i/>
          <w:sz w:val="22"/>
          <w:szCs w:val="22"/>
        </w:rPr>
        <w:t xml:space="preserve">Distribucija oštećenja fonda zgrada </w:t>
      </w:r>
      <w:r w:rsidR="00B82FE6">
        <w:rPr>
          <w:rFonts w:ascii="Arial Narrow" w:eastAsia="Times New Roman" w:hAnsi="Arial Narrow"/>
          <w:i/>
          <w:sz w:val="22"/>
          <w:szCs w:val="22"/>
        </w:rPr>
        <w:t>i</w:t>
      </w:r>
      <w:r w:rsidR="00916B6B">
        <w:rPr>
          <w:rFonts w:ascii="Arial Narrow" w:eastAsia="Times New Roman" w:hAnsi="Arial Narrow"/>
          <w:i/>
          <w:sz w:val="22"/>
          <w:szCs w:val="22"/>
        </w:rPr>
        <w:t xml:space="preserve"> </w:t>
      </w:r>
      <w:r>
        <w:rPr>
          <w:rFonts w:ascii="Arial Narrow" w:eastAsia="Times New Roman" w:hAnsi="Arial Narrow"/>
          <w:i/>
          <w:sz w:val="22"/>
          <w:szCs w:val="22"/>
        </w:rPr>
        <w:t xml:space="preserve">kolektivnog </w:t>
      </w:r>
      <w:r w:rsidRPr="00B57ABA">
        <w:rPr>
          <w:rFonts w:ascii="Arial Narrow" w:eastAsia="Times New Roman" w:hAnsi="Arial Narrow"/>
          <w:i/>
          <w:sz w:val="22"/>
          <w:szCs w:val="22"/>
        </w:rPr>
        <w:t>stanovanja zavisno od ocijenjenog maksimalnog ubrzanja na povr</w:t>
      </w:r>
      <w:r w:rsidRPr="00B57ABA">
        <w:rPr>
          <w:rFonts w:ascii="Arial Narrow" w:eastAsia="Times New Roman" w:hAnsi="Arial Narrow" w:cs="Bernard MT Condensed"/>
          <w:i/>
          <w:sz w:val="22"/>
          <w:szCs w:val="22"/>
        </w:rPr>
        <w:t>š</w:t>
      </w:r>
      <w:r w:rsidRPr="00B57ABA">
        <w:rPr>
          <w:rFonts w:ascii="Arial Narrow" w:eastAsia="Times New Roman" w:hAnsi="Arial Narrow"/>
          <w:i/>
          <w:sz w:val="22"/>
          <w:szCs w:val="22"/>
        </w:rPr>
        <w:t>ini tla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701"/>
        <w:gridCol w:w="851"/>
        <w:gridCol w:w="1134"/>
        <w:gridCol w:w="1275"/>
        <w:gridCol w:w="851"/>
        <w:gridCol w:w="1275"/>
        <w:gridCol w:w="1276"/>
      </w:tblGrid>
      <w:tr w:rsidR="00FD5A16" w:rsidRPr="00A2314D">
        <w:trPr>
          <w:cantSplit/>
          <w:trHeight w:val="2004"/>
        </w:trPr>
        <w:tc>
          <w:tcPr>
            <w:tcW w:w="709" w:type="dxa"/>
            <w:shd w:val="clear" w:color="auto" w:fill="auto"/>
            <w:textDirection w:val="btLr"/>
          </w:tcPr>
          <w:p w:rsidR="00FD5A16" w:rsidRPr="00A2314D" w:rsidRDefault="00FD5A16" w:rsidP="00205EDB">
            <w:pPr>
              <w:spacing w:after="200" w:line="276" w:lineRule="auto"/>
              <w:ind w:left="113" w:right="113"/>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a</w:t>
            </w:r>
            <w:r w:rsidRPr="00A2314D">
              <w:rPr>
                <w:rFonts w:ascii="Arial Narrow" w:eastAsia="Times New Roman" w:hAnsi="Arial Narrow"/>
                <w:sz w:val="22"/>
                <w:szCs w:val="22"/>
                <w:vertAlign w:val="subscript"/>
                <w:lang w:val="sr-Latn-CS"/>
              </w:rPr>
              <w:t>max</w:t>
            </w:r>
            <w:r w:rsidRPr="00A2314D">
              <w:rPr>
                <w:rFonts w:ascii="Arial Narrow" w:eastAsia="Times New Roman" w:hAnsi="Arial Narrow"/>
                <w:sz w:val="22"/>
                <w:szCs w:val="22"/>
                <w:lang w:val="sr-Latn-CS"/>
              </w:rPr>
              <w:t>(g)</w:t>
            </w:r>
          </w:p>
        </w:tc>
        <w:tc>
          <w:tcPr>
            <w:tcW w:w="1701" w:type="dxa"/>
            <w:shd w:val="clear" w:color="auto" w:fill="auto"/>
            <w:textDirection w:val="btLr"/>
          </w:tcPr>
          <w:p w:rsidR="00FD5A16" w:rsidRPr="00A2314D" w:rsidRDefault="00FD5A16" w:rsidP="00205EDB">
            <w:pPr>
              <w:spacing w:after="200" w:line="276" w:lineRule="auto"/>
              <w:ind w:left="113" w:right="113"/>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Karakteristično tlo i geografski položaj naselja/ ukupno stanovnika</w:t>
            </w:r>
          </w:p>
        </w:tc>
        <w:tc>
          <w:tcPr>
            <w:tcW w:w="851" w:type="dxa"/>
            <w:textDirection w:val="btLr"/>
          </w:tcPr>
          <w:p w:rsidR="00FD5A16" w:rsidRDefault="00FD5A16" w:rsidP="00205EDB">
            <w:pPr>
              <w:spacing w:after="200" w:line="276" w:lineRule="auto"/>
              <w:ind w:left="113" w:right="113"/>
              <w:jc w:val="both"/>
              <w:rPr>
                <w:rFonts w:ascii="Arial Narrow" w:eastAsia="Times New Roman" w:hAnsi="Arial Narrow"/>
                <w:sz w:val="22"/>
                <w:szCs w:val="22"/>
                <w:lang w:val="sr-Latn-CS"/>
              </w:rPr>
            </w:pPr>
            <w:r>
              <w:rPr>
                <w:rFonts w:ascii="Arial Narrow" w:eastAsia="Times New Roman" w:hAnsi="Arial Narrow"/>
                <w:sz w:val="22"/>
                <w:szCs w:val="22"/>
                <w:lang w:val="sr-Latn-CS"/>
              </w:rPr>
              <w:t>Stanovnika            (1)</w:t>
            </w:r>
          </w:p>
          <w:p w:rsidR="00FD5A16" w:rsidRPr="00A2314D" w:rsidRDefault="00FD5A16" w:rsidP="00205EDB">
            <w:pPr>
              <w:spacing w:after="200" w:line="276" w:lineRule="auto"/>
              <w:ind w:left="113" w:right="113"/>
              <w:jc w:val="both"/>
              <w:rPr>
                <w:rFonts w:ascii="Arial Narrow" w:eastAsia="Times New Roman" w:hAnsi="Arial Narrow"/>
                <w:sz w:val="22"/>
                <w:szCs w:val="22"/>
                <w:lang w:val="sr-Latn-CS"/>
              </w:rPr>
            </w:pPr>
          </w:p>
        </w:tc>
        <w:tc>
          <w:tcPr>
            <w:tcW w:w="1134" w:type="dxa"/>
            <w:textDirection w:val="btLr"/>
          </w:tcPr>
          <w:p w:rsidR="00FD5A16" w:rsidRPr="00A2314D" w:rsidRDefault="00FD5A16" w:rsidP="00205EDB">
            <w:pPr>
              <w:spacing w:after="200" w:line="276" w:lineRule="auto"/>
              <w:ind w:left="113" w:right="113"/>
              <w:rPr>
                <w:rFonts w:ascii="Arial Narrow" w:eastAsia="Times New Roman" w:hAnsi="Arial Narrow"/>
                <w:sz w:val="22"/>
                <w:szCs w:val="22"/>
                <w:lang w:val="sr-Latn-CS"/>
              </w:rPr>
            </w:pPr>
            <w:r>
              <w:rPr>
                <w:rFonts w:ascii="Arial Narrow" w:eastAsia="Times New Roman" w:hAnsi="Arial Narrow"/>
                <w:sz w:val="22"/>
                <w:szCs w:val="22"/>
                <w:lang w:val="sr-Latn-CS"/>
              </w:rPr>
              <w:t xml:space="preserve">Ukupnog  stambenog fonda zgrada  (%)  (2)  </w:t>
            </w:r>
          </w:p>
        </w:tc>
        <w:tc>
          <w:tcPr>
            <w:tcW w:w="1275" w:type="dxa"/>
            <w:textDirection w:val="btLr"/>
          </w:tcPr>
          <w:p w:rsidR="00FD5A16" w:rsidRPr="00A2314D" w:rsidRDefault="00FD5A16" w:rsidP="00205EDB">
            <w:pPr>
              <w:spacing w:after="200" w:line="276" w:lineRule="auto"/>
              <w:ind w:left="113" w:right="113"/>
              <w:jc w:val="right"/>
              <w:rPr>
                <w:rFonts w:ascii="Arial Narrow" w:eastAsia="Times New Roman" w:hAnsi="Arial Narrow"/>
                <w:sz w:val="22"/>
                <w:szCs w:val="22"/>
                <w:lang w:val="sr-Latn-CS"/>
              </w:rPr>
            </w:pPr>
            <w:r>
              <w:rPr>
                <w:rFonts w:ascii="Arial Narrow" w:eastAsia="Times New Roman" w:hAnsi="Arial Narrow"/>
                <w:sz w:val="22"/>
                <w:szCs w:val="22"/>
                <w:lang w:val="sr-Latn-CS"/>
              </w:rPr>
              <w:t xml:space="preserve">Teško oštećenih  ( %)                    (3)              </w:t>
            </w:r>
          </w:p>
        </w:tc>
        <w:tc>
          <w:tcPr>
            <w:tcW w:w="851" w:type="dxa"/>
            <w:textDirection w:val="btLr"/>
          </w:tcPr>
          <w:p w:rsidR="00FD5A16" w:rsidRPr="00A2314D" w:rsidRDefault="00FD5A16" w:rsidP="00205EDB">
            <w:pPr>
              <w:spacing w:after="200" w:line="276" w:lineRule="auto"/>
              <w:ind w:left="113" w:right="113"/>
              <w:rPr>
                <w:rFonts w:ascii="Arial Narrow" w:eastAsia="Times New Roman" w:hAnsi="Arial Narrow"/>
                <w:sz w:val="22"/>
                <w:szCs w:val="22"/>
                <w:lang w:val="sr-Latn-CS"/>
              </w:rPr>
            </w:pPr>
            <w:r>
              <w:rPr>
                <w:rFonts w:ascii="Arial Narrow" w:eastAsia="Times New Roman" w:hAnsi="Arial Narrow"/>
                <w:sz w:val="22"/>
                <w:szCs w:val="22"/>
                <w:lang w:val="sr-Latn-CS"/>
              </w:rPr>
              <w:t>Veoma teško oštećenih (%)         (4)</w:t>
            </w:r>
          </w:p>
        </w:tc>
        <w:tc>
          <w:tcPr>
            <w:tcW w:w="1275" w:type="dxa"/>
            <w:textDirection w:val="btLr"/>
          </w:tcPr>
          <w:p w:rsidR="00FD5A16" w:rsidRDefault="00FD5A16" w:rsidP="00205EDB">
            <w:pPr>
              <w:spacing w:after="200" w:line="276" w:lineRule="auto"/>
              <w:ind w:left="113" w:right="113"/>
              <w:rPr>
                <w:rFonts w:ascii="Arial Narrow" w:eastAsia="Times New Roman" w:hAnsi="Arial Narrow"/>
                <w:sz w:val="22"/>
                <w:szCs w:val="22"/>
                <w:lang w:val="sr-Latn-CS"/>
              </w:rPr>
            </w:pPr>
            <w:r>
              <w:rPr>
                <w:rFonts w:ascii="Arial Narrow" w:eastAsia="Times New Roman" w:hAnsi="Arial Narrow"/>
                <w:sz w:val="22"/>
                <w:szCs w:val="22"/>
                <w:lang w:val="sr-Latn-CS"/>
              </w:rPr>
              <w:t>Teško oštećenih od ukupnog  stam. fonda</w:t>
            </w:r>
          </w:p>
          <w:p w:rsidR="00FD5A16" w:rsidRPr="00A2314D" w:rsidRDefault="00FD5A16" w:rsidP="00205EDB">
            <w:pPr>
              <w:spacing w:after="200" w:line="276" w:lineRule="auto"/>
              <w:ind w:left="113" w:right="113"/>
              <w:rPr>
                <w:rFonts w:ascii="Arial Narrow" w:eastAsia="Times New Roman" w:hAnsi="Arial Narrow"/>
                <w:sz w:val="22"/>
                <w:szCs w:val="22"/>
                <w:lang w:val="sr-Latn-CS"/>
              </w:rPr>
            </w:pPr>
            <w:r>
              <w:rPr>
                <w:rFonts w:ascii="Arial Narrow" w:eastAsia="Times New Roman" w:hAnsi="Arial Narrow"/>
                <w:sz w:val="22"/>
                <w:szCs w:val="22"/>
                <w:lang w:val="sr-Latn-CS"/>
              </w:rPr>
              <w:t xml:space="preserve"> (%) (5)=(3)x(2)/100</w:t>
            </w:r>
          </w:p>
        </w:tc>
        <w:tc>
          <w:tcPr>
            <w:tcW w:w="1276" w:type="dxa"/>
            <w:textDirection w:val="btLr"/>
          </w:tcPr>
          <w:p w:rsidR="00FD5A16" w:rsidRPr="00A2314D" w:rsidRDefault="00FD5A16" w:rsidP="00205EDB">
            <w:pPr>
              <w:spacing w:after="200" w:line="276" w:lineRule="auto"/>
              <w:ind w:left="113" w:right="113"/>
              <w:rPr>
                <w:rFonts w:ascii="Arial Narrow" w:eastAsia="Times New Roman" w:hAnsi="Arial Narrow"/>
                <w:sz w:val="22"/>
                <w:szCs w:val="22"/>
                <w:lang w:val="sr-Latn-CS"/>
              </w:rPr>
            </w:pPr>
            <w:r>
              <w:rPr>
                <w:rFonts w:ascii="Arial Narrow" w:eastAsia="Times New Roman" w:hAnsi="Arial Narrow"/>
                <w:sz w:val="22"/>
                <w:szCs w:val="22"/>
                <w:lang w:val="sr-Latn-CS"/>
              </w:rPr>
              <w:t>Veoma teško oštećenih od ukupnog stam. Fonda  (%)       ( 6)=(4)x(2)/100</w:t>
            </w:r>
          </w:p>
        </w:tc>
      </w:tr>
      <w:tr w:rsidR="00A916D9" w:rsidRPr="00A2314D">
        <w:trPr>
          <w:trHeight w:val="1567"/>
        </w:trPr>
        <w:tc>
          <w:tcPr>
            <w:tcW w:w="709" w:type="dxa"/>
            <w:shd w:val="clear" w:color="auto" w:fill="auto"/>
          </w:tcPr>
          <w:p w:rsidR="00A916D9" w:rsidRPr="00A2314D" w:rsidRDefault="00A916D9" w:rsidP="00205EDB">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0,1</w:t>
            </w:r>
            <w:r w:rsidRPr="00A2314D">
              <w:rPr>
                <w:rFonts w:ascii="Arial Narrow" w:eastAsia="Times New Roman" w:hAnsi="Arial Narrow"/>
                <w:sz w:val="22"/>
                <w:szCs w:val="22"/>
                <w:lang w:val="sr-Latn-CS"/>
              </w:rPr>
              <w:t>g</w:t>
            </w:r>
          </w:p>
        </w:tc>
        <w:tc>
          <w:tcPr>
            <w:tcW w:w="1701" w:type="dxa"/>
            <w:shd w:val="clear" w:color="auto" w:fill="auto"/>
          </w:tcPr>
          <w:p w:rsidR="00A916D9" w:rsidRPr="00A2314D" w:rsidRDefault="00A916D9" w:rsidP="00FD5A16">
            <w:pPr>
              <w:spacing w:after="200" w:line="276" w:lineRule="auto"/>
              <w:rPr>
                <w:rFonts w:ascii="Arial Narrow" w:eastAsia="Times New Roman" w:hAnsi="Arial Narrow"/>
                <w:sz w:val="22"/>
                <w:szCs w:val="22"/>
                <w:lang w:val="sr-Latn-CS"/>
              </w:rPr>
            </w:pPr>
            <w:r>
              <w:rPr>
                <w:rFonts w:ascii="Arial Narrow" w:eastAsia="Times New Roman" w:hAnsi="Arial Narrow"/>
                <w:sz w:val="22"/>
                <w:szCs w:val="22"/>
                <w:lang w:val="sr-Latn-CS"/>
              </w:rPr>
              <w:t>A3 Pljevlja/</w:t>
            </w:r>
          </w:p>
        </w:tc>
        <w:tc>
          <w:tcPr>
            <w:tcW w:w="851" w:type="dxa"/>
          </w:tcPr>
          <w:p w:rsidR="00A916D9" w:rsidRPr="00A2314D" w:rsidRDefault="00A916D9" w:rsidP="00FD5A16">
            <w:pPr>
              <w:spacing w:after="200" w:line="276" w:lineRule="auto"/>
              <w:rPr>
                <w:rFonts w:ascii="Arial Narrow" w:eastAsia="Times New Roman" w:hAnsi="Arial Narrow"/>
                <w:sz w:val="22"/>
                <w:szCs w:val="22"/>
                <w:lang w:val="sr-Latn-CS"/>
              </w:rPr>
            </w:pPr>
            <w:r>
              <w:rPr>
                <w:rFonts w:ascii="Arial Narrow" w:eastAsia="Times New Roman" w:hAnsi="Arial Narrow"/>
                <w:sz w:val="22"/>
                <w:szCs w:val="22"/>
                <w:lang w:val="sr-Latn-CS"/>
              </w:rPr>
              <w:t xml:space="preserve">3050 </w:t>
            </w:r>
          </w:p>
        </w:tc>
        <w:tc>
          <w:tcPr>
            <w:tcW w:w="1134" w:type="dxa"/>
          </w:tcPr>
          <w:p w:rsidR="00A916D9" w:rsidRPr="00A2314D" w:rsidRDefault="00A916D9" w:rsidP="00205EDB">
            <w:pPr>
              <w:spacing w:after="200" w:line="276" w:lineRule="auto"/>
              <w:rPr>
                <w:rFonts w:ascii="Arial Narrow" w:eastAsia="Times New Roman" w:hAnsi="Arial Narrow"/>
                <w:sz w:val="22"/>
                <w:szCs w:val="22"/>
                <w:lang w:val="sr-Latn-CS"/>
              </w:rPr>
            </w:pPr>
            <w:r>
              <w:rPr>
                <w:rFonts w:ascii="Arial Narrow" w:eastAsia="Times New Roman" w:hAnsi="Arial Narrow"/>
                <w:sz w:val="22"/>
                <w:szCs w:val="22"/>
                <w:lang w:val="sr-Latn-CS"/>
              </w:rPr>
              <w:t>9,8</w:t>
            </w:r>
          </w:p>
        </w:tc>
        <w:tc>
          <w:tcPr>
            <w:tcW w:w="1275" w:type="dxa"/>
          </w:tcPr>
          <w:p w:rsidR="00A916D9" w:rsidRPr="00A2314D" w:rsidRDefault="00A916D9" w:rsidP="00205EDB">
            <w:pPr>
              <w:spacing w:after="200" w:line="276" w:lineRule="auto"/>
              <w:rPr>
                <w:rFonts w:ascii="Arial Narrow" w:eastAsia="Times New Roman" w:hAnsi="Arial Narrow"/>
                <w:sz w:val="22"/>
                <w:szCs w:val="22"/>
                <w:lang w:val="sr-Latn-CS"/>
              </w:rPr>
            </w:pPr>
            <w:r>
              <w:rPr>
                <w:rFonts w:ascii="Arial Narrow" w:eastAsia="Times New Roman" w:hAnsi="Arial Narrow"/>
                <w:sz w:val="22"/>
                <w:szCs w:val="22"/>
                <w:lang w:val="sr-Latn-CS"/>
              </w:rPr>
              <w:t>10</w:t>
            </w:r>
          </w:p>
        </w:tc>
        <w:tc>
          <w:tcPr>
            <w:tcW w:w="851" w:type="dxa"/>
          </w:tcPr>
          <w:p w:rsidR="00A916D9" w:rsidRDefault="00A916D9" w:rsidP="00205EDB">
            <w:pPr>
              <w:spacing w:after="200" w:line="276" w:lineRule="auto"/>
              <w:jc w:val="both"/>
              <w:rPr>
                <w:rFonts w:eastAsia="Times New Roman"/>
                <w:sz w:val="22"/>
                <w:szCs w:val="22"/>
              </w:rPr>
            </w:pPr>
            <w:r>
              <w:rPr>
                <w:rFonts w:eastAsia="Times New Roman"/>
                <w:sz w:val="22"/>
                <w:szCs w:val="22"/>
              </w:rPr>
              <w:t>4</w:t>
            </w:r>
          </w:p>
        </w:tc>
        <w:tc>
          <w:tcPr>
            <w:tcW w:w="1275" w:type="dxa"/>
          </w:tcPr>
          <w:p w:rsidR="00A916D9" w:rsidRPr="00A2314D" w:rsidRDefault="00A916D9" w:rsidP="00205EDB">
            <w:pPr>
              <w:spacing w:after="200" w:line="276" w:lineRule="auto"/>
              <w:rPr>
                <w:rFonts w:ascii="Arial Narrow" w:eastAsia="Times New Roman" w:hAnsi="Arial Narrow"/>
                <w:sz w:val="22"/>
                <w:szCs w:val="22"/>
                <w:lang w:val="sr-Latn-CS"/>
              </w:rPr>
            </w:pPr>
            <w:r>
              <w:rPr>
                <w:rFonts w:ascii="Arial Narrow" w:eastAsia="Times New Roman" w:hAnsi="Arial Narrow"/>
                <w:sz w:val="22"/>
                <w:szCs w:val="22"/>
                <w:lang w:val="sr-Latn-CS"/>
              </w:rPr>
              <w:t>0,98</w:t>
            </w:r>
          </w:p>
        </w:tc>
        <w:tc>
          <w:tcPr>
            <w:tcW w:w="1276" w:type="dxa"/>
          </w:tcPr>
          <w:p w:rsidR="00A916D9" w:rsidRPr="00A2314D" w:rsidRDefault="00A916D9" w:rsidP="00A916D9">
            <w:pPr>
              <w:spacing w:after="200" w:line="276" w:lineRule="auto"/>
              <w:rPr>
                <w:rFonts w:ascii="Arial Narrow" w:eastAsia="Times New Roman" w:hAnsi="Arial Narrow"/>
                <w:sz w:val="22"/>
                <w:szCs w:val="22"/>
                <w:lang w:val="sr-Latn-CS"/>
              </w:rPr>
            </w:pPr>
            <w:r>
              <w:rPr>
                <w:rFonts w:ascii="Arial Narrow" w:eastAsia="Times New Roman" w:hAnsi="Arial Narrow"/>
                <w:sz w:val="22"/>
                <w:szCs w:val="22"/>
                <w:lang w:val="sr-Latn-CS"/>
              </w:rPr>
              <w:t>0,39</w:t>
            </w:r>
          </w:p>
        </w:tc>
      </w:tr>
      <w:tr w:rsidR="00A916D9" w:rsidRPr="00A2314D">
        <w:trPr>
          <w:trHeight w:val="768"/>
        </w:trPr>
        <w:tc>
          <w:tcPr>
            <w:tcW w:w="709" w:type="dxa"/>
            <w:shd w:val="clear" w:color="auto" w:fill="auto"/>
          </w:tcPr>
          <w:p w:rsidR="00A916D9" w:rsidRPr="00A2314D" w:rsidRDefault="00A916D9" w:rsidP="00205EDB">
            <w:pPr>
              <w:spacing w:after="200" w:line="276" w:lineRule="auto"/>
              <w:jc w:val="both"/>
              <w:rPr>
                <w:rFonts w:ascii="Arial Narrow" w:eastAsia="Times New Roman" w:hAnsi="Arial Narrow"/>
                <w:sz w:val="22"/>
                <w:szCs w:val="22"/>
                <w:lang w:val="sr-Latn-CS"/>
              </w:rPr>
            </w:pPr>
            <w:r w:rsidRPr="00A2314D">
              <w:rPr>
                <w:rFonts w:ascii="Arial Narrow" w:eastAsia="Times New Roman" w:hAnsi="Arial Narrow"/>
                <w:sz w:val="22"/>
                <w:szCs w:val="22"/>
                <w:lang w:val="sr-Latn-CS"/>
              </w:rPr>
              <w:t>0,15</w:t>
            </w:r>
            <w:r>
              <w:rPr>
                <w:rFonts w:ascii="Arial Narrow" w:eastAsia="Times New Roman" w:hAnsi="Arial Narrow"/>
                <w:sz w:val="22"/>
                <w:szCs w:val="22"/>
                <w:lang w:val="sr-Latn-CS"/>
              </w:rPr>
              <w:t>g</w:t>
            </w:r>
            <w:r w:rsidRPr="00A2314D">
              <w:rPr>
                <w:rFonts w:ascii="Arial Narrow" w:eastAsia="Times New Roman" w:hAnsi="Arial Narrow"/>
                <w:sz w:val="22"/>
                <w:szCs w:val="22"/>
                <w:lang w:val="sr-Latn-CS"/>
              </w:rPr>
              <w:t xml:space="preserve"> </w:t>
            </w:r>
          </w:p>
          <w:p w:rsidR="00A916D9" w:rsidRPr="00A2314D" w:rsidRDefault="00A916D9" w:rsidP="00205EDB">
            <w:pPr>
              <w:spacing w:after="200" w:line="276" w:lineRule="auto"/>
              <w:jc w:val="both"/>
              <w:rPr>
                <w:rFonts w:ascii="Arial Narrow" w:eastAsia="Times New Roman" w:hAnsi="Arial Narrow"/>
                <w:sz w:val="22"/>
                <w:szCs w:val="22"/>
                <w:lang w:val="sr-Latn-CS"/>
              </w:rPr>
            </w:pPr>
          </w:p>
        </w:tc>
        <w:tc>
          <w:tcPr>
            <w:tcW w:w="1701" w:type="dxa"/>
            <w:shd w:val="clear" w:color="auto" w:fill="auto"/>
          </w:tcPr>
          <w:p w:rsidR="00A916D9" w:rsidRPr="00A2314D" w:rsidRDefault="00A916D9" w:rsidP="00FD5A16">
            <w:pPr>
              <w:spacing w:after="200" w:line="276" w:lineRule="auto"/>
              <w:jc w:val="both"/>
              <w:rPr>
                <w:rFonts w:ascii="Arial Narrow" w:eastAsia="Times New Roman" w:hAnsi="Arial Narrow"/>
                <w:sz w:val="22"/>
                <w:szCs w:val="22"/>
                <w:lang w:val="sr-Latn-CS"/>
              </w:rPr>
            </w:pPr>
            <w:r w:rsidRPr="00FD5A16">
              <w:rPr>
                <w:rFonts w:ascii="Arial Narrow" w:eastAsia="Times New Roman" w:hAnsi="Arial Narrow"/>
                <w:sz w:val="22"/>
                <w:szCs w:val="22"/>
              </w:rPr>
              <w:t>B1Pljevlja</w:t>
            </w:r>
            <w:r>
              <w:rPr>
                <w:rFonts w:ascii="Arial Narrow" w:eastAsia="Times New Roman" w:hAnsi="Arial Narrow"/>
                <w:sz w:val="22"/>
                <w:szCs w:val="22"/>
              </w:rPr>
              <w:t xml:space="preserve"> </w:t>
            </w:r>
          </w:p>
        </w:tc>
        <w:tc>
          <w:tcPr>
            <w:tcW w:w="851" w:type="dxa"/>
          </w:tcPr>
          <w:p w:rsidR="00A916D9" w:rsidRPr="00A2314D" w:rsidRDefault="00A916D9" w:rsidP="00205EDB">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rPr>
              <w:t>9100</w:t>
            </w:r>
          </w:p>
        </w:tc>
        <w:tc>
          <w:tcPr>
            <w:tcW w:w="1134" w:type="dxa"/>
          </w:tcPr>
          <w:p w:rsidR="00A916D9" w:rsidRPr="00A2314D" w:rsidRDefault="00A916D9" w:rsidP="00205EDB">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29,3</w:t>
            </w:r>
          </w:p>
        </w:tc>
        <w:tc>
          <w:tcPr>
            <w:tcW w:w="1275" w:type="dxa"/>
          </w:tcPr>
          <w:p w:rsidR="00A916D9" w:rsidRPr="00A2314D" w:rsidRDefault="00A916D9" w:rsidP="00205EDB">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20</w:t>
            </w:r>
          </w:p>
        </w:tc>
        <w:tc>
          <w:tcPr>
            <w:tcW w:w="851" w:type="dxa"/>
          </w:tcPr>
          <w:p w:rsidR="00A916D9" w:rsidRDefault="00A916D9" w:rsidP="00205EDB">
            <w:pPr>
              <w:spacing w:after="200" w:line="276" w:lineRule="auto"/>
              <w:jc w:val="both"/>
              <w:rPr>
                <w:rFonts w:eastAsia="Times New Roman"/>
                <w:sz w:val="22"/>
                <w:szCs w:val="22"/>
              </w:rPr>
            </w:pPr>
            <w:r>
              <w:rPr>
                <w:rFonts w:eastAsia="Times New Roman"/>
                <w:sz w:val="22"/>
                <w:szCs w:val="22"/>
              </w:rPr>
              <w:t>5</w:t>
            </w:r>
          </w:p>
        </w:tc>
        <w:tc>
          <w:tcPr>
            <w:tcW w:w="1275" w:type="dxa"/>
          </w:tcPr>
          <w:p w:rsidR="00A916D9" w:rsidRPr="00A2314D" w:rsidRDefault="00A916D9" w:rsidP="00205EDB">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5,86</w:t>
            </w:r>
          </w:p>
        </w:tc>
        <w:tc>
          <w:tcPr>
            <w:tcW w:w="1276" w:type="dxa"/>
          </w:tcPr>
          <w:p w:rsidR="00A916D9" w:rsidRPr="00A2314D" w:rsidRDefault="00A916D9" w:rsidP="00205EDB">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1,46</w:t>
            </w:r>
          </w:p>
        </w:tc>
      </w:tr>
      <w:tr w:rsidR="00A916D9" w:rsidRPr="00A2314D">
        <w:trPr>
          <w:trHeight w:val="768"/>
        </w:trPr>
        <w:tc>
          <w:tcPr>
            <w:tcW w:w="709" w:type="dxa"/>
            <w:shd w:val="clear" w:color="auto" w:fill="auto"/>
          </w:tcPr>
          <w:p w:rsidR="00A916D9" w:rsidRPr="00A2314D" w:rsidRDefault="00A916D9" w:rsidP="00205EDB">
            <w:pPr>
              <w:spacing w:after="200" w:line="276" w:lineRule="auto"/>
              <w:jc w:val="both"/>
              <w:rPr>
                <w:rFonts w:ascii="Arial Narrow" w:eastAsia="Times New Roman" w:hAnsi="Arial Narrow"/>
                <w:sz w:val="22"/>
                <w:szCs w:val="22"/>
                <w:lang w:val="sr-Latn-CS"/>
              </w:rPr>
            </w:pPr>
          </w:p>
        </w:tc>
        <w:tc>
          <w:tcPr>
            <w:tcW w:w="1701" w:type="dxa"/>
            <w:shd w:val="clear" w:color="auto" w:fill="auto"/>
          </w:tcPr>
          <w:p w:rsidR="00A916D9" w:rsidRPr="00A2314D" w:rsidRDefault="00A916D9" w:rsidP="00B57ABA">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 xml:space="preserve">Ukupno </w:t>
            </w:r>
          </w:p>
        </w:tc>
        <w:tc>
          <w:tcPr>
            <w:tcW w:w="851" w:type="dxa"/>
          </w:tcPr>
          <w:p w:rsidR="00A916D9" w:rsidRDefault="00A916D9" w:rsidP="00205EDB">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12150</w:t>
            </w:r>
          </w:p>
        </w:tc>
        <w:tc>
          <w:tcPr>
            <w:tcW w:w="1134" w:type="dxa"/>
          </w:tcPr>
          <w:p w:rsidR="00A916D9" w:rsidRDefault="00A916D9" w:rsidP="00205EDB">
            <w:pPr>
              <w:spacing w:after="200" w:line="276" w:lineRule="auto"/>
              <w:jc w:val="both"/>
              <w:rPr>
                <w:rFonts w:ascii="Arial Narrow" w:eastAsia="Times New Roman" w:hAnsi="Arial Narrow"/>
                <w:sz w:val="22"/>
                <w:szCs w:val="22"/>
                <w:lang w:val="sr-Latn-CS"/>
              </w:rPr>
            </w:pPr>
            <w:r>
              <w:rPr>
                <w:rFonts w:ascii="Arial Narrow" w:eastAsia="Times New Roman" w:hAnsi="Arial Narrow"/>
                <w:sz w:val="22"/>
                <w:szCs w:val="22"/>
                <w:lang w:val="sr-Latn-CS"/>
              </w:rPr>
              <w:t>39,1 %</w:t>
            </w:r>
          </w:p>
        </w:tc>
        <w:tc>
          <w:tcPr>
            <w:tcW w:w="1275" w:type="dxa"/>
          </w:tcPr>
          <w:p w:rsidR="00A916D9" w:rsidRDefault="00A916D9" w:rsidP="00205EDB">
            <w:pPr>
              <w:spacing w:after="200" w:line="276" w:lineRule="auto"/>
              <w:jc w:val="both"/>
              <w:rPr>
                <w:rFonts w:ascii="Arial Narrow" w:eastAsia="Times New Roman" w:hAnsi="Arial Narrow"/>
                <w:sz w:val="22"/>
                <w:szCs w:val="22"/>
                <w:lang w:val="sr-Latn-CS"/>
              </w:rPr>
            </w:pPr>
          </w:p>
        </w:tc>
        <w:tc>
          <w:tcPr>
            <w:tcW w:w="851" w:type="dxa"/>
          </w:tcPr>
          <w:p w:rsidR="00A916D9" w:rsidRDefault="00A916D9" w:rsidP="00205EDB">
            <w:pPr>
              <w:spacing w:after="200" w:line="276" w:lineRule="auto"/>
              <w:jc w:val="both"/>
              <w:rPr>
                <w:rFonts w:ascii="Arial Narrow" w:eastAsia="Times New Roman" w:hAnsi="Arial Narrow"/>
                <w:sz w:val="22"/>
                <w:szCs w:val="22"/>
                <w:lang w:val="sr-Latn-CS"/>
              </w:rPr>
            </w:pPr>
          </w:p>
        </w:tc>
        <w:tc>
          <w:tcPr>
            <w:tcW w:w="1275" w:type="dxa"/>
          </w:tcPr>
          <w:p w:rsidR="00A916D9" w:rsidRPr="00B57ABA" w:rsidRDefault="00A916D9" w:rsidP="00205EDB">
            <w:pPr>
              <w:spacing w:after="200" w:line="276" w:lineRule="auto"/>
              <w:jc w:val="both"/>
              <w:rPr>
                <w:rFonts w:ascii="Arial Narrow" w:eastAsia="Times New Roman" w:hAnsi="Arial Narrow"/>
                <w:b/>
                <w:sz w:val="22"/>
                <w:szCs w:val="22"/>
                <w:lang w:val="sr-Latn-CS"/>
              </w:rPr>
            </w:pPr>
            <w:r>
              <w:rPr>
                <w:rFonts w:ascii="Arial Narrow" w:eastAsia="Times New Roman" w:hAnsi="Arial Narrow"/>
                <w:b/>
                <w:sz w:val="22"/>
                <w:szCs w:val="22"/>
                <w:lang w:val="sr-Latn-CS"/>
              </w:rPr>
              <w:t>6,84</w:t>
            </w:r>
            <w:r w:rsidRPr="00B57ABA">
              <w:rPr>
                <w:rFonts w:ascii="Arial Narrow" w:eastAsia="Times New Roman" w:hAnsi="Arial Narrow"/>
                <w:b/>
                <w:sz w:val="22"/>
                <w:szCs w:val="22"/>
                <w:lang w:val="sr-Latn-CS"/>
              </w:rPr>
              <w:t>%</w:t>
            </w:r>
          </w:p>
        </w:tc>
        <w:tc>
          <w:tcPr>
            <w:tcW w:w="1276" w:type="dxa"/>
          </w:tcPr>
          <w:p w:rsidR="00A916D9" w:rsidRPr="00B57ABA" w:rsidRDefault="00A916D9" w:rsidP="00205EDB">
            <w:pPr>
              <w:spacing w:after="200" w:line="276" w:lineRule="auto"/>
              <w:jc w:val="both"/>
              <w:rPr>
                <w:rFonts w:ascii="Arial Narrow" w:eastAsia="Times New Roman" w:hAnsi="Arial Narrow"/>
                <w:b/>
                <w:sz w:val="22"/>
                <w:szCs w:val="22"/>
                <w:lang w:val="sr-Latn-CS"/>
              </w:rPr>
            </w:pPr>
            <w:r>
              <w:rPr>
                <w:rFonts w:ascii="Arial Narrow" w:eastAsia="Times New Roman" w:hAnsi="Arial Narrow"/>
                <w:b/>
                <w:sz w:val="22"/>
                <w:szCs w:val="22"/>
                <w:lang w:val="sr-Latn-CS"/>
              </w:rPr>
              <w:t>1,85</w:t>
            </w:r>
            <w:r w:rsidRPr="00B57ABA">
              <w:rPr>
                <w:rFonts w:ascii="Arial Narrow" w:eastAsia="Times New Roman" w:hAnsi="Arial Narrow"/>
                <w:b/>
                <w:sz w:val="22"/>
                <w:szCs w:val="22"/>
                <w:lang w:val="sr-Latn-CS"/>
              </w:rPr>
              <w:t>%</w:t>
            </w:r>
          </w:p>
        </w:tc>
      </w:tr>
    </w:tbl>
    <w:p w:rsidR="00B1730D" w:rsidRDefault="00B1730D" w:rsidP="00373736">
      <w:pPr>
        <w:spacing w:after="200" w:line="276" w:lineRule="auto"/>
        <w:jc w:val="both"/>
        <w:rPr>
          <w:rFonts w:eastAsia="Times New Roman"/>
          <w:sz w:val="22"/>
          <w:szCs w:val="22"/>
        </w:rPr>
      </w:pPr>
    </w:p>
    <w:p w:rsidR="00373736" w:rsidRPr="00E84361" w:rsidRDefault="00373736" w:rsidP="00E84361">
      <w:pPr>
        <w:spacing w:after="120"/>
        <w:jc w:val="both"/>
        <w:rPr>
          <w:rFonts w:ascii="Arial Narrow" w:hAnsi="Arial Narrow" w:cs="Arial Narrow"/>
          <w:lang w:val="sr-Latn-CS"/>
        </w:rPr>
      </w:pPr>
      <w:r w:rsidRPr="00E84361">
        <w:rPr>
          <w:rFonts w:ascii="Arial Narrow" w:hAnsi="Arial Narrow" w:cs="Arial Narrow"/>
          <w:lang w:val="sr-Latn-CS"/>
        </w:rPr>
        <w:t>Izraženo kroz procente ukupne površine stambenog fonda cijele opštine, Scenario zeml</w:t>
      </w:r>
      <w:r w:rsidR="00B82FE6">
        <w:rPr>
          <w:rFonts w:ascii="Arial Narrow" w:hAnsi="Arial Narrow" w:cs="Arial Narrow"/>
          <w:lang w:val="sr-Latn-CS"/>
        </w:rPr>
        <w:t>jotres predviđa da se na terito</w:t>
      </w:r>
      <w:r w:rsidRPr="00E84361">
        <w:rPr>
          <w:rFonts w:ascii="Arial Narrow" w:hAnsi="Arial Narrow" w:cs="Arial Narrow"/>
          <w:lang w:val="sr-Latn-CS"/>
        </w:rPr>
        <w:t xml:space="preserve">riji opštine ukupno može očekivati: </w:t>
      </w:r>
    </w:p>
    <w:p w:rsidR="00373736" w:rsidRPr="00E84361" w:rsidRDefault="00373736" w:rsidP="00E84361">
      <w:pPr>
        <w:spacing w:after="120"/>
        <w:jc w:val="both"/>
        <w:rPr>
          <w:rFonts w:ascii="Arial Narrow" w:hAnsi="Arial Narrow" w:cs="Arial Narrow"/>
          <w:lang w:val="sr-Latn-CS"/>
        </w:rPr>
      </w:pPr>
      <w:r w:rsidRPr="00E84361">
        <w:rPr>
          <w:rFonts w:ascii="Arial Narrow" w:hAnsi="Arial Narrow" w:cs="Arial Narrow"/>
          <w:lang w:val="sr-Latn-CS"/>
        </w:rPr>
        <w:t xml:space="preserve">- </w:t>
      </w:r>
      <w:r w:rsidR="00E84361" w:rsidRPr="00E84361">
        <w:rPr>
          <w:rFonts w:ascii="Arial Narrow" w:hAnsi="Arial Narrow" w:cs="Arial Narrow"/>
          <w:lang w:val="sr-Latn-CS"/>
        </w:rPr>
        <w:t xml:space="preserve">oko </w:t>
      </w:r>
      <w:r w:rsidR="00465918">
        <w:rPr>
          <w:rFonts w:ascii="Arial Narrow" w:hAnsi="Arial Narrow" w:cs="Arial Narrow"/>
          <w:lang w:val="sr-Latn-CS"/>
        </w:rPr>
        <w:t>9</w:t>
      </w:r>
      <w:r w:rsidRPr="00E84361">
        <w:rPr>
          <w:rFonts w:ascii="Arial Narrow" w:hAnsi="Arial Narrow" w:cs="Arial Narrow"/>
          <w:lang w:val="sr-Latn-CS"/>
        </w:rPr>
        <w:t>% teško oštećenih objekata i</w:t>
      </w:r>
      <w:r w:rsidR="00E84361">
        <w:rPr>
          <w:rFonts w:ascii="Arial Narrow" w:hAnsi="Arial Narrow" w:cs="Arial Narrow"/>
          <w:lang w:val="sr-Latn-CS"/>
        </w:rPr>
        <w:t xml:space="preserve"> oko</w:t>
      </w:r>
      <w:r w:rsidRPr="00E84361">
        <w:rPr>
          <w:rFonts w:ascii="Arial Narrow" w:hAnsi="Arial Narrow" w:cs="Arial Narrow"/>
          <w:lang w:val="sr-Latn-CS"/>
        </w:rPr>
        <w:t xml:space="preserve"> </w:t>
      </w:r>
      <w:r w:rsidR="00465918">
        <w:rPr>
          <w:rFonts w:ascii="Arial Narrow" w:hAnsi="Arial Narrow" w:cs="Arial Narrow"/>
          <w:lang w:val="sr-Latn-CS"/>
        </w:rPr>
        <w:t>1</w:t>
      </w:r>
      <w:r w:rsidRPr="00E84361">
        <w:rPr>
          <w:rFonts w:ascii="Arial Narrow" w:hAnsi="Arial Narrow" w:cs="Arial Narrow"/>
          <w:lang w:val="sr-Latn-CS"/>
        </w:rPr>
        <w:t xml:space="preserve">% vrlo teško oštećenih objekata iz kategorije individulane gradnje. </w:t>
      </w:r>
    </w:p>
    <w:p w:rsidR="00373736" w:rsidRPr="00E84361" w:rsidRDefault="00373736" w:rsidP="00E84361">
      <w:pPr>
        <w:spacing w:after="120"/>
        <w:jc w:val="both"/>
        <w:rPr>
          <w:rFonts w:ascii="Arial Narrow" w:hAnsi="Arial Narrow" w:cs="Arial Narrow"/>
          <w:lang w:val="sr-Latn-CS"/>
        </w:rPr>
      </w:pPr>
      <w:r w:rsidRPr="00E84361">
        <w:rPr>
          <w:rFonts w:ascii="Arial Narrow" w:hAnsi="Arial Narrow" w:cs="Arial Narrow"/>
          <w:lang w:val="sr-Latn-CS"/>
        </w:rPr>
        <w:t xml:space="preserve">- </w:t>
      </w:r>
      <w:r w:rsidR="00E84361">
        <w:rPr>
          <w:rFonts w:ascii="Arial Narrow" w:hAnsi="Arial Narrow" w:cs="Arial Narrow"/>
          <w:lang w:val="sr-Latn-CS"/>
        </w:rPr>
        <w:t xml:space="preserve">oko </w:t>
      </w:r>
      <w:r w:rsidR="00465918">
        <w:rPr>
          <w:rFonts w:ascii="Arial Narrow" w:hAnsi="Arial Narrow" w:cs="Arial Narrow"/>
          <w:lang w:val="sr-Latn-CS"/>
        </w:rPr>
        <w:t>7</w:t>
      </w:r>
      <w:r w:rsidRPr="00E84361">
        <w:rPr>
          <w:rFonts w:ascii="Arial Narrow" w:hAnsi="Arial Narrow" w:cs="Arial Narrow"/>
          <w:lang w:val="sr-Latn-CS"/>
        </w:rPr>
        <w:t xml:space="preserve">% teško oštećenih objekata </w:t>
      </w:r>
      <w:r w:rsidR="00E84361" w:rsidRPr="00E84361">
        <w:rPr>
          <w:rFonts w:ascii="Arial Narrow" w:hAnsi="Arial Narrow" w:cs="Arial Narrow"/>
          <w:lang w:val="sr-Latn-CS"/>
        </w:rPr>
        <w:t xml:space="preserve">i blizu </w:t>
      </w:r>
      <w:r w:rsidR="00465918">
        <w:rPr>
          <w:rFonts w:ascii="Arial Narrow" w:hAnsi="Arial Narrow" w:cs="Arial Narrow"/>
          <w:lang w:val="sr-Latn-CS"/>
        </w:rPr>
        <w:t>2</w:t>
      </w:r>
      <w:r w:rsidRPr="00E84361">
        <w:rPr>
          <w:rFonts w:ascii="Arial Narrow" w:hAnsi="Arial Narrow" w:cs="Arial Narrow"/>
          <w:lang w:val="sr-Latn-CS"/>
        </w:rPr>
        <w:t xml:space="preserve">% </w:t>
      </w:r>
      <w:r w:rsidR="00465918">
        <w:rPr>
          <w:rFonts w:ascii="Arial Narrow" w:hAnsi="Arial Narrow" w:cs="Arial Narrow"/>
          <w:lang w:val="sr-Latn-CS"/>
        </w:rPr>
        <w:t xml:space="preserve">vrlo </w:t>
      </w:r>
      <w:r w:rsidRPr="00E84361">
        <w:rPr>
          <w:rFonts w:ascii="Arial Narrow" w:hAnsi="Arial Narrow" w:cs="Arial Narrow"/>
          <w:lang w:val="sr-Latn-CS"/>
        </w:rPr>
        <w:t>teško oštećenih objekata iz kategorije društvenog</w:t>
      </w:r>
      <w:r w:rsidR="00FD6546">
        <w:rPr>
          <w:rFonts w:ascii="Arial Narrow" w:hAnsi="Arial Narrow" w:cs="Arial Narrow"/>
          <w:lang w:val="sr-Latn-CS"/>
        </w:rPr>
        <w:t xml:space="preserve"> </w:t>
      </w:r>
      <w:r w:rsidRPr="00E84361">
        <w:rPr>
          <w:rFonts w:ascii="Arial Narrow" w:hAnsi="Arial Narrow" w:cs="Arial Narrow"/>
          <w:lang w:val="sr-Latn-CS"/>
        </w:rPr>
        <w:t>/</w:t>
      </w:r>
      <w:r w:rsidR="00FD6546">
        <w:rPr>
          <w:rFonts w:ascii="Arial Narrow" w:hAnsi="Arial Narrow" w:cs="Arial Narrow"/>
          <w:lang w:val="sr-Latn-CS"/>
        </w:rPr>
        <w:t xml:space="preserve"> </w:t>
      </w:r>
      <w:r w:rsidR="000B618F">
        <w:rPr>
          <w:rFonts w:ascii="Arial Narrow" w:hAnsi="Arial Narrow" w:cs="Arial Narrow"/>
          <w:lang w:val="sr-Latn-CS"/>
        </w:rPr>
        <w:t>kolektivnog s</w:t>
      </w:r>
      <w:r w:rsidRPr="00E84361">
        <w:rPr>
          <w:rFonts w:ascii="Arial Narrow" w:hAnsi="Arial Narrow" w:cs="Arial Narrow"/>
          <w:lang w:val="sr-Latn-CS"/>
        </w:rPr>
        <w:t xml:space="preserve">tanovanja. </w:t>
      </w:r>
    </w:p>
    <w:p w:rsidR="00373736" w:rsidRPr="00E84361" w:rsidRDefault="000B618F" w:rsidP="00E84361">
      <w:pPr>
        <w:spacing w:after="120"/>
        <w:jc w:val="both"/>
        <w:rPr>
          <w:rFonts w:ascii="Arial Narrow" w:hAnsi="Arial Narrow" w:cs="Arial Narrow"/>
          <w:lang w:val="sr-Latn-CS"/>
        </w:rPr>
      </w:pPr>
      <w:r>
        <w:rPr>
          <w:rFonts w:ascii="Arial Narrow" w:hAnsi="Arial Narrow" w:cs="Arial Narrow"/>
          <w:lang w:val="sr-Latn-CS"/>
        </w:rPr>
        <w:t>Ukupno</w:t>
      </w:r>
      <w:r w:rsidR="00373736" w:rsidRPr="00E84361">
        <w:rPr>
          <w:rFonts w:ascii="Arial Narrow" w:hAnsi="Arial Narrow" w:cs="Arial Narrow"/>
          <w:lang w:val="sr-Latn-CS"/>
        </w:rPr>
        <w:t xml:space="preserve"> u odnosu na cijelu površinu stambenog fonda opštine, Scenario predviđa </w:t>
      </w:r>
      <w:r w:rsidR="00465918">
        <w:rPr>
          <w:rFonts w:ascii="Arial Narrow" w:hAnsi="Arial Narrow" w:cs="Arial Narrow"/>
          <w:lang w:val="sr-Latn-CS"/>
        </w:rPr>
        <w:t>16</w:t>
      </w:r>
      <w:r w:rsidR="00373736" w:rsidRPr="00E84361">
        <w:rPr>
          <w:rFonts w:ascii="Arial Narrow" w:hAnsi="Arial Narrow" w:cs="Arial Narrow"/>
          <w:lang w:val="sr-Latn-CS"/>
        </w:rPr>
        <w:t xml:space="preserve"> % teško oštećenih objekata i </w:t>
      </w:r>
      <w:r w:rsidR="00465918">
        <w:rPr>
          <w:rFonts w:ascii="Arial Narrow" w:hAnsi="Arial Narrow" w:cs="Arial Narrow"/>
          <w:lang w:val="sr-Latn-CS"/>
        </w:rPr>
        <w:t>3</w:t>
      </w:r>
      <w:r w:rsidR="00373736" w:rsidRPr="00E84361">
        <w:rPr>
          <w:rFonts w:ascii="Arial Narrow" w:hAnsi="Arial Narrow" w:cs="Arial Narrow"/>
          <w:lang w:val="sr-Latn-CS"/>
        </w:rPr>
        <w:t>% vrlo teško oštećenih objekta stanovanja.</w:t>
      </w:r>
    </w:p>
    <w:p w:rsidR="00B94CB6" w:rsidRDefault="000B618F" w:rsidP="00E84361">
      <w:pPr>
        <w:spacing w:after="120"/>
        <w:jc w:val="both"/>
        <w:rPr>
          <w:rFonts w:ascii="Arial Narrow" w:hAnsi="Arial Narrow" w:cs="Arial Narrow"/>
          <w:lang w:val="sr-Latn-CS"/>
        </w:rPr>
      </w:pPr>
      <w:r>
        <w:rPr>
          <w:rFonts w:ascii="Arial Narrow" w:hAnsi="Arial Narrow" w:cs="Arial Narrow"/>
          <w:lang w:val="sr-Latn-CS"/>
        </w:rPr>
        <w:t>Upoređujući rezultate pro</w:t>
      </w:r>
      <w:r w:rsidR="00B94CB6">
        <w:rPr>
          <w:rFonts w:ascii="Arial Narrow" w:hAnsi="Arial Narrow" w:cs="Arial Narrow"/>
          <w:lang w:val="sr-Latn-CS"/>
        </w:rPr>
        <w:t xml:space="preserve">cjene oštećenja na zgradama stanovanja u odnosu na makroseizmičke efekte opisane u </w:t>
      </w:r>
      <w:r w:rsidR="00373736" w:rsidRPr="00E84361">
        <w:rPr>
          <w:rFonts w:ascii="Arial Narrow" w:hAnsi="Arial Narrow" w:cs="Arial Narrow"/>
          <w:lang w:val="sr-Latn-CS"/>
        </w:rPr>
        <w:t>Tabeli 1</w:t>
      </w:r>
      <w:r w:rsidR="00B94CB6">
        <w:rPr>
          <w:rFonts w:ascii="Arial Narrow" w:hAnsi="Arial Narrow" w:cs="Arial Narrow"/>
          <w:lang w:val="sr-Latn-CS"/>
        </w:rPr>
        <w:t>9</w:t>
      </w:r>
      <w:r w:rsidR="00373736" w:rsidRPr="00E84361">
        <w:rPr>
          <w:rFonts w:ascii="Arial Narrow" w:hAnsi="Arial Narrow" w:cs="Arial Narrow"/>
          <w:lang w:val="sr-Latn-CS"/>
        </w:rPr>
        <w:t>.</w:t>
      </w:r>
      <w:r w:rsidR="00B94CB6">
        <w:rPr>
          <w:rFonts w:ascii="Arial Narrow" w:hAnsi="Arial Narrow" w:cs="Arial Narrow"/>
          <w:lang w:val="sr-Latn-CS"/>
        </w:rPr>
        <w:t xml:space="preserve"> Može se reći:</w:t>
      </w:r>
    </w:p>
    <w:p w:rsidR="00B94CB6" w:rsidRDefault="00B94CB6" w:rsidP="00404D40">
      <w:pPr>
        <w:numPr>
          <w:ilvl w:val="0"/>
          <w:numId w:val="30"/>
        </w:numPr>
        <w:spacing w:after="120"/>
        <w:jc w:val="both"/>
        <w:rPr>
          <w:rFonts w:ascii="Arial Narrow" w:hAnsi="Arial Narrow" w:cs="Arial Narrow"/>
          <w:lang w:val="sr-Latn-CS"/>
        </w:rPr>
      </w:pPr>
      <w:r>
        <w:rPr>
          <w:rFonts w:ascii="Arial Narrow" w:hAnsi="Arial Narrow" w:cs="Arial Narrow"/>
          <w:lang w:val="sr-Latn-CS"/>
        </w:rPr>
        <w:t>U odnosu na zgrade društvenog/kolektivnog stanovanja dobijena procjena oštećenja desila bi se u centralnom dijelu grada, seizmički nepovoljnoj zoni B1, uz makroseizmičk</w:t>
      </w:r>
      <w:r w:rsidR="000B618F">
        <w:rPr>
          <w:rFonts w:ascii="Arial Narrow" w:hAnsi="Arial Narrow" w:cs="Arial Narrow"/>
          <w:lang w:val="sr-Latn-CS"/>
        </w:rPr>
        <w:t>e efekte koji bi se vrlo lako</w:t>
      </w:r>
      <w:r>
        <w:rPr>
          <w:rFonts w:ascii="Arial Narrow" w:hAnsi="Arial Narrow" w:cs="Arial Narrow"/>
          <w:lang w:val="sr-Latn-CS"/>
        </w:rPr>
        <w:t xml:space="preserve"> mogli opisati VIII stepenom intenziteta zemljotresa. Rezultati</w:t>
      </w:r>
      <w:r w:rsidR="00FD6546">
        <w:rPr>
          <w:rFonts w:ascii="Arial Narrow" w:hAnsi="Arial Narrow" w:cs="Arial Narrow"/>
          <w:lang w:val="sr-Latn-CS"/>
        </w:rPr>
        <w:t xml:space="preserve"> se</w:t>
      </w:r>
      <w:r>
        <w:rPr>
          <w:rFonts w:ascii="Arial Narrow" w:hAnsi="Arial Narrow" w:cs="Arial Narrow"/>
          <w:lang w:val="sr-Latn-CS"/>
        </w:rPr>
        <w:t>:</w:t>
      </w:r>
    </w:p>
    <w:p w:rsidR="00B94CB6" w:rsidRPr="00E84361" w:rsidRDefault="00B94CB6" w:rsidP="00E84361">
      <w:pPr>
        <w:spacing w:after="120"/>
        <w:jc w:val="both"/>
        <w:rPr>
          <w:rFonts w:ascii="Arial Narrow" w:hAnsi="Arial Narrow" w:cs="Arial Narrow"/>
          <w:lang w:val="sr-Latn-CS"/>
        </w:rPr>
      </w:pPr>
      <w:r>
        <w:rPr>
          <w:rFonts w:ascii="Arial Narrow" w:hAnsi="Arial Narrow" w:cs="Arial Narrow"/>
          <w:lang w:val="sr-Latn-CS"/>
        </w:rPr>
        <w:t>-</w:t>
      </w:r>
      <w:r w:rsidR="000B618F">
        <w:rPr>
          <w:rFonts w:ascii="Arial Narrow" w:hAnsi="Arial Narrow" w:cs="Arial Narrow"/>
          <w:lang w:val="sr-Latn-CS"/>
        </w:rPr>
        <w:t xml:space="preserve"> </w:t>
      </w:r>
      <w:r w:rsidR="00A916D9">
        <w:rPr>
          <w:rFonts w:ascii="Arial Narrow" w:hAnsi="Arial Narrow" w:cs="Arial Narrow"/>
          <w:lang w:val="sr-Latn-CS"/>
        </w:rPr>
        <w:t>sla</w:t>
      </w:r>
      <w:r w:rsidR="00C7685F">
        <w:rPr>
          <w:rFonts w:ascii="Arial Narrow" w:hAnsi="Arial Narrow" w:cs="Arial Narrow"/>
          <w:lang w:val="sr-Latn-CS"/>
        </w:rPr>
        <w:t>ž</w:t>
      </w:r>
      <w:r w:rsidR="00A916D9">
        <w:rPr>
          <w:rFonts w:ascii="Arial Narrow" w:hAnsi="Arial Narrow" w:cs="Arial Narrow"/>
          <w:lang w:val="sr-Latn-CS"/>
        </w:rPr>
        <w:t xml:space="preserve">u </w:t>
      </w:r>
      <w:r w:rsidR="00FD6546">
        <w:rPr>
          <w:rFonts w:ascii="Arial Narrow" w:hAnsi="Arial Narrow" w:cs="Arial Narrow"/>
          <w:lang w:val="sr-Latn-CS"/>
        </w:rPr>
        <w:t xml:space="preserve">sa mogućim oštećenjima </w:t>
      </w:r>
      <w:r>
        <w:rPr>
          <w:rFonts w:ascii="Arial Narrow" w:hAnsi="Arial Narrow" w:cs="Arial Narrow"/>
          <w:lang w:val="sr-Latn-CS"/>
        </w:rPr>
        <w:t>AB zgrad</w:t>
      </w:r>
      <w:r w:rsidR="00FD6546">
        <w:rPr>
          <w:rFonts w:ascii="Arial Narrow" w:hAnsi="Arial Narrow" w:cs="Arial Narrow"/>
          <w:lang w:val="sr-Latn-CS"/>
        </w:rPr>
        <w:t xml:space="preserve">a </w:t>
      </w:r>
      <w:r>
        <w:rPr>
          <w:rFonts w:ascii="Arial Narrow" w:hAnsi="Arial Narrow" w:cs="Arial Narrow"/>
          <w:lang w:val="sr-Latn-CS"/>
        </w:rPr>
        <w:t xml:space="preserve">u slučaju efekata zemljotresa VIII stepena intenziteta, </w:t>
      </w:r>
      <w:r w:rsidR="00A916D9">
        <w:rPr>
          <w:rFonts w:ascii="Arial Narrow" w:hAnsi="Arial Narrow" w:cs="Arial Narrow"/>
          <w:lang w:val="sr-Latn-CS"/>
        </w:rPr>
        <w:t>kao</w:t>
      </w:r>
      <w:r>
        <w:rPr>
          <w:rFonts w:ascii="Arial Narrow" w:hAnsi="Arial Narrow" w:cs="Arial Narrow"/>
          <w:lang w:val="sr-Latn-CS"/>
        </w:rPr>
        <w:t xml:space="preserve"> u okviru oštećenja zidanih objekata boljeg kvaliteta što obzirom na vrijeme gradnje u velikoj mjeri odgovara postojećem fondu zgrada društvenog stanovanja.</w:t>
      </w:r>
    </w:p>
    <w:p w:rsidR="002D52A3" w:rsidRDefault="00373736" w:rsidP="00E84361">
      <w:pPr>
        <w:spacing w:after="120"/>
        <w:jc w:val="both"/>
        <w:rPr>
          <w:rFonts w:ascii="Arial Narrow" w:hAnsi="Arial Narrow" w:cs="Arial Narrow"/>
          <w:lang w:val="sr-Latn-CS"/>
        </w:rPr>
      </w:pPr>
      <w:r w:rsidRPr="00E84361">
        <w:rPr>
          <w:rFonts w:ascii="Arial Narrow" w:hAnsi="Arial Narrow" w:cs="Arial Narrow"/>
          <w:lang w:val="sr-Latn-CS"/>
        </w:rPr>
        <w:t>-</w:t>
      </w:r>
      <w:r w:rsidR="000B618F">
        <w:rPr>
          <w:rFonts w:ascii="Arial Narrow" w:hAnsi="Arial Narrow" w:cs="Arial Narrow"/>
          <w:lang w:val="sr-Latn-CS"/>
        </w:rPr>
        <w:t xml:space="preserve"> </w:t>
      </w:r>
      <w:r w:rsidRPr="00E84361">
        <w:rPr>
          <w:rFonts w:ascii="Arial Narrow" w:hAnsi="Arial Narrow" w:cs="Arial Narrow"/>
          <w:lang w:val="sr-Latn-CS"/>
        </w:rPr>
        <w:t xml:space="preserve">ulaze u okvire očekivanih </w:t>
      </w:r>
      <w:r w:rsidR="00465918">
        <w:rPr>
          <w:rFonts w:ascii="Arial Narrow" w:hAnsi="Arial Narrow" w:cs="Arial Narrow"/>
          <w:lang w:val="sr-Latn-CS"/>
        </w:rPr>
        <w:t>efekata zemljotresa VIII stepena intenziteta</w:t>
      </w:r>
      <w:r w:rsidR="00465918" w:rsidRPr="00E84361">
        <w:rPr>
          <w:rFonts w:ascii="Arial Narrow" w:hAnsi="Arial Narrow" w:cs="Arial Narrow"/>
          <w:lang w:val="sr-Latn-CS"/>
        </w:rPr>
        <w:t xml:space="preserve"> </w:t>
      </w:r>
      <w:r w:rsidRPr="00E84361">
        <w:rPr>
          <w:rFonts w:ascii="Arial Narrow" w:hAnsi="Arial Narrow" w:cs="Arial Narrow"/>
          <w:lang w:val="sr-Latn-CS"/>
        </w:rPr>
        <w:t xml:space="preserve">po kojim se za zidane objekte boljeg kvaliteta mogu očekivati vrlo teška oštećenja u obimu do 15% zgrada i teška oštećenja u obimu do 55% zgrada. Ovaj tip objekata odgovara uobičajenom tipu gradnje individulanih stambenih objekata.  </w:t>
      </w:r>
    </w:p>
    <w:p w:rsidR="00373736" w:rsidRPr="00E84361" w:rsidRDefault="002D52A3" w:rsidP="00404D40">
      <w:pPr>
        <w:numPr>
          <w:ilvl w:val="0"/>
          <w:numId w:val="30"/>
        </w:numPr>
        <w:spacing w:after="120"/>
        <w:jc w:val="both"/>
        <w:rPr>
          <w:rFonts w:ascii="Arial Narrow" w:hAnsi="Arial Narrow" w:cs="Arial Narrow"/>
          <w:lang w:val="sr-Latn-CS"/>
        </w:rPr>
      </w:pPr>
      <w:r>
        <w:rPr>
          <w:rFonts w:ascii="Arial Narrow" w:hAnsi="Arial Narrow" w:cs="Arial Narrow"/>
          <w:lang w:val="sr-Latn-CS"/>
        </w:rPr>
        <w:t xml:space="preserve">Za zgrade individulne gradnje su u saglasnosti sa efektima </w:t>
      </w:r>
      <w:r w:rsidR="00465918">
        <w:rPr>
          <w:rFonts w:ascii="Arial Narrow" w:hAnsi="Arial Narrow" w:cs="Arial Narrow"/>
          <w:lang w:val="sr-Latn-CS"/>
        </w:rPr>
        <w:t>VII</w:t>
      </w:r>
      <w:r>
        <w:rPr>
          <w:rFonts w:ascii="Arial Narrow" w:hAnsi="Arial Narrow" w:cs="Arial Narrow"/>
          <w:lang w:val="sr-Latn-CS"/>
        </w:rPr>
        <w:t xml:space="preserve"> intenziteta u odnosu na tipičnu zidanu gradnju boljeg ili lošijeg kvaliteta.</w:t>
      </w:r>
    </w:p>
    <w:p w:rsidR="00373736" w:rsidRPr="00A822C2" w:rsidRDefault="00373736" w:rsidP="00373736">
      <w:pPr>
        <w:spacing w:after="200" w:line="276" w:lineRule="auto"/>
        <w:ind w:left="550"/>
        <w:jc w:val="both"/>
        <w:rPr>
          <w:rFonts w:ascii="Calibri" w:eastAsia="Times New Roman" w:hAnsi="Calibri"/>
          <w:b/>
          <w:sz w:val="22"/>
          <w:szCs w:val="22"/>
          <w:lang w:val="sr-Latn-CS"/>
        </w:rPr>
      </w:pPr>
    </w:p>
    <w:p w:rsidR="00373736" w:rsidRPr="002D52A3" w:rsidRDefault="00373736" w:rsidP="00404D40">
      <w:pPr>
        <w:numPr>
          <w:ilvl w:val="0"/>
          <w:numId w:val="26"/>
        </w:numPr>
        <w:spacing w:after="240"/>
        <w:ind w:left="714" w:hanging="357"/>
        <w:jc w:val="both"/>
        <w:rPr>
          <w:rFonts w:ascii="Arial" w:hAnsi="Arial" w:cs="Arial"/>
          <w:lang w:val="sr-Latn-CS"/>
        </w:rPr>
      </w:pPr>
      <w:r w:rsidRPr="002D52A3">
        <w:rPr>
          <w:rFonts w:ascii="Arial" w:hAnsi="Arial" w:cs="Arial"/>
          <w:lang w:val="sr-Latn-CS"/>
        </w:rPr>
        <w:lastRenderedPageBreak/>
        <w:t>Štete</w:t>
      </w:r>
      <w:r w:rsidR="00E105EE">
        <w:rPr>
          <w:rFonts w:ascii="Arial" w:hAnsi="Arial" w:cs="Arial"/>
          <w:lang w:val="sr-Latn-CS"/>
        </w:rPr>
        <w:t xml:space="preserve"> na objekatima</w:t>
      </w:r>
      <w:r w:rsidRPr="002D52A3">
        <w:rPr>
          <w:rFonts w:ascii="Arial" w:hAnsi="Arial" w:cs="Arial"/>
          <w:lang w:val="sr-Latn-CS"/>
        </w:rPr>
        <w:t xml:space="preserve"> obrazovanja</w:t>
      </w:r>
    </w:p>
    <w:p w:rsidR="00373736" w:rsidRDefault="00373736" w:rsidP="002D52A3">
      <w:pPr>
        <w:spacing w:after="120"/>
        <w:jc w:val="both"/>
        <w:rPr>
          <w:rFonts w:ascii="Arial Narrow" w:hAnsi="Arial Narrow" w:cs="Arial Narrow"/>
          <w:lang w:val="sr-Latn-CS"/>
        </w:rPr>
      </w:pPr>
      <w:r w:rsidRPr="002D52A3">
        <w:rPr>
          <w:rFonts w:ascii="Arial Narrow" w:hAnsi="Arial Narrow" w:cs="Arial Narrow"/>
          <w:lang w:val="sr-Latn-CS"/>
        </w:rPr>
        <w:t>Kod objekata obrazovanja, očekivana povredljivost na nivou Republike za oče</w:t>
      </w:r>
      <w:r w:rsidR="000B618F">
        <w:rPr>
          <w:rFonts w:ascii="Arial Narrow" w:hAnsi="Arial Narrow" w:cs="Arial Narrow"/>
          <w:lang w:val="sr-Latn-CS"/>
        </w:rPr>
        <w:t>kivani seizmički hazard sa povra</w:t>
      </w:r>
      <w:r w:rsidRPr="002D52A3">
        <w:rPr>
          <w:rFonts w:ascii="Arial Narrow" w:hAnsi="Arial Narrow" w:cs="Arial Narrow"/>
          <w:lang w:val="sr-Latn-CS"/>
        </w:rPr>
        <w:t>tnim periodima o</w:t>
      </w:r>
      <w:r w:rsidR="00FD6546">
        <w:rPr>
          <w:rFonts w:ascii="Arial Narrow" w:hAnsi="Arial Narrow" w:cs="Arial Narrow"/>
          <w:lang w:val="sr-Latn-CS"/>
        </w:rPr>
        <w:t>d 200 godina iznosi 7.22%, dok vrijednost</w:t>
      </w:r>
      <w:r w:rsidRPr="002D52A3">
        <w:rPr>
          <w:rFonts w:ascii="Arial Narrow" w:hAnsi="Arial Narrow" w:cs="Arial Narrow"/>
          <w:lang w:val="sr-Latn-CS"/>
        </w:rPr>
        <w:t xml:space="preserve"> očekivane povredljivosti </w:t>
      </w:r>
      <w:r w:rsidR="00FD6546">
        <w:rPr>
          <w:rFonts w:ascii="Arial Narrow" w:hAnsi="Arial Narrow" w:cs="Arial Narrow"/>
          <w:lang w:val="sr-Latn-CS"/>
        </w:rPr>
        <w:t xml:space="preserve">iznosi </w:t>
      </w:r>
      <w:r w:rsidR="00E105EE">
        <w:rPr>
          <w:rFonts w:ascii="Arial Narrow" w:hAnsi="Arial Narrow" w:cs="Arial Narrow"/>
          <w:lang w:val="sr-Latn-CS"/>
        </w:rPr>
        <w:t>2.36% za Sjeverni region (prema nalazima Studije povredljivost objekata obrazovanja)</w:t>
      </w:r>
      <w:r w:rsidR="00FD14CE">
        <w:rPr>
          <w:rFonts w:ascii="Arial Narrow" w:hAnsi="Arial Narrow" w:cs="Arial Narrow"/>
          <w:lang w:val="sr-Latn-CS"/>
        </w:rPr>
        <w:t>.</w:t>
      </w:r>
    </w:p>
    <w:p w:rsidR="002D52A3" w:rsidRPr="002D52A3" w:rsidRDefault="002D52A3" w:rsidP="002D52A3">
      <w:pPr>
        <w:spacing w:after="120"/>
        <w:jc w:val="both"/>
        <w:rPr>
          <w:rFonts w:ascii="Arial Narrow" w:hAnsi="Arial Narrow" w:cs="Arial Narrow"/>
          <w:lang w:val="sr-Latn-CS"/>
        </w:rPr>
      </w:pPr>
    </w:p>
    <w:p w:rsidR="00373736" w:rsidRPr="002D52A3" w:rsidRDefault="00373736" w:rsidP="00404D40">
      <w:pPr>
        <w:numPr>
          <w:ilvl w:val="0"/>
          <w:numId w:val="26"/>
        </w:numPr>
        <w:spacing w:after="240"/>
        <w:ind w:left="714" w:hanging="357"/>
        <w:jc w:val="both"/>
        <w:rPr>
          <w:rFonts w:ascii="Arial" w:hAnsi="Arial" w:cs="Arial"/>
          <w:lang w:val="sr-Latn-CS"/>
        </w:rPr>
      </w:pPr>
      <w:r w:rsidRPr="002D52A3">
        <w:rPr>
          <w:rFonts w:ascii="Arial" w:hAnsi="Arial" w:cs="Arial"/>
          <w:lang w:val="sr-Latn-CS"/>
        </w:rPr>
        <w:t xml:space="preserve">Oštećenja putne infrastrukture </w:t>
      </w:r>
    </w:p>
    <w:p w:rsidR="00373736" w:rsidRDefault="00373736" w:rsidP="002D52A3">
      <w:pPr>
        <w:spacing w:after="120"/>
        <w:jc w:val="both"/>
        <w:rPr>
          <w:rFonts w:ascii="Arial Narrow" w:hAnsi="Arial Narrow" w:cs="Arial Narrow"/>
          <w:lang w:val="sr-Latn-CS"/>
        </w:rPr>
      </w:pPr>
      <w:r w:rsidRPr="002D52A3">
        <w:rPr>
          <w:rFonts w:ascii="Arial Narrow" w:hAnsi="Arial Narrow" w:cs="Arial Narrow"/>
          <w:lang w:val="sr-Latn-CS"/>
        </w:rPr>
        <w:t>Nalazi o (ne)povredl</w:t>
      </w:r>
      <w:r w:rsidR="000B618F">
        <w:rPr>
          <w:rFonts w:ascii="Arial Narrow" w:hAnsi="Arial Narrow" w:cs="Arial Narrow"/>
          <w:lang w:val="sr-Latn-CS"/>
        </w:rPr>
        <w:t>jivosti sekcija putne struk</w:t>
      </w:r>
      <w:r w:rsidR="002D52A3">
        <w:rPr>
          <w:rFonts w:ascii="Arial Narrow" w:hAnsi="Arial Narrow" w:cs="Arial Narrow"/>
          <w:lang w:val="sr-Latn-CS"/>
        </w:rPr>
        <w:t>ture</w:t>
      </w:r>
      <w:r w:rsidRPr="002D52A3">
        <w:rPr>
          <w:rFonts w:ascii="Arial Narrow" w:hAnsi="Arial Narrow" w:cs="Arial Narrow"/>
          <w:lang w:val="sr-Latn-CS"/>
        </w:rPr>
        <w:t xml:space="preserve"> dati u </w:t>
      </w:r>
      <w:r w:rsidRPr="002D52A3">
        <w:rPr>
          <w:rFonts w:ascii="Arial Narrow" w:hAnsi="Arial Narrow" w:cs="Arial Narrow"/>
          <w:i/>
          <w:lang w:val="sr-Latn-CS"/>
        </w:rPr>
        <w:t>Studiji za ocjenu očekivane povredljivosti i seizmičkog rizika</w:t>
      </w:r>
      <w:r w:rsidR="002D52A3">
        <w:rPr>
          <w:rFonts w:ascii="Arial Narrow" w:hAnsi="Arial Narrow" w:cs="Arial Narrow"/>
          <w:lang w:val="sr-Latn-CS"/>
        </w:rPr>
        <w:t xml:space="preserve"> su</w:t>
      </w:r>
      <w:r w:rsidR="000B618F">
        <w:rPr>
          <w:rFonts w:ascii="Arial Narrow" w:hAnsi="Arial Narrow" w:cs="Arial Narrow"/>
          <w:lang w:val="sr-Latn-CS"/>
        </w:rPr>
        <w:t xml:space="preserve"> već</w:t>
      </w:r>
      <w:r w:rsidRPr="002D52A3">
        <w:rPr>
          <w:rFonts w:ascii="Arial Narrow" w:hAnsi="Arial Narrow" w:cs="Arial Narrow"/>
          <w:lang w:val="sr-Latn-CS"/>
        </w:rPr>
        <w:t xml:space="preserve"> citirani uz napomenu da po ovom Scenariju ubrzanja prelaze nivo slabe seizmičke pobude </w:t>
      </w:r>
      <w:r w:rsidR="002D52A3">
        <w:rPr>
          <w:rFonts w:ascii="Arial Narrow" w:hAnsi="Arial Narrow" w:cs="Arial Narrow"/>
          <w:lang w:val="sr-Latn-CS"/>
        </w:rPr>
        <w:t>(0,15 g) u vrl</w:t>
      </w:r>
      <w:r w:rsidR="00FD6546">
        <w:rPr>
          <w:rFonts w:ascii="Arial Narrow" w:hAnsi="Arial Narrow" w:cs="Arial Narrow"/>
          <w:lang w:val="sr-Latn-CS"/>
        </w:rPr>
        <w:t>o ograničenom dijelu urbanog pod</w:t>
      </w:r>
      <w:r w:rsidR="002D52A3">
        <w:rPr>
          <w:rFonts w:ascii="Arial Narrow" w:hAnsi="Arial Narrow" w:cs="Arial Narrow"/>
          <w:lang w:val="sr-Latn-CS"/>
        </w:rPr>
        <w:t>ručja gdje bi se mogle očekivati parcijalne nestabilnosti t</w:t>
      </w:r>
      <w:r w:rsidR="000B618F">
        <w:rPr>
          <w:rFonts w:ascii="Arial Narrow" w:hAnsi="Arial Narrow" w:cs="Arial Narrow"/>
          <w:lang w:val="sr-Latn-CS"/>
        </w:rPr>
        <w:t>erena karakterisanih kod</w:t>
      </w:r>
      <w:r w:rsidR="002D52A3">
        <w:rPr>
          <w:rFonts w:ascii="Arial Narrow" w:hAnsi="Arial Narrow" w:cs="Arial Narrow"/>
          <w:lang w:val="sr-Latn-CS"/>
        </w:rPr>
        <w:t xml:space="preserve"> uslovno stabilni</w:t>
      </w:r>
      <w:r w:rsidR="000B618F">
        <w:rPr>
          <w:rFonts w:ascii="Arial Narrow" w:hAnsi="Arial Narrow" w:cs="Arial Narrow"/>
          <w:lang w:val="sr-Latn-CS"/>
        </w:rPr>
        <w:t>h</w:t>
      </w:r>
      <w:r w:rsidR="002D52A3">
        <w:rPr>
          <w:rFonts w:ascii="Arial Narrow" w:hAnsi="Arial Narrow" w:cs="Arial Narrow"/>
          <w:lang w:val="sr-Latn-CS"/>
        </w:rPr>
        <w:t xml:space="preserve"> ili nestabilni</w:t>
      </w:r>
      <w:r w:rsidR="00FD6546">
        <w:rPr>
          <w:rFonts w:ascii="Arial Narrow" w:hAnsi="Arial Narrow" w:cs="Arial Narrow"/>
          <w:lang w:val="sr-Latn-CS"/>
        </w:rPr>
        <w:t>h terena</w:t>
      </w:r>
      <w:r w:rsidRPr="002D52A3">
        <w:rPr>
          <w:rFonts w:ascii="Arial Narrow" w:hAnsi="Arial Narrow" w:cs="Arial Narrow"/>
          <w:lang w:val="sr-Latn-CS"/>
        </w:rPr>
        <w:t xml:space="preserve">. </w:t>
      </w:r>
      <w:r w:rsidR="00691F10">
        <w:rPr>
          <w:rFonts w:ascii="Arial Narrow" w:hAnsi="Arial Narrow" w:cs="Arial Narrow"/>
          <w:lang w:val="sr-Latn-CS"/>
        </w:rPr>
        <w:t>Potencijalno nestabilne sekcije označene su na Slici 40.</w:t>
      </w:r>
    </w:p>
    <w:p w:rsidR="002D52A3" w:rsidRDefault="002D52A3" w:rsidP="002D52A3">
      <w:pPr>
        <w:spacing w:after="120"/>
        <w:jc w:val="both"/>
        <w:rPr>
          <w:rFonts w:ascii="Arial Narrow" w:hAnsi="Arial Narrow" w:cs="Arial Narrow"/>
          <w:lang w:val="sr-Latn-CS"/>
        </w:rPr>
      </w:pPr>
    </w:p>
    <w:p w:rsidR="002D52A3" w:rsidRDefault="00DA548C" w:rsidP="008D1680">
      <w:pPr>
        <w:spacing w:after="120"/>
        <w:jc w:val="center"/>
        <w:rPr>
          <w:rFonts w:ascii="Arial Narrow" w:hAnsi="Arial Narrow" w:cs="Arial Narrow"/>
          <w:lang w:val="sr-Latn-CS"/>
        </w:rPr>
      </w:pPr>
      <w:r>
        <w:rPr>
          <w:rFonts w:ascii="Arial Narrow" w:hAnsi="Arial Narrow" w:cs="Arial Narrow"/>
          <w:noProof/>
        </w:rPr>
        <w:drawing>
          <wp:inline distT="0" distB="0" distL="0" distR="0">
            <wp:extent cx="4210050" cy="3238500"/>
            <wp:effectExtent l="19050" t="19050" r="19050" b="19050"/>
            <wp:docPr id="80" name="Picture 80" descr="Scenario vs saobracaj urb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cenario vs saobracaj urbani"/>
                    <pic:cNvPicPr>
                      <a:picLocks noChangeAspect="1" noChangeArrowheads="1"/>
                    </pic:cNvPicPr>
                  </pic:nvPicPr>
                  <pic:blipFill>
                    <a:blip r:embed="rId81"/>
                    <a:srcRect l="12885" r="28642"/>
                    <a:stretch>
                      <a:fillRect/>
                    </a:stretch>
                  </pic:blipFill>
                  <pic:spPr bwMode="auto">
                    <a:xfrm>
                      <a:off x="0" y="0"/>
                      <a:ext cx="4210050" cy="3238500"/>
                    </a:xfrm>
                    <a:prstGeom prst="rect">
                      <a:avLst/>
                    </a:prstGeom>
                    <a:noFill/>
                    <a:ln w="6350" cmpd="sng">
                      <a:solidFill>
                        <a:srgbClr val="000000"/>
                      </a:solidFill>
                      <a:miter lim="800000"/>
                      <a:headEnd/>
                      <a:tailEnd/>
                    </a:ln>
                    <a:effectLst/>
                  </pic:spPr>
                </pic:pic>
              </a:graphicData>
            </a:graphic>
          </wp:inline>
        </w:drawing>
      </w:r>
    </w:p>
    <w:p w:rsidR="00691F10" w:rsidRDefault="00691F10" w:rsidP="008D1680">
      <w:pPr>
        <w:spacing w:after="120"/>
        <w:jc w:val="center"/>
        <w:rPr>
          <w:rFonts w:ascii="Arial Narrow" w:hAnsi="Arial Narrow" w:cs="Arial Narrow"/>
          <w:lang w:val="sr-Latn-CS"/>
        </w:rPr>
      </w:pPr>
      <w:r>
        <w:rPr>
          <w:rFonts w:ascii="Arial Narrow" w:hAnsi="Arial Narrow" w:cs="Arial Narrow"/>
          <w:lang w:val="sr-Latn-CS"/>
        </w:rPr>
        <w:t xml:space="preserve">Slika </w:t>
      </w:r>
      <w:r w:rsidR="00C7685F">
        <w:rPr>
          <w:rFonts w:ascii="Arial Narrow" w:hAnsi="Arial Narrow" w:cs="Arial Narrow"/>
          <w:lang w:val="sr-Latn-CS"/>
        </w:rPr>
        <w:t xml:space="preserve">br. </w:t>
      </w:r>
      <w:r>
        <w:rPr>
          <w:rFonts w:ascii="Arial Narrow" w:hAnsi="Arial Narrow" w:cs="Arial Narrow"/>
          <w:lang w:val="sr-Latn-CS"/>
        </w:rPr>
        <w:t>40. Potencijalno nest</w:t>
      </w:r>
      <w:r w:rsidR="000B618F">
        <w:rPr>
          <w:rFonts w:ascii="Arial Narrow" w:hAnsi="Arial Narrow" w:cs="Arial Narrow"/>
          <w:lang w:val="sr-Latn-CS"/>
        </w:rPr>
        <w:t>abilne sekcije glavnih putnih p</w:t>
      </w:r>
      <w:r>
        <w:rPr>
          <w:rFonts w:ascii="Arial Narrow" w:hAnsi="Arial Narrow" w:cs="Arial Narrow"/>
          <w:lang w:val="sr-Latn-CS"/>
        </w:rPr>
        <w:t>ravaca u urbanom području Pljevalja u slučaju Scenario zemljotresa.</w:t>
      </w:r>
    </w:p>
    <w:p w:rsidR="00691F10" w:rsidRDefault="00C41604" w:rsidP="00404D40">
      <w:pPr>
        <w:numPr>
          <w:ilvl w:val="0"/>
          <w:numId w:val="26"/>
        </w:numPr>
        <w:spacing w:after="240"/>
        <w:ind w:left="714" w:hanging="357"/>
        <w:jc w:val="both"/>
        <w:rPr>
          <w:rFonts w:ascii="Arial" w:hAnsi="Arial" w:cs="Arial"/>
          <w:lang w:val="sr-Latn-CS"/>
        </w:rPr>
      </w:pPr>
      <w:r w:rsidRPr="00C41604">
        <w:rPr>
          <w:rFonts w:ascii="Arial" w:hAnsi="Arial" w:cs="Arial"/>
          <w:lang w:val="sr-Latn-CS"/>
        </w:rPr>
        <w:t>Tehničko tehnološki akcidenti</w:t>
      </w:r>
    </w:p>
    <w:p w:rsidR="00C41604" w:rsidRPr="00C41604" w:rsidRDefault="00C41604" w:rsidP="00C41604">
      <w:pPr>
        <w:spacing w:after="120"/>
        <w:jc w:val="both"/>
        <w:rPr>
          <w:rFonts w:ascii="Arial Narrow" w:hAnsi="Arial Narrow" w:cs="Arial Narrow"/>
          <w:lang w:val="sr-Latn-CS"/>
        </w:rPr>
      </w:pPr>
      <w:r w:rsidRPr="00FD6546">
        <w:rPr>
          <w:rFonts w:ascii="Arial Narrow" w:hAnsi="Arial Narrow" w:cs="Arial Narrow"/>
          <w:lang w:val="sr-Latn-CS"/>
        </w:rPr>
        <w:t xml:space="preserve">U planiranju mjera zaštite od zemljotresa u opštini Pljevlja posebnu pažnju treba posvetiti mogućnosti nastanka tehničko-tehnoloških akcidenata i indukovanih rizika. </w:t>
      </w:r>
      <w:r w:rsidR="00FD6546">
        <w:rPr>
          <w:rFonts w:ascii="Arial Narrow" w:hAnsi="Arial Narrow" w:cs="Arial Narrow"/>
          <w:lang w:val="sr-Latn-CS"/>
        </w:rPr>
        <w:t xml:space="preserve">Od ovih posljednji treba ponovo naglasiti </w:t>
      </w:r>
      <w:r w:rsidRPr="00FD6546">
        <w:rPr>
          <w:rFonts w:ascii="Arial Narrow" w:hAnsi="Arial Narrow" w:cs="Arial Narrow"/>
          <w:lang w:val="sr-Latn-CS"/>
        </w:rPr>
        <w:t xml:space="preserve"> nestabilnosti terena </w:t>
      </w:r>
      <w:r w:rsidR="00FD6546" w:rsidRPr="00FD6546">
        <w:rPr>
          <w:rFonts w:ascii="Arial Narrow" w:hAnsi="Arial Narrow" w:cs="Arial Narrow"/>
          <w:lang w:val="sr-Latn-CS"/>
        </w:rPr>
        <w:t xml:space="preserve">lokacije kopova uglja Potrlica </w:t>
      </w:r>
      <w:r w:rsidR="00FD6546">
        <w:rPr>
          <w:rFonts w:ascii="Arial Narrow" w:hAnsi="Arial Narrow" w:cs="Arial Narrow"/>
          <w:lang w:val="sr-Latn-CS"/>
        </w:rPr>
        <w:t xml:space="preserve">koje su već </w:t>
      </w:r>
      <w:r w:rsidRPr="00FD6546">
        <w:rPr>
          <w:rFonts w:ascii="Arial Narrow" w:hAnsi="Arial Narrow" w:cs="Arial Narrow"/>
          <w:lang w:val="sr-Latn-CS"/>
        </w:rPr>
        <w:t>razmatran</w:t>
      </w:r>
      <w:r w:rsidR="009437F3" w:rsidRPr="00FD6546">
        <w:rPr>
          <w:rFonts w:ascii="Arial Narrow" w:hAnsi="Arial Narrow" w:cs="Arial Narrow"/>
          <w:lang w:val="sr-Latn-CS"/>
        </w:rPr>
        <w:t>e.</w:t>
      </w:r>
      <w:r>
        <w:rPr>
          <w:rFonts w:ascii="Arial Narrow" w:hAnsi="Arial Narrow" w:cs="Arial Narrow"/>
          <w:lang w:val="sr-Latn-CS"/>
        </w:rPr>
        <w:t xml:space="preserve"> </w:t>
      </w:r>
    </w:p>
    <w:p w:rsidR="00373736" w:rsidRPr="002D52A3" w:rsidRDefault="00373736" w:rsidP="00404D40">
      <w:pPr>
        <w:numPr>
          <w:ilvl w:val="0"/>
          <w:numId w:val="26"/>
        </w:numPr>
        <w:spacing w:after="240"/>
        <w:ind w:left="714" w:hanging="357"/>
        <w:jc w:val="both"/>
        <w:rPr>
          <w:rFonts w:ascii="Arial" w:hAnsi="Arial" w:cs="Arial"/>
          <w:lang w:val="sr-Latn-CS"/>
        </w:rPr>
      </w:pPr>
      <w:r w:rsidRPr="002D52A3">
        <w:rPr>
          <w:rFonts w:ascii="Arial" w:hAnsi="Arial" w:cs="Arial"/>
          <w:lang w:val="sr-Latn-CS"/>
        </w:rPr>
        <w:t>Ljudske povrede i žrtve</w:t>
      </w:r>
    </w:p>
    <w:p w:rsidR="00373736" w:rsidRPr="002D52A3" w:rsidRDefault="00373736" w:rsidP="002D52A3">
      <w:pPr>
        <w:spacing w:after="120"/>
        <w:jc w:val="both"/>
        <w:rPr>
          <w:rFonts w:ascii="Arial Narrow" w:hAnsi="Arial Narrow" w:cs="Arial Narrow"/>
          <w:lang w:val="sr-Latn-CS"/>
        </w:rPr>
      </w:pPr>
      <w:r w:rsidRPr="002D52A3">
        <w:rPr>
          <w:rFonts w:ascii="Arial Narrow" w:hAnsi="Arial Narrow" w:cs="Arial Narrow"/>
          <w:lang w:val="sr-Latn-CS"/>
        </w:rPr>
        <w:t>Žrtve i povrede u zemljotresima nastaju od šteta na konstruktivnim i nekonstruktivnim elementima zgrada, od rušenja zgrada. Dodatne žrtve nastaju od povređivanja manjim objektima koji padaju unutar samih zgrada ali i od kolateralnih hazarda (požari, klizišta, odroni, saobraćajni i tehnološki akcidenti i drugo). Medicinska stanja okupanata tak</w:t>
      </w:r>
      <w:r w:rsidR="000B618F">
        <w:rPr>
          <w:rFonts w:ascii="Arial Narrow" w:hAnsi="Arial Narrow" w:cs="Arial Narrow"/>
          <w:lang w:val="sr-Latn-CS"/>
        </w:rPr>
        <w:t>ođe mogu uticati na mortalitet</w:t>
      </w:r>
      <w:r w:rsidRPr="002D52A3">
        <w:rPr>
          <w:rFonts w:ascii="Arial Narrow" w:hAnsi="Arial Narrow" w:cs="Arial Narrow"/>
          <w:lang w:val="sr-Latn-CS"/>
        </w:rPr>
        <w:t xml:space="preserve"> napr. slučajevi smrti izazvani srčanim udarima. Može se reći da su</w:t>
      </w:r>
      <w:r w:rsidR="000B618F">
        <w:rPr>
          <w:rFonts w:ascii="Arial Narrow" w:hAnsi="Arial Narrow" w:cs="Arial Narrow"/>
          <w:lang w:val="sr-Latn-CS"/>
        </w:rPr>
        <w:t xml:space="preserve"> ovakve procjene vrlo osjetljive, u velikoj mjero nepouzdane</w:t>
      </w:r>
      <w:r w:rsidR="00FD6546">
        <w:rPr>
          <w:rFonts w:ascii="Arial Narrow" w:hAnsi="Arial Narrow" w:cs="Arial Narrow"/>
          <w:lang w:val="sr-Latn-CS"/>
        </w:rPr>
        <w:t>,</w:t>
      </w:r>
      <w:r w:rsidR="000B618F">
        <w:rPr>
          <w:rFonts w:ascii="Arial Narrow" w:hAnsi="Arial Narrow" w:cs="Arial Narrow"/>
          <w:lang w:val="sr-Latn-CS"/>
        </w:rPr>
        <w:t xml:space="preserve"> </w:t>
      </w:r>
      <w:r w:rsidR="00FD6546">
        <w:rPr>
          <w:rFonts w:ascii="Arial Narrow" w:hAnsi="Arial Narrow" w:cs="Arial Narrow"/>
          <w:lang w:val="sr-Latn-CS"/>
        </w:rPr>
        <w:t>ali</w:t>
      </w:r>
      <w:r w:rsidRPr="002D52A3">
        <w:rPr>
          <w:rFonts w:ascii="Arial Narrow" w:hAnsi="Arial Narrow" w:cs="Arial Narrow"/>
          <w:lang w:val="sr-Latn-CS"/>
        </w:rPr>
        <w:t xml:space="preserve"> se </w:t>
      </w:r>
      <w:r w:rsidR="00FD6546">
        <w:rPr>
          <w:rFonts w:ascii="Arial Narrow" w:hAnsi="Arial Narrow" w:cs="Arial Narrow"/>
          <w:lang w:val="sr-Latn-CS"/>
        </w:rPr>
        <w:lastRenderedPageBreak/>
        <w:t xml:space="preserve">ipak </w:t>
      </w:r>
      <w:r w:rsidRPr="002D52A3">
        <w:rPr>
          <w:rFonts w:ascii="Arial Narrow" w:hAnsi="Arial Narrow" w:cs="Arial Narrow"/>
          <w:lang w:val="sr-Latn-CS"/>
        </w:rPr>
        <w:t>smatraju korisnim radi planiran</w:t>
      </w:r>
      <w:r w:rsidR="000B618F">
        <w:rPr>
          <w:rFonts w:ascii="Arial Narrow" w:hAnsi="Arial Narrow" w:cs="Arial Narrow"/>
          <w:lang w:val="sr-Latn-CS"/>
        </w:rPr>
        <w:t>ja</w:t>
      </w:r>
      <w:r w:rsidRPr="002D52A3">
        <w:rPr>
          <w:rFonts w:ascii="Arial Narrow" w:hAnsi="Arial Narrow" w:cs="Arial Narrow"/>
          <w:lang w:val="sr-Latn-CS"/>
        </w:rPr>
        <w:t xml:space="preserve"> neposrednog odgovora zajednice. Kad su u pitanju procjene broja povrijeđenih osoba, na njima se bazira plan neophodnih medicinskih kapaciteta. </w:t>
      </w:r>
    </w:p>
    <w:p w:rsidR="00373736" w:rsidRPr="002D52A3" w:rsidRDefault="00373736" w:rsidP="002D52A3">
      <w:pPr>
        <w:spacing w:after="120"/>
        <w:jc w:val="both"/>
        <w:rPr>
          <w:rFonts w:ascii="Arial Narrow" w:hAnsi="Arial Narrow" w:cs="Arial Narrow"/>
          <w:lang w:val="sr-Latn-CS"/>
        </w:rPr>
      </w:pPr>
      <w:r w:rsidRPr="002D52A3">
        <w:rPr>
          <w:rFonts w:ascii="Arial Narrow" w:hAnsi="Arial Narrow" w:cs="Arial Narrow"/>
          <w:lang w:val="sr-Latn-CS"/>
        </w:rPr>
        <w:t>Iskustvo pokazuje da je preko 75% žrtava vezano za kolaps zgrada, pa se opravdano smatra da je aseizmičko projektavanje zgrada najbolja mjera zaštite od zemljotresa.</w:t>
      </w:r>
    </w:p>
    <w:p w:rsidR="00373736" w:rsidRPr="002D52A3" w:rsidRDefault="00373736" w:rsidP="002D52A3">
      <w:pPr>
        <w:spacing w:after="120"/>
        <w:jc w:val="both"/>
        <w:rPr>
          <w:rFonts w:ascii="Arial Narrow" w:hAnsi="Arial Narrow" w:cs="Arial Narrow"/>
          <w:lang w:val="sr-Latn-CS"/>
        </w:rPr>
      </w:pPr>
      <w:r w:rsidRPr="002D52A3">
        <w:rPr>
          <w:rFonts w:ascii="Arial Narrow" w:hAnsi="Arial Narrow" w:cs="Arial Narrow"/>
          <w:lang w:val="sr-Latn-CS"/>
        </w:rPr>
        <w:t>Jedan od modela koji predviđa broj povrijeđenih u zemljotesu ima sledeći oblik:</w:t>
      </w:r>
    </w:p>
    <w:p w:rsidR="00373736" w:rsidRPr="002D52A3" w:rsidRDefault="00373736" w:rsidP="002D52A3">
      <w:pPr>
        <w:spacing w:after="120"/>
        <w:jc w:val="both"/>
        <w:rPr>
          <w:rFonts w:ascii="Arial Narrow" w:hAnsi="Arial Narrow" w:cs="Arial Narrow"/>
          <w:lang w:val="sr-Latn-CS"/>
        </w:rPr>
      </w:pPr>
      <w:r w:rsidRPr="002D52A3">
        <w:rPr>
          <w:rFonts w:ascii="Arial Narrow" w:hAnsi="Arial Narrow" w:cs="Arial Narrow"/>
          <w:lang w:val="sr-Latn-CS"/>
        </w:rPr>
        <w:t>Ks= D (M1xM2xM3xM4(1-M5)).</w:t>
      </w:r>
    </w:p>
    <w:p w:rsidR="00373736" w:rsidRPr="002D52A3" w:rsidRDefault="00373736" w:rsidP="002D52A3">
      <w:pPr>
        <w:spacing w:after="120"/>
        <w:jc w:val="both"/>
        <w:rPr>
          <w:rFonts w:ascii="Arial Narrow" w:hAnsi="Arial Narrow" w:cs="Arial Narrow"/>
          <w:lang w:val="sr-Latn-CS"/>
        </w:rPr>
      </w:pPr>
      <w:r w:rsidRPr="002D52A3">
        <w:rPr>
          <w:rFonts w:ascii="Arial Narrow" w:hAnsi="Arial Narrow" w:cs="Arial Narrow"/>
          <w:lang w:val="sr-Latn-CS"/>
        </w:rPr>
        <w:t>U ovom modelu:</w:t>
      </w:r>
    </w:p>
    <w:p w:rsidR="00373736" w:rsidRPr="002D52A3" w:rsidRDefault="00373736" w:rsidP="002D52A3">
      <w:pPr>
        <w:spacing w:after="120"/>
        <w:jc w:val="both"/>
        <w:rPr>
          <w:rFonts w:ascii="Arial Narrow" w:hAnsi="Arial Narrow" w:cs="Arial Narrow"/>
          <w:lang w:val="sr-Latn-CS"/>
        </w:rPr>
      </w:pPr>
      <w:r w:rsidRPr="002D52A3">
        <w:rPr>
          <w:rFonts w:ascii="Arial Narrow" w:hAnsi="Arial Narrow" w:cs="Arial Narrow"/>
          <w:lang w:val="sr-Latn-CS"/>
        </w:rPr>
        <w:t>-</w:t>
      </w:r>
      <w:r w:rsidR="000B618F">
        <w:rPr>
          <w:rFonts w:ascii="Arial Narrow" w:hAnsi="Arial Narrow" w:cs="Arial Narrow"/>
          <w:lang w:val="sr-Latn-CS"/>
        </w:rPr>
        <w:t xml:space="preserve"> </w:t>
      </w:r>
      <w:r w:rsidRPr="002D52A3">
        <w:rPr>
          <w:rFonts w:ascii="Arial Narrow" w:hAnsi="Arial Narrow" w:cs="Arial Narrow"/>
          <w:lang w:val="sr-Latn-CS"/>
        </w:rPr>
        <w:t>Ks predstavlja ukupan broj žrtava (sa različitim stepenom povreda ili fatalnim povredama), D je broj zgrada koje su srušile (broj vrlo teško oštećenih zgrada), M1 je prosječna naseljenost zgrade;</w:t>
      </w:r>
    </w:p>
    <w:p w:rsidR="00373736" w:rsidRPr="002D52A3" w:rsidRDefault="00373736" w:rsidP="002D52A3">
      <w:pPr>
        <w:spacing w:after="120"/>
        <w:jc w:val="both"/>
        <w:rPr>
          <w:rFonts w:ascii="Arial Narrow" w:hAnsi="Arial Narrow" w:cs="Arial Narrow"/>
          <w:lang w:val="sr-Latn-CS"/>
        </w:rPr>
      </w:pPr>
      <w:r w:rsidRPr="002D52A3">
        <w:rPr>
          <w:rFonts w:ascii="Arial Narrow" w:hAnsi="Arial Narrow" w:cs="Arial Narrow"/>
          <w:lang w:val="sr-Latn-CS"/>
        </w:rPr>
        <w:t>-</w:t>
      </w:r>
      <w:r w:rsidR="000B618F">
        <w:rPr>
          <w:rFonts w:ascii="Arial Narrow" w:hAnsi="Arial Narrow" w:cs="Arial Narrow"/>
          <w:lang w:val="sr-Latn-CS"/>
        </w:rPr>
        <w:t xml:space="preserve"> </w:t>
      </w:r>
      <w:r w:rsidRPr="002D52A3">
        <w:rPr>
          <w:rFonts w:ascii="Arial Narrow" w:hAnsi="Arial Narrow" w:cs="Arial Narrow"/>
          <w:lang w:val="sr-Latn-CS"/>
        </w:rPr>
        <w:t>M2 je faktor koji zavisi od vremena dešavanja zemljotresa u toku 24 sata i iskazuje dnevne promjene prisutnih u zgradi usled dnevnih</w:t>
      </w:r>
      <w:r w:rsidR="000B618F">
        <w:rPr>
          <w:rFonts w:ascii="Arial Narrow" w:hAnsi="Arial Narrow" w:cs="Arial Narrow"/>
          <w:lang w:val="sr-Latn-CS"/>
        </w:rPr>
        <w:t xml:space="preserve"> aktivnosti. U ovim slu</w:t>
      </w:r>
      <w:r w:rsidR="000B618F">
        <w:rPr>
          <w:rFonts w:ascii="Arial Narrow" w:hAnsi="Arial Narrow" w:cs="Arial Narrow"/>
        </w:rPr>
        <w:t>čajevima se uzima</w:t>
      </w:r>
      <w:r w:rsidRPr="002D52A3">
        <w:rPr>
          <w:rFonts w:ascii="Arial Narrow" w:hAnsi="Arial Narrow" w:cs="Arial Narrow"/>
          <w:lang w:val="sr-Latn-CS"/>
        </w:rPr>
        <w:t xml:space="preserve"> da je 1,00 tj. da su svi stanari bili u zgradi u toku dešavanja zemljotresa i teorijski se iskazuje da se zemljotres desio u ponoć; </w:t>
      </w:r>
    </w:p>
    <w:p w:rsidR="00373736" w:rsidRPr="002D52A3" w:rsidRDefault="00373736" w:rsidP="00FD6546">
      <w:pPr>
        <w:jc w:val="both"/>
        <w:rPr>
          <w:rFonts w:ascii="Arial Narrow" w:hAnsi="Arial Narrow" w:cs="Arial Narrow"/>
          <w:lang w:val="sr-Latn-CS"/>
        </w:rPr>
      </w:pPr>
      <w:r w:rsidRPr="002D52A3">
        <w:rPr>
          <w:rFonts w:ascii="Arial Narrow" w:hAnsi="Arial Narrow" w:cs="Arial Narrow"/>
          <w:lang w:val="sr-Latn-CS"/>
        </w:rPr>
        <w:t>-</w:t>
      </w:r>
      <w:r w:rsidR="000B618F">
        <w:rPr>
          <w:rFonts w:ascii="Arial Narrow" w:hAnsi="Arial Narrow" w:cs="Arial Narrow"/>
          <w:lang w:val="sr-Latn-CS"/>
        </w:rPr>
        <w:t xml:space="preserve"> </w:t>
      </w:r>
      <w:r w:rsidRPr="002D52A3">
        <w:rPr>
          <w:rFonts w:ascii="Arial Narrow" w:hAnsi="Arial Narrow" w:cs="Arial Narrow"/>
          <w:lang w:val="sr-Latn-CS"/>
        </w:rPr>
        <w:t xml:space="preserve">M3 je faktor koji zavisi od tipa konstrukcije i predviđa procenat stanara koji je zarobljen u zgradi koja se porušila (Tabela </w:t>
      </w:r>
      <w:r w:rsidR="00FD6546">
        <w:rPr>
          <w:rFonts w:ascii="Arial Narrow" w:hAnsi="Arial Narrow" w:cs="Arial Narrow"/>
          <w:lang w:val="sr-Latn-CS"/>
        </w:rPr>
        <w:t>23</w:t>
      </w:r>
      <w:r w:rsidRPr="002D52A3">
        <w:rPr>
          <w:rFonts w:ascii="Arial Narrow" w:hAnsi="Arial Narrow" w:cs="Arial Narrow"/>
          <w:lang w:val="sr-Latn-CS"/>
        </w:rPr>
        <w:t>)</w:t>
      </w:r>
    </w:p>
    <w:p w:rsidR="00373736" w:rsidRPr="002D52A3" w:rsidRDefault="00373736" w:rsidP="00FD6546">
      <w:pPr>
        <w:jc w:val="both"/>
        <w:rPr>
          <w:rFonts w:ascii="Arial Narrow" w:hAnsi="Arial Narrow" w:cs="Arial Narrow"/>
          <w:lang w:val="sr-Latn-CS"/>
        </w:rPr>
      </w:pPr>
      <w:r w:rsidRPr="002D52A3">
        <w:rPr>
          <w:rFonts w:ascii="Arial Narrow" w:hAnsi="Arial Narrow" w:cs="Arial Narrow"/>
          <w:lang w:val="sr-Latn-CS"/>
        </w:rPr>
        <w:t>-</w:t>
      </w:r>
      <w:r w:rsidR="000B618F">
        <w:rPr>
          <w:rFonts w:ascii="Arial Narrow" w:hAnsi="Arial Narrow" w:cs="Arial Narrow"/>
          <w:lang w:val="sr-Latn-CS"/>
        </w:rPr>
        <w:t xml:space="preserve"> </w:t>
      </w:r>
      <w:r w:rsidRPr="002D52A3">
        <w:rPr>
          <w:rFonts w:ascii="Arial Narrow" w:hAnsi="Arial Narrow" w:cs="Arial Narrow"/>
          <w:lang w:val="sr-Latn-CS"/>
        </w:rPr>
        <w:t>M4 ukazije</w:t>
      </w:r>
      <w:r w:rsidR="000B618F">
        <w:rPr>
          <w:rFonts w:ascii="Arial Narrow" w:hAnsi="Arial Narrow" w:cs="Arial Narrow"/>
          <w:lang w:val="sr-Latn-CS"/>
        </w:rPr>
        <w:t xml:space="preserve"> na vrstu ishoda po život žrtve od fatalnog do lakši</w:t>
      </w:r>
      <w:r w:rsidRPr="002D52A3">
        <w:rPr>
          <w:rFonts w:ascii="Arial Narrow" w:hAnsi="Arial Narrow" w:cs="Arial Narrow"/>
          <w:lang w:val="sr-Latn-CS"/>
        </w:rPr>
        <w:t>h</w:t>
      </w:r>
      <w:r w:rsidR="000B618F">
        <w:rPr>
          <w:rFonts w:ascii="Arial Narrow" w:hAnsi="Arial Narrow" w:cs="Arial Narrow"/>
          <w:lang w:val="sr-Latn-CS"/>
        </w:rPr>
        <w:t xml:space="preserve"> povreda</w:t>
      </w:r>
      <w:r w:rsidRPr="002D52A3">
        <w:rPr>
          <w:rFonts w:ascii="Arial Narrow" w:hAnsi="Arial Narrow" w:cs="Arial Narrow"/>
          <w:lang w:val="sr-Latn-CS"/>
        </w:rPr>
        <w:t xml:space="preserve"> koje je rušenje zgrade prouzrokovalo. Konačno, M5 je faktor spašavanja iz ruševina (Tabela </w:t>
      </w:r>
      <w:r w:rsidR="00FD6546">
        <w:rPr>
          <w:rFonts w:ascii="Arial Narrow" w:hAnsi="Arial Narrow" w:cs="Arial Narrow"/>
          <w:lang w:val="sr-Latn-CS"/>
        </w:rPr>
        <w:t>24</w:t>
      </w:r>
      <w:r w:rsidRPr="002D52A3">
        <w:rPr>
          <w:rFonts w:ascii="Arial Narrow" w:hAnsi="Arial Narrow" w:cs="Arial Narrow"/>
          <w:lang w:val="sr-Latn-CS"/>
        </w:rPr>
        <w:t>)</w:t>
      </w:r>
    </w:p>
    <w:p w:rsidR="00373736" w:rsidRDefault="00373736" w:rsidP="00FD6546">
      <w:pPr>
        <w:jc w:val="both"/>
        <w:rPr>
          <w:rFonts w:ascii="Arial Narrow" w:hAnsi="Arial Narrow" w:cs="Arial Narrow"/>
          <w:lang w:val="sr-Latn-CS"/>
        </w:rPr>
      </w:pPr>
      <w:r w:rsidRPr="002D52A3">
        <w:rPr>
          <w:rFonts w:ascii="Arial Narrow" w:hAnsi="Arial Narrow" w:cs="Arial Narrow"/>
          <w:lang w:val="sr-Latn-CS"/>
        </w:rPr>
        <w:t>-</w:t>
      </w:r>
      <w:r w:rsidR="000B618F">
        <w:rPr>
          <w:rFonts w:ascii="Arial Narrow" w:hAnsi="Arial Narrow" w:cs="Arial Narrow"/>
          <w:lang w:val="sr-Latn-CS"/>
        </w:rPr>
        <w:t xml:space="preserve"> </w:t>
      </w:r>
      <w:r w:rsidRPr="002D52A3">
        <w:rPr>
          <w:rFonts w:ascii="Arial Narrow" w:hAnsi="Arial Narrow" w:cs="Arial Narrow"/>
          <w:lang w:val="sr-Latn-CS"/>
        </w:rPr>
        <w:t>M5 je faktor koji uključuje spremnost zajednice da izvrši spašavanje žrtava zarobljenih u porušenim objektima.</w:t>
      </w:r>
    </w:p>
    <w:p w:rsidR="00FD6546" w:rsidRPr="002D52A3" w:rsidRDefault="00FD6546" w:rsidP="00FD6546">
      <w:pPr>
        <w:jc w:val="both"/>
        <w:rPr>
          <w:rFonts w:ascii="Arial Narrow" w:hAnsi="Arial Narrow" w:cs="Arial Narrow"/>
          <w:lang w:val="sr-Latn-CS"/>
        </w:rPr>
      </w:pPr>
    </w:p>
    <w:p w:rsidR="00373736" w:rsidRPr="00A822C2" w:rsidRDefault="00373736" w:rsidP="009437F3">
      <w:pPr>
        <w:spacing w:line="276" w:lineRule="auto"/>
        <w:rPr>
          <w:rFonts w:ascii="Arial Narrow" w:eastAsia="Times New Roman" w:hAnsi="Arial Narrow"/>
          <w:i/>
          <w:noProof/>
          <w:sz w:val="22"/>
          <w:szCs w:val="22"/>
          <w:lang w:val="sr-Latn-CS"/>
        </w:rPr>
      </w:pPr>
      <w:r w:rsidRPr="00A822C2">
        <w:rPr>
          <w:rFonts w:ascii="Arial Narrow" w:eastAsia="Times New Roman" w:hAnsi="Arial Narrow"/>
          <w:i/>
          <w:noProof/>
          <w:sz w:val="22"/>
          <w:szCs w:val="22"/>
          <w:lang w:val="sr-Latn-CS"/>
        </w:rPr>
        <w:t xml:space="preserve">Tabela </w:t>
      </w:r>
      <w:r w:rsidR="00C7685F">
        <w:rPr>
          <w:rFonts w:ascii="Arial Narrow" w:eastAsia="Times New Roman" w:hAnsi="Arial Narrow"/>
          <w:i/>
          <w:noProof/>
          <w:sz w:val="22"/>
          <w:szCs w:val="22"/>
          <w:lang w:val="sr-Latn-CS"/>
        </w:rPr>
        <w:t xml:space="preserve">br. </w:t>
      </w:r>
      <w:r w:rsidR="00691F10" w:rsidRPr="00A822C2">
        <w:rPr>
          <w:rFonts w:ascii="Arial Narrow" w:eastAsia="Times New Roman" w:hAnsi="Arial Narrow"/>
          <w:i/>
          <w:noProof/>
          <w:sz w:val="22"/>
          <w:szCs w:val="22"/>
          <w:lang w:val="sr-Latn-CS"/>
        </w:rPr>
        <w:t>23</w:t>
      </w:r>
      <w:r w:rsidRPr="00A822C2">
        <w:rPr>
          <w:rFonts w:ascii="Arial Narrow" w:eastAsia="Times New Roman" w:hAnsi="Arial Narrow"/>
          <w:i/>
          <w:noProof/>
          <w:sz w:val="22"/>
          <w:szCs w:val="22"/>
          <w:lang w:val="sr-Latn-CS"/>
        </w:rPr>
        <w:t>. Koeficijeni za primijenjeni model žrtava zemljotresa- Faktor M3 (procijenjeni srednji procenat stanara zarobljenih u srušenim zgradama)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6"/>
        <w:gridCol w:w="3686"/>
        <w:gridCol w:w="1901"/>
        <w:gridCol w:w="2232"/>
      </w:tblGrid>
      <w:tr w:rsidR="00373736" w:rsidRPr="00205EDB">
        <w:tc>
          <w:tcPr>
            <w:tcW w:w="1467"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Tip zgrade</w:t>
            </w:r>
          </w:p>
        </w:tc>
        <w:tc>
          <w:tcPr>
            <w:tcW w:w="3686"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p>
        </w:tc>
        <w:tc>
          <w:tcPr>
            <w:tcW w:w="4133" w:type="dxa"/>
            <w:gridSpan w:val="2"/>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Seizmički intenzitet – MSK skale</w:t>
            </w:r>
          </w:p>
        </w:tc>
      </w:tr>
      <w:tr w:rsidR="00373736" w:rsidRPr="00205EDB">
        <w:tc>
          <w:tcPr>
            <w:tcW w:w="1467"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p>
        </w:tc>
        <w:tc>
          <w:tcPr>
            <w:tcW w:w="3686"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p>
        </w:tc>
        <w:tc>
          <w:tcPr>
            <w:tcW w:w="1901"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VII</w:t>
            </w:r>
          </w:p>
        </w:tc>
        <w:tc>
          <w:tcPr>
            <w:tcW w:w="2232"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VIII</w:t>
            </w:r>
          </w:p>
        </w:tc>
      </w:tr>
      <w:tr w:rsidR="00373736" w:rsidRPr="00205EDB">
        <w:tc>
          <w:tcPr>
            <w:tcW w:w="1467" w:type="dxa"/>
            <w:vMerge w:val="restart"/>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Zidane zgrade (do 3 sprata)</w:t>
            </w:r>
          </w:p>
        </w:tc>
        <w:tc>
          <w:tcPr>
            <w:tcW w:w="3686"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Seizmički neotporne</w:t>
            </w:r>
          </w:p>
        </w:tc>
        <w:tc>
          <w:tcPr>
            <w:tcW w:w="1901"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5</w:t>
            </w:r>
            <w:r w:rsidR="002D59AD">
              <w:rPr>
                <w:rFonts w:ascii="Arial Narrow" w:eastAsia="Times New Roman" w:hAnsi="Arial Narrow"/>
                <w:i/>
                <w:noProof/>
                <w:sz w:val="22"/>
                <w:szCs w:val="22"/>
              </w:rPr>
              <w:t>%</w:t>
            </w:r>
          </w:p>
        </w:tc>
        <w:tc>
          <w:tcPr>
            <w:tcW w:w="2232"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30</w:t>
            </w:r>
            <w:r w:rsidR="002D59AD">
              <w:rPr>
                <w:rFonts w:ascii="Arial Narrow" w:eastAsia="Times New Roman" w:hAnsi="Arial Narrow"/>
                <w:i/>
                <w:noProof/>
                <w:sz w:val="22"/>
                <w:szCs w:val="22"/>
              </w:rPr>
              <w:t>%</w:t>
            </w:r>
          </w:p>
        </w:tc>
      </w:tr>
      <w:tr w:rsidR="00373736" w:rsidRPr="00205EDB">
        <w:tc>
          <w:tcPr>
            <w:tcW w:w="1467" w:type="dxa"/>
            <w:vMerge/>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p>
        </w:tc>
        <w:tc>
          <w:tcPr>
            <w:tcW w:w="3686"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Seizmički otporne</w:t>
            </w:r>
          </w:p>
        </w:tc>
        <w:tc>
          <w:tcPr>
            <w:tcW w:w="1901"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p>
        </w:tc>
        <w:tc>
          <w:tcPr>
            <w:tcW w:w="2232"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10</w:t>
            </w:r>
            <w:r w:rsidR="002D59AD">
              <w:rPr>
                <w:rFonts w:ascii="Arial Narrow" w:eastAsia="Times New Roman" w:hAnsi="Arial Narrow"/>
                <w:i/>
                <w:noProof/>
                <w:sz w:val="22"/>
                <w:szCs w:val="22"/>
              </w:rPr>
              <w:t>%</w:t>
            </w:r>
          </w:p>
        </w:tc>
      </w:tr>
      <w:tr w:rsidR="00373736" w:rsidRPr="00205EDB">
        <w:tc>
          <w:tcPr>
            <w:tcW w:w="1467" w:type="dxa"/>
            <w:vMerge w:val="restart"/>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AB konstrukcije</w:t>
            </w:r>
          </w:p>
        </w:tc>
        <w:tc>
          <w:tcPr>
            <w:tcW w:w="3686"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Frekventni sastav Bliskog zemljotresa</w:t>
            </w:r>
          </w:p>
        </w:tc>
        <w:tc>
          <w:tcPr>
            <w:tcW w:w="1901"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w:t>
            </w:r>
          </w:p>
        </w:tc>
        <w:tc>
          <w:tcPr>
            <w:tcW w:w="2232"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w:t>
            </w:r>
          </w:p>
        </w:tc>
      </w:tr>
      <w:tr w:rsidR="00373736" w:rsidRPr="00205EDB">
        <w:tc>
          <w:tcPr>
            <w:tcW w:w="1467" w:type="dxa"/>
            <w:vMerge/>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p>
        </w:tc>
        <w:tc>
          <w:tcPr>
            <w:tcW w:w="3686"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Frekventni sastav Dalekog zemljotresa</w:t>
            </w:r>
          </w:p>
        </w:tc>
        <w:tc>
          <w:tcPr>
            <w:tcW w:w="1901"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w:t>
            </w:r>
          </w:p>
        </w:tc>
        <w:tc>
          <w:tcPr>
            <w:tcW w:w="2232"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w:t>
            </w:r>
          </w:p>
        </w:tc>
      </w:tr>
    </w:tbl>
    <w:p w:rsidR="00373736" w:rsidRPr="00691F10" w:rsidRDefault="00373736" w:rsidP="00373736">
      <w:pPr>
        <w:spacing w:after="120" w:line="276" w:lineRule="auto"/>
        <w:jc w:val="center"/>
        <w:rPr>
          <w:rFonts w:ascii="Arial Narrow" w:eastAsia="Times New Roman" w:hAnsi="Arial Narrow"/>
          <w:i/>
          <w:noProof/>
          <w:sz w:val="22"/>
          <w:szCs w:val="22"/>
        </w:rPr>
      </w:pPr>
    </w:p>
    <w:p w:rsidR="00373736" w:rsidRPr="009437F3" w:rsidRDefault="00373736" w:rsidP="009437F3">
      <w:pPr>
        <w:spacing w:line="276" w:lineRule="auto"/>
        <w:rPr>
          <w:rFonts w:ascii="Arial Narrow" w:eastAsia="Times New Roman" w:hAnsi="Arial Narrow"/>
          <w:i/>
          <w:noProof/>
          <w:sz w:val="22"/>
          <w:szCs w:val="22"/>
          <w:lang w:val="sr-Latn-CS"/>
        </w:rPr>
      </w:pPr>
      <w:r w:rsidRPr="009437F3">
        <w:rPr>
          <w:rFonts w:ascii="Arial Narrow" w:eastAsia="Times New Roman" w:hAnsi="Arial Narrow"/>
          <w:i/>
          <w:noProof/>
          <w:sz w:val="22"/>
          <w:szCs w:val="22"/>
          <w:lang w:val="sr-Latn-CS"/>
        </w:rPr>
        <w:t xml:space="preserve">Tabela </w:t>
      </w:r>
      <w:r w:rsidR="00C7685F" w:rsidRPr="009437F3">
        <w:rPr>
          <w:rFonts w:ascii="Arial Narrow" w:eastAsia="Times New Roman" w:hAnsi="Arial Narrow"/>
          <w:i/>
          <w:noProof/>
          <w:sz w:val="22"/>
          <w:szCs w:val="22"/>
          <w:lang w:val="sr-Latn-CS"/>
        </w:rPr>
        <w:t xml:space="preserve">br. </w:t>
      </w:r>
      <w:r w:rsidR="00691F10" w:rsidRPr="009437F3">
        <w:rPr>
          <w:rFonts w:ascii="Arial Narrow" w:eastAsia="Times New Roman" w:hAnsi="Arial Narrow"/>
          <w:i/>
          <w:noProof/>
          <w:sz w:val="22"/>
          <w:szCs w:val="22"/>
          <w:lang w:val="sr-Latn-CS"/>
        </w:rPr>
        <w:t>24</w:t>
      </w:r>
      <w:r w:rsidRPr="009437F3">
        <w:rPr>
          <w:rFonts w:ascii="Arial Narrow" w:eastAsia="Times New Roman" w:hAnsi="Arial Narrow"/>
          <w:i/>
          <w:noProof/>
          <w:sz w:val="22"/>
          <w:szCs w:val="22"/>
          <w:lang w:val="sr-Latn-CS"/>
        </w:rPr>
        <w:t>. Koeficijeni za primijenjeni model žrtava zemljotresa- Faktor M4: ocijenjena distribucija povreda pri rušenju zgrada (dati u procentima od stanara zarobljenih u srušenim zgradama)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0"/>
        <w:gridCol w:w="2321"/>
        <w:gridCol w:w="2322"/>
        <w:gridCol w:w="2322"/>
      </w:tblGrid>
      <w:tr w:rsidR="00373736" w:rsidRPr="00205EDB">
        <w:tc>
          <w:tcPr>
            <w:tcW w:w="2321"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Kategorija Povreda</w:t>
            </w:r>
          </w:p>
        </w:tc>
        <w:tc>
          <w:tcPr>
            <w:tcW w:w="2321"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Zidane zgrade slabog kvaliteta</w:t>
            </w:r>
          </w:p>
        </w:tc>
        <w:tc>
          <w:tcPr>
            <w:tcW w:w="2322"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Zidane zgrade (seizmički otporne, zidane od opeke ili kamena)</w:t>
            </w:r>
          </w:p>
        </w:tc>
        <w:tc>
          <w:tcPr>
            <w:tcW w:w="2322"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AB konstrukcije</w:t>
            </w:r>
          </w:p>
        </w:tc>
      </w:tr>
      <w:tr w:rsidR="00373736" w:rsidRPr="00205EDB">
        <w:trPr>
          <w:trHeight w:hRule="exact" w:val="567"/>
        </w:trPr>
        <w:tc>
          <w:tcPr>
            <w:tcW w:w="2321"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Poginuli</w:t>
            </w:r>
          </w:p>
        </w:tc>
        <w:tc>
          <w:tcPr>
            <w:tcW w:w="2321"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10</w:t>
            </w:r>
            <w:r w:rsidR="002D59AD">
              <w:rPr>
                <w:rFonts w:ascii="Arial Narrow" w:eastAsia="Times New Roman" w:hAnsi="Arial Narrow"/>
                <w:i/>
                <w:noProof/>
                <w:sz w:val="22"/>
                <w:szCs w:val="22"/>
              </w:rPr>
              <w:t>%</w:t>
            </w:r>
          </w:p>
        </w:tc>
        <w:tc>
          <w:tcPr>
            <w:tcW w:w="2322"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20</w:t>
            </w:r>
            <w:r w:rsidR="002D59AD">
              <w:rPr>
                <w:rFonts w:ascii="Arial Narrow" w:eastAsia="Times New Roman" w:hAnsi="Arial Narrow"/>
                <w:i/>
                <w:noProof/>
                <w:sz w:val="22"/>
                <w:szCs w:val="22"/>
              </w:rPr>
              <w:t>%</w:t>
            </w:r>
          </w:p>
        </w:tc>
        <w:tc>
          <w:tcPr>
            <w:tcW w:w="2322"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40</w:t>
            </w:r>
            <w:r w:rsidR="002D59AD">
              <w:rPr>
                <w:rFonts w:ascii="Arial Narrow" w:eastAsia="Times New Roman" w:hAnsi="Arial Narrow"/>
                <w:i/>
                <w:noProof/>
                <w:sz w:val="22"/>
                <w:szCs w:val="22"/>
              </w:rPr>
              <w:t>%</w:t>
            </w:r>
          </w:p>
        </w:tc>
      </w:tr>
      <w:tr w:rsidR="00373736" w:rsidRPr="00205EDB">
        <w:trPr>
          <w:trHeight w:hRule="exact" w:val="567"/>
        </w:trPr>
        <w:tc>
          <w:tcPr>
            <w:tcW w:w="2321" w:type="dxa"/>
            <w:shd w:val="clear" w:color="auto" w:fill="auto"/>
          </w:tcPr>
          <w:p w:rsidR="00373736" w:rsidRPr="00A822C2" w:rsidRDefault="00373736" w:rsidP="00205EDB">
            <w:pPr>
              <w:spacing w:after="120" w:line="276" w:lineRule="auto"/>
              <w:jc w:val="center"/>
              <w:rPr>
                <w:rFonts w:ascii="Arial Narrow" w:eastAsia="Times New Roman" w:hAnsi="Arial Narrow"/>
                <w:i/>
                <w:noProof/>
                <w:sz w:val="22"/>
                <w:szCs w:val="22"/>
                <w:lang w:val="it-IT"/>
              </w:rPr>
            </w:pPr>
            <w:r w:rsidRPr="00A822C2">
              <w:rPr>
                <w:rFonts w:ascii="Arial Narrow" w:eastAsia="Times New Roman" w:hAnsi="Arial Narrow"/>
                <w:i/>
                <w:noProof/>
                <w:sz w:val="22"/>
                <w:szCs w:val="22"/>
                <w:lang w:val="it-IT"/>
              </w:rPr>
              <w:t xml:space="preserve"> Životno ugroženi / potrebna hitna medicinska pomoć</w:t>
            </w:r>
          </w:p>
        </w:tc>
        <w:tc>
          <w:tcPr>
            <w:tcW w:w="2321"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20</w:t>
            </w:r>
            <w:r w:rsidR="002D59AD">
              <w:rPr>
                <w:rFonts w:ascii="Arial Narrow" w:eastAsia="Times New Roman" w:hAnsi="Arial Narrow"/>
                <w:i/>
                <w:noProof/>
                <w:sz w:val="22"/>
                <w:szCs w:val="22"/>
              </w:rPr>
              <w:t>%</w:t>
            </w:r>
          </w:p>
        </w:tc>
        <w:tc>
          <w:tcPr>
            <w:tcW w:w="2322"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30</w:t>
            </w:r>
            <w:r w:rsidR="002D59AD">
              <w:rPr>
                <w:rFonts w:ascii="Arial Narrow" w:eastAsia="Times New Roman" w:hAnsi="Arial Narrow"/>
                <w:i/>
                <w:noProof/>
                <w:sz w:val="22"/>
                <w:szCs w:val="22"/>
              </w:rPr>
              <w:t>%</w:t>
            </w:r>
          </w:p>
        </w:tc>
        <w:tc>
          <w:tcPr>
            <w:tcW w:w="2322"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10</w:t>
            </w:r>
            <w:r w:rsidR="002D59AD">
              <w:rPr>
                <w:rFonts w:ascii="Arial Narrow" w:eastAsia="Times New Roman" w:hAnsi="Arial Narrow"/>
                <w:i/>
                <w:noProof/>
                <w:sz w:val="22"/>
                <w:szCs w:val="22"/>
              </w:rPr>
              <w:t>%</w:t>
            </w:r>
          </w:p>
        </w:tc>
      </w:tr>
      <w:tr w:rsidR="00373736" w:rsidRPr="00205EDB">
        <w:trPr>
          <w:trHeight w:hRule="exact" w:val="567"/>
        </w:trPr>
        <w:tc>
          <w:tcPr>
            <w:tcW w:w="2321"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Povrede koje zahtijevaju bolnički tretman</w:t>
            </w:r>
          </w:p>
        </w:tc>
        <w:tc>
          <w:tcPr>
            <w:tcW w:w="2321"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30</w:t>
            </w:r>
            <w:r w:rsidR="002D59AD">
              <w:rPr>
                <w:rFonts w:ascii="Arial Narrow" w:eastAsia="Times New Roman" w:hAnsi="Arial Narrow"/>
                <w:i/>
                <w:noProof/>
                <w:sz w:val="22"/>
                <w:szCs w:val="22"/>
              </w:rPr>
              <w:t>%</w:t>
            </w:r>
          </w:p>
        </w:tc>
        <w:tc>
          <w:tcPr>
            <w:tcW w:w="2322"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30</w:t>
            </w:r>
            <w:r w:rsidR="002D59AD">
              <w:rPr>
                <w:rFonts w:ascii="Arial Narrow" w:eastAsia="Times New Roman" w:hAnsi="Arial Narrow"/>
                <w:i/>
                <w:noProof/>
                <w:sz w:val="22"/>
                <w:szCs w:val="22"/>
              </w:rPr>
              <w:t>%</w:t>
            </w:r>
          </w:p>
        </w:tc>
        <w:tc>
          <w:tcPr>
            <w:tcW w:w="2322"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40</w:t>
            </w:r>
            <w:r w:rsidR="002D59AD">
              <w:rPr>
                <w:rFonts w:ascii="Arial Narrow" w:eastAsia="Times New Roman" w:hAnsi="Arial Narrow"/>
                <w:i/>
                <w:noProof/>
                <w:sz w:val="22"/>
                <w:szCs w:val="22"/>
              </w:rPr>
              <w:t>%</w:t>
            </w:r>
          </w:p>
        </w:tc>
      </w:tr>
      <w:tr w:rsidR="00373736" w:rsidRPr="00205EDB">
        <w:trPr>
          <w:trHeight w:hRule="exact" w:val="567"/>
        </w:trPr>
        <w:tc>
          <w:tcPr>
            <w:tcW w:w="2321" w:type="dxa"/>
            <w:shd w:val="clear" w:color="auto" w:fill="auto"/>
          </w:tcPr>
          <w:p w:rsidR="00373736" w:rsidRPr="00A822C2" w:rsidRDefault="00373736" w:rsidP="00205EDB">
            <w:pPr>
              <w:spacing w:after="120" w:line="276" w:lineRule="auto"/>
              <w:jc w:val="center"/>
              <w:rPr>
                <w:rFonts w:ascii="Arial Narrow" w:eastAsia="Times New Roman" w:hAnsi="Arial Narrow"/>
                <w:i/>
                <w:noProof/>
                <w:sz w:val="22"/>
                <w:szCs w:val="22"/>
                <w:lang w:val="pt-BR"/>
              </w:rPr>
            </w:pPr>
            <w:r w:rsidRPr="00A822C2">
              <w:rPr>
                <w:rFonts w:ascii="Arial Narrow" w:eastAsia="Times New Roman" w:hAnsi="Arial Narrow"/>
                <w:i/>
                <w:noProof/>
                <w:sz w:val="22"/>
                <w:szCs w:val="22"/>
                <w:lang w:val="pt-BR"/>
              </w:rPr>
              <w:t>Lake povrede/ bez potrebe hospitalizacije</w:t>
            </w:r>
          </w:p>
        </w:tc>
        <w:tc>
          <w:tcPr>
            <w:tcW w:w="2321"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40</w:t>
            </w:r>
            <w:r w:rsidR="002D59AD">
              <w:rPr>
                <w:rFonts w:ascii="Arial Narrow" w:eastAsia="Times New Roman" w:hAnsi="Arial Narrow"/>
                <w:i/>
                <w:noProof/>
                <w:sz w:val="22"/>
                <w:szCs w:val="22"/>
              </w:rPr>
              <w:t>%</w:t>
            </w:r>
          </w:p>
        </w:tc>
        <w:tc>
          <w:tcPr>
            <w:tcW w:w="2322"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20</w:t>
            </w:r>
            <w:r w:rsidR="002D59AD">
              <w:rPr>
                <w:rFonts w:ascii="Arial Narrow" w:eastAsia="Times New Roman" w:hAnsi="Arial Narrow"/>
                <w:i/>
                <w:noProof/>
                <w:sz w:val="22"/>
                <w:szCs w:val="22"/>
              </w:rPr>
              <w:t>%</w:t>
            </w:r>
          </w:p>
        </w:tc>
        <w:tc>
          <w:tcPr>
            <w:tcW w:w="2322" w:type="dxa"/>
            <w:shd w:val="clear" w:color="auto" w:fill="auto"/>
          </w:tcPr>
          <w:p w:rsidR="00373736" w:rsidRPr="00205EDB" w:rsidRDefault="00373736" w:rsidP="00205EDB">
            <w:pPr>
              <w:spacing w:after="120" w:line="276" w:lineRule="auto"/>
              <w:jc w:val="center"/>
              <w:rPr>
                <w:rFonts w:ascii="Arial Narrow" w:eastAsia="Times New Roman" w:hAnsi="Arial Narrow"/>
                <w:i/>
                <w:noProof/>
                <w:sz w:val="22"/>
                <w:szCs w:val="22"/>
              </w:rPr>
            </w:pPr>
            <w:r w:rsidRPr="00205EDB">
              <w:rPr>
                <w:rFonts w:ascii="Arial Narrow" w:eastAsia="Times New Roman" w:hAnsi="Arial Narrow"/>
                <w:i/>
                <w:noProof/>
                <w:sz w:val="22"/>
                <w:szCs w:val="22"/>
              </w:rPr>
              <w:t>10</w:t>
            </w:r>
            <w:r w:rsidR="002D59AD">
              <w:rPr>
                <w:rFonts w:ascii="Arial Narrow" w:eastAsia="Times New Roman" w:hAnsi="Arial Narrow"/>
                <w:i/>
                <w:noProof/>
                <w:sz w:val="22"/>
                <w:szCs w:val="22"/>
              </w:rPr>
              <w:t>%</w:t>
            </w:r>
          </w:p>
        </w:tc>
      </w:tr>
    </w:tbl>
    <w:p w:rsidR="00C76C3A" w:rsidRDefault="00C76C3A" w:rsidP="00373736">
      <w:pPr>
        <w:spacing w:after="200" w:line="276" w:lineRule="auto"/>
        <w:jc w:val="both"/>
        <w:rPr>
          <w:rFonts w:ascii="Arial Narrow" w:eastAsia="Times New Roman" w:hAnsi="Arial Narrow"/>
          <w:noProof/>
        </w:rPr>
      </w:pPr>
    </w:p>
    <w:p w:rsidR="00C76C3A" w:rsidRPr="00C76C3A" w:rsidRDefault="00691F10" w:rsidP="00373736">
      <w:pPr>
        <w:spacing w:after="200" w:line="276" w:lineRule="auto"/>
        <w:jc w:val="both"/>
        <w:rPr>
          <w:rFonts w:ascii="Arial Narrow" w:eastAsia="Times New Roman" w:hAnsi="Arial Narrow"/>
          <w:noProof/>
          <w:lang w:val="it-IT"/>
        </w:rPr>
      </w:pPr>
      <w:r w:rsidRPr="00C76C3A">
        <w:rPr>
          <w:rFonts w:ascii="Arial Narrow" w:eastAsia="Times New Roman" w:hAnsi="Arial Narrow"/>
          <w:noProof/>
          <w:lang w:val="it-IT"/>
        </w:rPr>
        <w:lastRenderedPageBreak/>
        <w:t>U slučaju</w:t>
      </w:r>
      <w:r w:rsidR="000B618F">
        <w:rPr>
          <w:rFonts w:ascii="Arial Narrow" w:eastAsia="Times New Roman" w:hAnsi="Arial Narrow"/>
          <w:noProof/>
          <w:lang w:val="it-IT"/>
        </w:rPr>
        <w:t xml:space="preserve"> ovog Scenarija usvojeni su sled</w:t>
      </w:r>
      <w:r w:rsidRPr="00C76C3A">
        <w:rPr>
          <w:rFonts w:ascii="Arial Narrow" w:eastAsia="Times New Roman" w:hAnsi="Arial Narrow"/>
          <w:noProof/>
          <w:lang w:val="it-IT"/>
        </w:rPr>
        <w:t>eći parametri:</w:t>
      </w:r>
    </w:p>
    <w:p w:rsidR="00C76C3A" w:rsidRDefault="00C76C3A" w:rsidP="00373736">
      <w:pPr>
        <w:spacing w:after="200" w:line="276" w:lineRule="auto"/>
        <w:jc w:val="both"/>
        <w:rPr>
          <w:rFonts w:ascii="Arial Narrow" w:eastAsia="Times New Roman" w:hAnsi="Arial Narrow"/>
          <w:noProof/>
          <w:lang w:val="it-IT"/>
        </w:rPr>
      </w:pPr>
      <w:r>
        <w:rPr>
          <w:rFonts w:ascii="Arial Narrow" w:eastAsia="Times New Roman" w:hAnsi="Arial Narrow"/>
          <w:noProof/>
          <w:lang w:val="it-IT"/>
        </w:rPr>
        <w:t>- (</w:t>
      </w:r>
      <w:r w:rsidR="00691F10" w:rsidRPr="00C76C3A">
        <w:rPr>
          <w:rFonts w:ascii="Arial Narrow" w:eastAsia="Times New Roman" w:hAnsi="Arial Narrow"/>
          <w:noProof/>
          <w:lang w:val="it-IT"/>
        </w:rPr>
        <w:t>DxM1</w:t>
      </w:r>
      <w:r>
        <w:rPr>
          <w:rFonts w:ascii="Arial Narrow" w:eastAsia="Times New Roman" w:hAnsi="Arial Narrow"/>
          <w:noProof/>
          <w:lang w:val="it-IT"/>
        </w:rPr>
        <w:t xml:space="preserve">) </w:t>
      </w:r>
      <w:r w:rsidR="00691F10" w:rsidRPr="00C76C3A">
        <w:rPr>
          <w:rFonts w:ascii="Arial Narrow" w:eastAsia="Times New Roman" w:hAnsi="Arial Narrow"/>
          <w:noProof/>
          <w:lang w:val="it-IT"/>
        </w:rPr>
        <w:t>ukupn</w:t>
      </w:r>
      <w:r>
        <w:rPr>
          <w:rFonts w:ascii="Arial Narrow" w:eastAsia="Times New Roman" w:hAnsi="Arial Narrow"/>
          <w:noProof/>
          <w:lang w:val="it-IT"/>
        </w:rPr>
        <w:t>o</w:t>
      </w:r>
      <w:r w:rsidR="00691F10" w:rsidRPr="00C76C3A">
        <w:rPr>
          <w:rFonts w:ascii="Arial Narrow" w:eastAsia="Times New Roman" w:hAnsi="Arial Narrow"/>
          <w:noProof/>
          <w:lang w:val="it-IT"/>
        </w:rPr>
        <w:t xml:space="preserve"> pogođen</w:t>
      </w:r>
      <w:r>
        <w:rPr>
          <w:rFonts w:ascii="Arial Narrow" w:eastAsia="Times New Roman" w:hAnsi="Arial Narrow"/>
          <w:noProof/>
          <w:lang w:val="it-IT"/>
        </w:rPr>
        <w:t xml:space="preserve">o </w:t>
      </w:r>
      <w:r w:rsidR="00691F10" w:rsidRPr="00C76C3A">
        <w:rPr>
          <w:rFonts w:ascii="Arial Narrow" w:eastAsia="Times New Roman" w:hAnsi="Arial Narrow"/>
          <w:noProof/>
          <w:lang w:val="it-IT"/>
        </w:rPr>
        <w:t>stanovništvo (31060  stanovnika)</w:t>
      </w:r>
      <w:r>
        <w:rPr>
          <w:rFonts w:ascii="Arial Narrow" w:eastAsia="Times New Roman" w:hAnsi="Arial Narrow"/>
          <w:noProof/>
          <w:lang w:val="it-IT"/>
        </w:rPr>
        <w:t xml:space="preserve"> u vrlo teško </w:t>
      </w:r>
      <w:r w:rsidR="00691F10" w:rsidRPr="00C76C3A">
        <w:rPr>
          <w:rFonts w:ascii="Arial Narrow" w:eastAsia="Times New Roman" w:hAnsi="Arial Narrow"/>
          <w:noProof/>
          <w:lang w:val="it-IT"/>
        </w:rPr>
        <w:t xml:space="preserve"> </w:t>
      </w:r>
      <w:r>
        <w:rPr>
          <w:rFonts w:ascii="Arial Narrow" w:eastAsia="Times New Roman" w:hAnsi="Arial Narrow"/>
          <w:noProof/>
          <w:lang w:val="it-IT"/>
        </w:rPr>
        <w:t>ošećenim</w:t>
      </w:r>
      <w:r w:rsidRPr="00C76C3A">
        <w:rPr>
          <w:rFonts w:ascii="Arial Narrow" w:eastAsia="Times New Roman" w:hAnsi="Arial Narrow"/>
          <w:noProof/>
          <w:lang w:val="it-IT"/>
        </w:rPr>
        <w:t xml:space="preserve"> zgrada stanovanja </w:t>
      </w:r>
      <w:r w:rsidR="002A3010" w:rsidRPr="00C76C3A">
        <w:rPr>
          <w:rFonts w:ascii="Arial Narrow" w:eastAsia="Times New Roman" w:hAnsi="Arial Narrow"/>
          <w:noProof/>
          <w:lang w:val="it-IT"/>
        </w:rPr>
        <w:t>x (</w:t>
      </w:r>
      <w:r w:rsidRPr="00C76C3A">
        <w:rPr>
          <w:rFonts w:ascii="Arial Narrow" w:eastAsia="Times New Roman" w:hAnsi="Arial Narrow"/>
          <w:noProof/>
          <w:lang w:val="it-IT"/>
        </w:rPr>
        <w:t>3 %</w:t>
      </w:r>
      <w:r w:rsidR="002A3010" w:rsidRPr="00C76C3A">
        <w:rPr>
          <w:rFonts w:ascii="Arial Narrow" w:eastAsia="Times New Roman" w:hAnsi="Arial Narrow"/>
          <w:noProof/>
          <w:lang w:val="it-IT"/>
        </w:rPr>
        <w:t xml:space="preserve">) </w:t>
      </w:r>
      <w:r>
        <w:rPr>
          <w:rFonts w:ascii="Arial Narrow" w:eastAsia="Times New Roman" w:hAnsi="Arial Narrow"/>
          <w:noProof/>
          <w:lang w:val="it-IT"/>
        </w:rPr>
        <w:t xml:space="preserve"> iznosi </w:t>
      </w:r>
      <w:r w:rsidR="002D59AD" w:rsidRPr="00C76C3A">
        <w:rPr>
          <w:rFonts w:ascii="Arial Narrow" w:eastAsia="Times New Roman" w:hAnsi="Arial Narrow"/>
          <w:noProof/>
          <w:lang w:val="it-IT"/>
        </w:rPr>
        <w:t>932</w:t>
      </w:r>
      <w:r>
        <w:rPr>
          <w:rFonts w:ascii="Arial Narrow" w:eastAsia="Times New Roman" w:hAnsi="Arial Narrow"/>
          <w:noProof/>
          <w:lang w:val="it-IT"/>
        </w:rPr>
        <w:t xml:space="preserve"> stanovnika</w:t>
      </w:r>
      <w:r w:rsidR="009F3F0F" w:rsidRPr="00C76C3A">
        <w:rPr>
          <w:rFonts w:ascii="Arial Narrow" w:eastAsia="Times New Roman" w:hAnsi="Arial Narrow"/>
          <w:noProof/>
          <w:lang w:val="it-IT"/>
        </w:rPr>
        <w:t xml:space="preserve"> </w:t>
      </w:r>
      <w:r w:rsidR="00691F10" w:rsidRPr="00C76C3A">
        <w:rPr>
          <w:rFonts w:ascii="Arial Narrow" w:eastAsia="Times New Roman" w:hAnsi="Arial Narrow"/>
          <w:noProof/>
          <w:lang w:val="it-IT"/>
        </w:rPr>
        <w:t xml:space="preserve">, </w:t>
      </w:r>
    </w:p>
    <w:p w:rsidR="00C76C3A" w:rsidRPr="00C76C3A" w:rsidRDefault="00C76C3A" w:rsidP="00373736">
      <w:pPr>
        <w:spacing w:after="200" w:line="276" w:lineRule="auto"/>
        <w:jc w:val="both"/>
        <w:rPr>
          <w:rFonts w:ascii="Arial Narrow" w:eastAsia="Times New Roman" w:hAnsi="Arial Narrow"/>
          <w:noProof/>
          <w:lang w:val="it-IT"/>
        </w:rPr>
      </w:pPr>
      <w:r w:rsidRPr="00C76C3A">
        <w:rPr>
          <w:rFonts w:ascii="Arial Narrow" w:eastAsia="Times New Roman" w:hAnsi="Arial Narrow"/>
          <w:noProof/>
          <w:lang w:val="it-IT"/>
        </w:rPr>
        <w:t xml:space="preserve">- </w:t>
      </w:r>
      <w:r w:rsidR="00691F10" w:rsidRPr="00C76C3A">
        <w:rPr>
          <w:rFonts w:ascii="Arial Narrow" w:eastAsia="Times New Roman" w:hAnsi="Arial Narrow"/>
          <w:noProof/>
          <w:lang w:val="it-IT"/>
        </w:rPr>
        <w:t>M2=0,8, M3=0,</w:t>
      </w:r>
      <w:r w:rsidR="009F3F0F" w:rsidRPr="00C76C3A">
        <w:rPr>
          <w:rFonts w:ascii="Arial Narrow" w:eastAsia="Times New Roman" w:hAnsi="Arial Narrow"/>
          <w:noProof/>
          <w:lang w:val="it-IT"/>
        </w:rPr>
        <w:t>10</w:t>
      </w:r>
      <w:r w:rsidR="00691F10" w:rsidRPr="00C76C3A">
        <w:rPr>
          <w:rFonts w:ascii="Arial Narrow" w:eastAsia="Times New Roman" w:hAnsi="Arial Narrow"/>
          <w:noProof/>
          <w:lang w:val="it-IT"/>
        </w:rPr>
        <w:t xml:space="preserve"> (za</w:t>
      </w:r>
      <w:r w:rsidR="009F3F0F" w:rsidRPr="00C76C3A">
        <w:rPr>
          <w:rFonts w:ascii="Arial Narrow" w:eastAsia="Times New Roman" w:hAnsi="Arial Narrow"/>
          <w:noProof/>
          <w:lang w:val="it-IT"/>
        </w:rPr>
        <w:t xml:space="preserve"> VII-</w:t>
      </w:r>
      <w:r w:rsidR="00691F10" w:rsidRPr="00C76C3A">
        <w:rPr>
          <w:rFonts w:ascii="Arial Narrow" w:eastAsia="Times New Roman" w:hAnsi="Arial Narrow"/>
          <w:noProof/>
          <w:lang w:val="it-IT"/>
        </w:rPr>
        <w:t>VIII stepen intenziteta i srednji kvalitet gradnje),</w:t>
      </w:r>
    </w:p>
    <w:p w:rsidR="00C76C3A" w:rsidRDefault="00C76C3A" w:rsidP="00373736">
      <w:pPr>
        <w:spacing w:after="200" w:line="276" w:lineRule="auto"/>
        <w:jc w:val="both"/>
        <w:rPr>
          <w:rFonts w:ascii="Arial Narrow" w:eastAsia="Times New Roman" w:hAnsi="Arial Narrow"/>
          <w:noProof/>
          <w:lang w:val="it-IT"/>
        </w:rPr>
      </w:pPr>
      <w:r>
        <w:rPr>
          <w:rFonts w:ascii="Arial Narrow" w:eastAsia="Times New Roman" w:hAnsi="Arial Narrow"/>
          <w:noProof/>
          <w:lang w:val="it-IT"/>
        </w:rPr>
        <w:t xml:space="preserve">- </w:t>
      </w:r>
      <w:r w:rsidR="00691F10" w:rsidRPr="00C76C3A">
        <w:rPr>
          <w:rFonts w:ascii="Arial Narrow" w:eastAsia="Times New Roman" w:hAnsi="Arial Narrow"/>
          <w:noProof/>
          <w:lang w:val="it-IT"/>
        </w:rPr>
        <w:t xml:space="preserve">M4 je procjenjeno za zidane zgrade srednjeg kvaliteta </w:t>
      </w:r>
      <w:r w:rsidR="002A3010" w:rsidRPr="00C76C3A">
        <w:rPr>
          <w:rFonts w:ascii="Arial Narrow" w:eastAsia="Times New Roman" w:hAnsi="Arial Narrow"/>
          <w:noProof/>
          <w:lang w:val="it-IT"/>
        </w:rPr>
        <w:t>i</w:t>
      </w:r>
      <w:r w:rsidR="00691F10" w:rsidRPr="00C76C3A">
        <w:rPr>
          <w:rFonts w:ascii="Arial Narrow" w:eastAsia="Times New Roman" w:hAnsi="Arial Narrow"/>
          <w:noProof/>
          <w:lang w:val="it-IT"/>
        </w:rPr>
        <w:t xml:space="preserve"> to: 0,15 za poginule, 0,25 za životno ugrožene kojima treba hitna medicinska po</w:t>
      </w:r>
      <w:r w:rsidR="000B618F">
        <w:rPr>
          <w:rFonts w:ascii="Arial Narrow" w:eastAsia="Times New Roman" w:hAnsi="Arial Narrow"/>
          <w:noProof/>
          <w:lang w:val="it-IT"/>
        </w:rPr>
        <w:t>moć, 0,3 za žtrve k</w:t>
      </w:r>
      <w:r w:rsidR="00691F10" w:rsidRPr="00C76C3A">
        <w:rPr>
          <w:rFonts w:ascii="Arial Narrow" w:eastAsia="Times New Roman" w:hAnsi="Arial Narrow"/>
          <w:noProof/>
          <w:lang w:val="it-IT"/>
        </w:rPr>
        <w:t xml:space="preserve">ojima treba neka vrsta medicinske pomoći i 0,3 za lako ozlijeđene.  </w:t>
      </w:r>
    </w:p>
    <w:p w:rsidR="003468DA" w:rsidRPr="00087AE3" w:rsidRDefault="00C76C3A" w:rsidP="00373736">
      <w:pPr>
        <w:spacing w:after="200" w:line="276" w:lineRule="auto"/>
        <w:jc w:val="both"/>
        <w:rPr>
          <w:rFonts w:ascii="Arial Narrow" w:eastAsia="Times New Roman" w:hAnsi="Arial Narrow"/>
          <w:noProof/>
        </w:rPr>
      </w:pPr>
      <w:r>
        <w:rPr>
          <w:rFonts w:ascii="Arial Narrow" w:eastAsia="Times New Roman" w:hAnsi="Arial Narrow"/>
          <w:noProof/>
          <w:lang w:val="it-IT"/>
        </w:rPr>
        <w:t xml:space="preserve">- </w:t>
      </w:r>
      <w:r w:rsidR="00691F10" w:rsidRPr="00C76C3A">
        <w:rPr>
          <w:rFonts w:ascii="Arial Narrow" w:eastAsia="Times New Roman" w:hAnsi="Arial Narrow"/>
          <w:noProof/>
          <w:lang w:val="it-IT"/>
        </w:rPr>
        <w:t xml:space="preserve">Usvojena vrijednost faktora M5 je 0,5 (u odnosu na situaciju gdje se zajednica angažuje na spasavanju, a specijalističke ekipa stižu polsije 12 sati). </w:t>
      </w:r>
      <w:r w:rsidR="00691F10" w:rsidRPr="00087AE3">
        <w:rPr>
          <w:rFonts w:ascii="Arial Narrow" w:eastAsia="Times New Roman" w:hAnsi="Arial Narrow"/>
          <w:noProof/>
        </w:rPr>
        <w:t xml:space="preserve">M5 primijenjen je samo na žrtve zemljotresa u porušenim zgradama sa fatalnim ishodom povrede. </w:t>
      </w:r>
    </w:p>
    <w:p w:rsidR="00C76C3A" w:rsidRDefault="00373736" w:rsidP="00373736">
      <w:pPr>
        <w:spacing w:after="200" w:line="276" w:lineRule="auto"/>
        <w:jc w:val="both"/>
        <w:rPr>
          <w:rFonts w:ascii="Arial Narrow" w:eastAsia="Times New Roman" w:hAnsi="Arial Narrow"/>
          <w:noProof/>
        </w:rPr>
      </w:pPr>
      <w:r w:rsidRPr="00087AE3">
        <w:rPr>
          <w:rFonts w:ascii="Arial Narrow" w:eastAsia="Times New Roman" w:hAnsi="Arial Narrow"/>
          <w:noProof/>
        </w:rPr>
        <w:t>Uz ovako usvojene pretpostav</w:t>
      </w:r>
      <w:r w:rsidR="00C76C3A">
        <w:rPr>
          <w:rFonts w:ascii="Arial Narrow" w:eastAsia="Times New Roman" w:hAnsi="Arial Narrow"/>
          <w:noProof/>
        </w:rPr>
        <w:t xml:space="preserve">ljeni </w:t>
      </w:r>
      <w:r w:rsidRPr="00087AE3">
        <w:rPr>
          <w:rFonts w:ascii="Arial Narrow" w:eastAsia="Times New Roman" w:hAnsi="Arial Narrow"/>
          <w:noProof/>
        </w:rPr>
        <w:t xml:space="preserve">broj žrtava može se sumirati kao: </w:t>
      </w:r>
    </w:p>
    <w:p w:rsidR="00C76C3A" w:rsidRPr="00C76C3A" w:rsidRDefault="00C76C3A" w:rsidP="00C76C3A">
      <w:pPr>
        <w:spacing w:line="276" w:lineRule="auto"/>
        <w:rPr>
          <w:rFonts w:ascii="Arial Narrow" w:eastAsia="Times New Roman" w:hAnsi="Arial Narrow"/>
          <w:i/>
          <w:noProof/>
          <w:sz w:val="22"/>
          <w:szCs w:val="22"/>
          <w:lang w:val="sr-Latn-CS"/>
        </w:rPr>
      </w:pPr>
      <w:r w:rsidRPr="00C76C3A">
        <w:rPr>
          <w:rFonts w:ascii="Arial Narrow" w:eastAsia="Times New Roman" w:hAnsi="Arial Narrow"/>
          <w:i/>
          <w:noProof/>
          <w:sz w:val="22"/>
          <w:szCs w:val="22"/>
          <w:lang w:val="sr-Latn-CS"/>
        </w:rPr>
        <w:t xml:space="preserve">Tabela </w:t>
      </w:r>
      <w:r w:rsidR="000B618F">
        <w:rPr>
          <w:rFonts w:ascii="Arial Narrow" w:eastAsia="Times New Roman" w:hAnsi="Arial Narrow"/>
          <w:i/>
          <w:noProof/>
          <w:sz w:val="22"/>
          <w:szCs w:val="22"/>
          <w:lang w:val="sr-Latn-CS"/>
        </w:rPr>
        <w:t xml:space="preserve"> </w:t>
      </w:r>
      <w:r w:rsidRPr="00C76C3A">
        <w:rPr>
          <w:rFonts w:ascii="Arial Narrow" w:eastAsia="Times New Roman" w:hAnsi="Arial Narrow"/>
          <w:i/>
          <w:noProof/>
          <w:sz w:val="22"/>
          <w:szCs w:val="22"/>
          <w:lang w:val="sr-Latn-CS"/>
        </w:rPr>
        <w:t>br. 25 Ukupni broj p</w:t>
      </w:r>
      <w:r w:rsidR="000B618F">
        <w:rPr>
          <w:rFonts w:ascii="Arial Narrow" w:eastAsia="Times New Roman" w:hAnsi="Arial Narrow"/>
          <w:i/>
          <w:noProof/>
          <w:sz w:val="22"/>
          <w:szCs w:val="22"/>
          <w:lang w:val="sr-Latn-CS"/>
        </w:rPr>
        <w:t xml:space="preserve">ovrijeđenih/poginulih u scenariu  zemljotresa </w:t>
      </w:r>
      <w:r w:rsidRPr="00C76C3A">
        <w:rPr>
          <w:rFonts w:ascii="Arial Narrow" w:eastAsia="Times New Roman" w:hAnsi="Arial Narrow"/>
          <w:i/>
          <w:noProof/>
          <w:sz w:val="22"/>
          <w:szCs w:val="22"/>
          <w:lang w:val="sr-Latn-CS"/>
        </w:rPr>
        <w:t xml:space="preserve">i distribucija poverda prema stepenu zahtijevane medicinske pomoći.  </w:t>
      </w:r>
    </w:p>
    <w:tbl>
      <w:tblPr>
        <w:tblStyle w:val="TableGrid"/>
        <w:tblW w:w="0" w:type="auto"/>
        <w:jc w:val="center"/>
        <w:tblLook w:val="01E0"/>
      </w:tblPr>
      <w:tblGrid>
        <w:gridCol w:w="4642"/>
        <w:gridCol w:w="1586"/>
      </w:tblGrid>
      <w:tr w:rsidR="00C76C3A">
        <w:trPr>
          <w:jc w:val="center"/>
        </w:trPr>
        <w:tc>
          <w:tcPr>
            <w:tcW w:w="4642" w:type="dxa"/>
            <w:vAlign w:val="center"/>
          </w:tcPr>
          <w:p w:rsidR="00C76C3A" w:rsidRDefault="00C76C3A" w:rsidP="00C76C3A">
            <w:pPr>
              <w:spacing w:after="200" w:line="276" w:lineRule="auto"/>
              <w:rPr>
                <w:rFonts w:ascii="Arial Narrow" w:eastAsia="Times New Roman" w:hAnsi="Arial Narrow"/>
                <w:noProof/>
              </w:rPr>
            </w:pPr>
            <w:r>
              <w:rPr>
                <w:rFonts w:ascii="Arial Narrow" w:eastAsia="Times New Roman" w:hAnsi="Arial Narrow"/>
                <w:noProof/>
              </w:rPr>
              <w:t>L</w:t>
            </w:r>
            <w:r w:rsidRPr="00087AE3">
              <w:rPr>
                <w:rFonts w:ascii="Arial Narrow" w:eastAsia="Times New Roman" w:hAnsi="Arial Narrow"/>
                <w:noProof/>
              </w:rPr>
              <w:t xml:space="preserve">ako ozlijeđenih </w:t>
            </w:r>
            <w:r>
              <w:rPr>
                <w:rFonts w:ascii="Arial Narrow" w:eastAsia="Times New Roman" w:hAnsi="Arial Narrow"/>
                <w:noProof/>
              </w:rPr>
              <w:t>osoba</w:t>
            </w:r>
          </w:p>
        </w:tc>
        <w:tc>
          <w:tcPr>
            <w:tcW w:w="1586" w:type="dxa"/>
            <w:vAlign w:val="center"/>
          </w:tcPr>
          <w:p w:rsidR="00C76C3A" w:rsidRDefault="00C76C3A" w:rsidP="00C76C3A">
            <w:pPr>
              <w:spacing w:after="200" w:line="276" w:lineRule="auto"/>
              <w:rPr>
                <w:rFonts w:ascii="Arial Narrow" w:eastAsia="Times New Roman" w:hAnsi="Arial Narrow"/>
                <w:noProof/>
              </w:rPr>
            </w:pPr>
            <w:r w:rsidRPr="00087AE3">
              <w:rPr>
                <w:rFonts w:ascii="Arial Narrow" w:eastAsia="Times New Roman" w:hAnsi="Arial Narrow"/>
                <w:noProof/>
              </w:rPr>
              <w:t>22</w:t>
            </w:r>
          </w:p>
        </w:tc>
      </w:tr>
      <w:tr w:rsidR="00C76C3A" w:rsidRPr="00C76C3A">
        <w:trPr>
          <w:jc w:val="center"/>
        </w:trPr>
        <w:tc>
          <w:tcPr>
            <w:tcW w:w="4642" w:type="dxa"/>
            <w:vAlign w:val="center"/>
          </w:tcPr>
          <w:p w:rsidR="00C76C3A" w:rsidRPr="00C76C3A" w:rsidRDefault="00C76C3A" w:rsidP="00C76C3A">
            <w:pPr>
              <w:spacing w:after="200" w:line="276" w:lineRule="auto"/>
              <w:rPr>
                <w:rFonts w:ascii="Arial Narrow" w:eastAsia="Times New Roman" w:hAnsi="Arial Narrow"/>
                <w:noProof/>
                <w:lang w:val="it-IT"/>
              </w:rPr>
            </w:pPr>
            <w:r>
              <w:rPr>
                <w:rFonts w:ascii="Arial Narrow" w:eastAsia="Times New Roman" w:hAnsi="Arial Narrow"/>
                <w:noProof/>
                <w:lang w:val="it-IT"/>
              </w:rPr>
              <w:t>Osobe u</w:t>
            </w:r>
            <w:r w:rsidRPr="00C76C3A">
              <w:rPr>
                <w:rFonts w:ascii="Arial Narrow" w:eastAsia="Times New Roman" w:hAnsi="Arial Narrow"/>
                <w:noProof/>
                <w:lang w:val="it-IT"/>
              </w:rPr>
              <w:t xml:space="preserve"> potrebi za medicinskom pomoći manjeg obima </w:t>
            </w:r>
          </w:p>
        </w:tc>
        <w:tc>
          <w:tcPr>
            <w:tcW w:w="1586" w:type="dxa"/>
            <w:vAlign w:val="center"/>
          </w:tcPr>
          <w:p w:rsidR="00C76C3A" w:rsidRPr="00C76C3A" w:rsidRDefault="00C76C3A" w:rsidP="00C76C3A">
            <w:pPr>
              <w:spacing w:after="200" w:line="276" w:lineRule="auto"/>
              <w:rPr>
                <w:rFonts w:ascii="Arial Narrow" w:eastAsia="Times New Roman" w:hAnsi="Arial Narrow"/>
                <w:noProof/>
                <w:lang w:val="it-IT"/>
              </w:rPr>
            </w:pPr>
            <w:r w:rsidRPr="00C76C3A">
              <w:rPr>
                <w:rFonts w:ascii="Arial Narrow" w:eastAsia="Times New Roman" w:hAnsi="Arial Narrow"/>
                <w:noProof/>
                <w:lang w:val="it-IT"/>
              </w:rPr>
              <w:t>22</w:t>
            </w:r>
          </w:p>
        </w:tc>
      </w:tr>
      <w:tr w:rsidR="00C76C3A" w:rsidRPr="00C76C3A">
        <w:trPr>
          <w:jc w:val="center"/>
        </w:trPr>
        <w:tc>
          <w:tcPr>
            <w:tcW w:w="4642" w:type="dxa"/>
            <w:vAlign w:val="center"/>
          </w:tcPr>
          <w:p w:rsidR="00C76C3A" w:rsidRPr="00C76C3A" w:rsidRDefault="00C76C3A" w:rsidP="00C76C3A">
            <w:pPr>
              <w:spacing w:after="200" w:line="276" w:lineRule="auto"/>
              <w:rPr>
                <w:rFonts w:ascii="Arial Narrow" w:eastAsia="Times New Roman" w:hAnsi="Arial Narrow"/>
                <w:noProof/>
                <w:lang w:val="it-IT"/>
              </w:rPr>
            </w:pPr>
            <w:r>
              <w:rPr>
                <w:rFonts w:ascii="Arial Narrow" w:eastAsia="Times New Roman" w:hAnsi="Arial Narrow"/>
                <w:noProof/>
              </w:rPr>
              <w:t>T</w:t>
            </w:r>
            <w:r w:rsidRPr="00087AE3">
              <w:rPr>
                <w:rFonts w:ascii="Arial Narrow" w:eastAsia="Times New Roman" w:hAnsi="Arial Narrow"/>
                <w:noProof/>
              </w:rPr>
              <w:t xml:space="preserve">eško povrijeđenih </w:t>
            </w:r>
            <w:r>
              <w:rPr>
                <w:rFonts w:ascii="Arial Narrow" w:eastAsia="Times New Roman" w:hAnsi="Arial Narrow"/>
                <w:noProof/>
              </w:rPr>
              <w:t>osoba</w:t>
            </w:r>
          </w:p>
        </w:tc>
        <w:tc>
          <w:tcPr>
            <w:tcW w:w="1586" w:type="dxa"/>
            <w:vAlign w:val="center"/>
          </w:tcPr>
          <w:p w:rsidR="00C76C3A" w:rsidRPr="00C76C3A" w:rsidRDefault="00C76C3A" w:rsidP="00C76C3A">
            <w:pPr>
              <w:spacing w:after="200" w:line="276" w:lineRule="auto"/>
              <w:rPr>
                <w:rFonts w:ascii="Arial Narrow" w:eastAsia="Times New Roman" w:hAnsi="Arial Narrow"/>
                <w:noProof/>
                <w:lang w:val="it-IT"/>
              </w:rPr>
            </w:pPr>
            <w:r w:rsidRPr="00087AE3">
              <w:rPr>
                <w:rFonts w:ascii="Arial Narrow" w:eastAsia="Times New Roman" w:hAnsi="Arial Narrow"/>
                <w:noProof/>
              </w:rPr>
              <w:t>18</w:t>
            </w:r>
          </w:p>
        </w:tc>
      </w:tr>
      <w:tr w:rsidR="00C76C3A" w:rsidRPr="00C76C3A">
        <w:trPr>
          <w:jc w:val="center"/>
        </w:trPr>
        <w:tc>
          <w:tcPr>
            <w:tcW w:w="4642" w:type="dxa"/>
            <w:vAlign w:val="center"/>
          </w:tcPr>
          <w:p w:rsidR="00C76C3A" w:rsidRPr="00087AE3" w:rsidRDefault="00C76C3A" w:rsidP="00C76C3A">
            <w:pPr>
              <w:spacing w:after="200" w:line="276" w:lineRule="auto"/>
              <w:rPr>
                <w:rFonts w:ascii="Arial Narrow" w:eastAsia="Times New Roman" w:hAnsi="Arial Narrow"/>
                <w:noProof/>
              </w:rPr>
            </w:pPr>
            <w:r>
              <w:rPr>
                <w:rFonts w:ascii="Arial Narrow" w:eastAsia="Times New Roman" w:hAnsi="Arial Narrow"/>
                <w:noProof/>
              </w:rPr>
              <w:t>P</w:t>
            </w:r>
            <w:r w:rsidRPr="00087AE3">
              <w:rPr>
                <w:rFonts w:ascii="Arial Narrow" w:eastAsia="Times New Roman" w:hAnsi="Arial Narrow"/>
                <w:noProof/>
              </w:rPr>
              <w:t xml:space="preserve">oginulih </w:t>
            </w:r>
          </w:p>
        </w:tc>
        <w:tc>
          <w:tcPr>
            <w:tcW w:w="1586" w:type="dxa"/>
            <w:vAlign w:val="center"/>
          </w:tcPr>
          <w:p w:rsidR="00C76C3A" w:rsidRPr="00C76C3A" w:rsidRDefault="00C76C3A" w:rsidP="00C76C3A">
            <w:pPr>
              <w:spacing w:after="200" w:line="276" w:lineRule="auto"/>
              <w:rPr>
                <w:rFonts w:ascii="Arial Narrow" w:eastAsia="Times New Roman" w:hAnsi="Arial Narrow"/>
                <w:noProof/>
                <w:lang w:val="it-IT"/>
              </w:rPr>
            </w:pPr>
            <w:r w:rsidRPr="00087AE3">
              <w:rPr>
                <w:rFonts w:ascii="Arial Narrow" w:eastAsia="Times New Roman" w:hAnsi="Arial Narrow"/>
                <w:noProof/>
              </w:rPr>
              <w:t>5</w:t>
            </w:r>
          </w:p>
        </w:tc>
      </w:tr>
      <w:tr w:rsidR="00C76C3A">
        <w:trPr>
          <w:jc w:val="center"/>
        </w:trPr>
        <w:tc>
          <w:tcPr>
            <w:tcW w:w="4642" w:type="dxa"/>
            <w:vAlign w:val="center"/>
          </w:tcPr>
          <w:p w:rsidR="00C76C3A" w:rsidRPr="00C76C3A" w:rsidRDefault="00C76C3A" w:rsidP="00C76C3A">
            <w:pPr>
              <w:spacing w:after="200" w:line="276" w:lineRule="auto"/>
              <w:rPr>
                <w:rFonts w:ascii="Arial Narrow" w:eastAsia="Times New Roman" w:hAnsi="Arial Narrow"/>
                <w:noProof/>
                <w:lang w:val="it-IT"/>
              </w:rPr>
            </w:pPr>
            <w:r w:rsidRPr="00C76C3A">
              <w:rPr>
                <w:rFonts w:ascii="Arial Narrow" w:eastAsia="Times New Roman" w:hAnsi="Arial Narrow"/>
                <w:noProof/>
                <w:lang w:val="it-IT"/>
              </w:rPr>
              <w:t xml:space="preserve">Ukupno </w:t>
            </w:r>
          </w:p>
        </w:tc>
        <w:tc>
          <w:tcPr>
            <w:tcW w:w="1586" w:type="dxa"/>
            <w:vAlign w:val="center"/>
          </w:tcPr>
          <w:p w:rsidR="00C76C3A" w:rsidRDefault="00C76C3A" w:rsidP="00C76C3A">
            <w:pPr>
              <w:spacing w:after="200" w:line="276" w:lineRule="auto"/>
              <w:rPr>
                <w:rFonts w:ascii="Arial Narrow" w:eastAsia="Times New Roman" w:hAnsi="Arial Narrow"/>
                <w:noProof/>
              </w:rPr>
            </w:pPr>
            <w:r w:rsidRPr="00087AE3">
              <w:rPr>
                <w:rFonts w:ascii="Arial Narrow" w:eastAsia="Times New Roman" w:hAnsi="Arial Narrow"/>
                <w:noProof/>
              </w:rPr>
              <w:t>74</w:t>
            </w:r>
          </w:p>
        </w:tc>
      </w:tr>
    </w:tbl>
    <w:p w:rsidR="00C76C3A" w:rsidRDefault="00C76C3A" w:rsidP="00373736">
      <w:pPr>
        <w:spacing w:after="200" w:line="276" w:lineRule="auto"/>
        <w:jc w:val="both"/>
        <w:rPr>
          <w:rFonts w:ascii="Arial Narrow" w:eastAsia="Times New Roman" w:hAnsi="Arial Narrow"/>
          <w:noProof/>
        </w:rPr>
      </w:pPr>
    </w:p>
    <w:p w:rsidR="00C76C3A" w:rsidRDefault="000B618F" w:rsidP="00373736">
      <w:pPr>
        <w:spacing w:after="200" w:line="276" w:lineRule="auto"/>
        <w:jc w:val="both"/>
        <w:rPr>
          <w:rFonts w:ascii="Arial Narrow" w:eastAsia="Times New Roman" w:hAnsi="Arial Narrow"/>
          <w:noProof/>
        </w:rPr>
      </w:pPr>
      <w:r>
        <w:rPr>
          <w:rFonts w:ascii="Arial Narrow" w:eastAsia="Times New Roman" w:hAnsi="Arial Narrow"/>
          <w:noProof/>
        </w:rPr>
        <w:t>Dobijenu distribuciju povreda -</w:t>
      </w:r>
      <w:r w:rsidR="00C76C3A">
        <w:rPr>
          <w:rFonts w:ascii="Arial Narrow" w:eastAsia="Times New Roman" w:hAnsi="Arial Narrow"/>
          <w:noProof/>
        </w:rPr>
        <w:t xml:space="preserve"> za planiranje neposrednog odgovor u slučaju zemljotresa treba sagledti u okvirima raspoloživih medicinskih kapaciteta opštine.</w:t>
      </w:r>
    </w:p>
    <w:p w:rsidR="00373736" w:rsidRPr="00087AE3" w:rsidRDefault="004D471F" w:rsidP="00373736">
      <w:pPr>
        <w:spacing w:after="200" w:line="276" w:lineRule="auto"/>
        <w:jc w:val="both"/>
        <w:rPr>
          <w:rFonts w:ascii="Arial Narrow" w:eastAsia="Times New Roman" w:hAnsi="Arial Narrow"/>
          <w:noProof/>
        </w:rPr>
      </w:pPr>
      <w:r>
        <w:rPr>
          <w:rFonts w:ascii="Arial Narrow" w:eastAsia="Times New Roman" w:hAnsi="Arial Narrow"/>
          <w:noProof/>
        </w:rPr>
        <w:t xml:space="preserve">Nalazi </w:t>
      </w:r>
      <w:r w:rsidR="003468DA" w:rsidRPr="00087AE3">
        <w:rPr>
          <w:rFonts w:ascii="Arial Narrow" w:eastAsia="Times New Roman" w:hAnsi="Arial Narrow"/>
          <w:noProof/>
        </w:rPr>
        <w:t>scenario mo</w:t>
      </w:r>
      <w:r>
        <w:rPr>
          <w:rFonts w:ascii="Arial Narrow" w:eastAsia="Times New Roman" w:hAnsi="Arial Narrow"/>
          <w:noProof/>
        </w:rPr>
        <w:t>gu</w:t>
      </w:r>
      <w:r w:rsidR="003468DA" w:rsidRPr="00087AE3">
        <w:rPr>
          <w:rFonts w:ascii="Arial Narrow" w:eastAsia="Times New Roman" w:hAnsi="Arial Narrow"/>
          <w:noProof/>
        </w:rPr>
        <w:t xml:space="preserve"> se objasniti lokaln</w:t>
      </w:r>
      <w:r>
        <w:rPr>
          <w:rFonts w:ascii="Arial Narrow" w:eastAsia="Times New Roman" w:hAnsi="Arial Narrow"/>
          <w:noProof/>
        </w:rPr>
        <w:t>o jako uvećanim d</w:t>
      </w:r>
      <w:r w:rsidR="003468DA" w:rsidRPr="00087AE3">
        <w:rPr>
          <w:rFonts w:ascii="Arial Narrow" w:eastAsia="Times New Roman" w:hAnsi="Arial Narrow"/>
          <w:noProof/>
        </w:rPr>
        <w:t>ejstvom</w:t>
      </w:r>
      <w:r>
        <w:rPr>
          <w:rFonts w:ascii="Arial Narrow" w:eastAsia="Times New Roman" w:hAnsi="Arial Narrow"/>
          <w:noProof/>
        </w:rPr>
        <w:t xml:space="preserve"> zemljotresa - </w:t>
      </w:r>
      <w:r w:rsidR="003468DA" w:rsidRPr="00087AE3">
        <w:rPr>
          <w:rFonts w:ascii="Arial Narrow" w:eastAsia="Times New Roman" w:hAnsi="Arial Narrow"/>
          <w:noProof/>
        </w:rPr>
        <w:t>u gusto naseljenom kolektivnom stanovanju čiji je kvalite</w:t>
      </w:r>
      <w:r w:rsidR="000B618F">
        <w:rPr>
          <w:rFonts w:ascii="Arial Narrow" w:eastAsia="Times New Roman" w:hAnsi="Arial Narrow"/>
          <w:noProof/>
        </w:rPr>
        <w:t>t</w:t>
      </w:r>
      <w:r w:rsidR="003468DA" w:rsidRPr="00087AE3">
        <w:rPr>
          <w:rFonts w:ascii="Arial Narrow" w:eastAsia="Times New Roman" w:hAnsi="Arial Narrow"/>
          <w:noProof/>
        </w:rPr>
        <w:t xml:space="preserve"> ocijenjen kao srednje otporan. </w:t>
      </w:r>
      <w:r>
        <w:rPr>
          <w:rFonts w:ascii="Arial Narrow" w:eastAsia="Times New Roman" w:hAnsi="Arial Narrow"/>
          <w:noProof/>
        </w:rPr>
        <w:t>Pojedinačni kolaps zgrade kolektivnog stanovanja ili panika mogu dovesti do ovakvih posljedica.</w:t>
      </w:r>
    </w:p>
    <w:p w:rsidR="00373736" w:rsidRPr="001C2969" w:rsidRDefault="00373736" w:rsidP="00404D40">
      <w:pPr>
        <w:numPr>
          <w:ilvl w:val="0"/>
          <w:numId w:val="26"/>
        </w:numPr>
        <w:spacing w:after="240"/>
        <w:ind w:left="714" w:hanging="357"/>
        <w:jc w:val="both"/>
        <w:rPr>
          <w:rFonts w:ascii="Arial" w:hAnsi="Arial" w:cs="Arial"/>
          <w:lang w:val="sr-Latn-CS"/>
        </w:rPr>
      </w:pPr>
      <w:r w:rsidRPr="001C2969">
        <w:rPr>
          <w:rFonts w:ascii="Arial" w:hAnsi="Arial" w:cs="Arial"/>
          <w:lang w:val="sr-Latn-CS"/>
        </w:rPr>
        <w:t xml:space="preserve">Potrebe privremenog  smještaja </w:t>
      </w:r>
    </w:p>
    <w:p w:rsidR="00F0752D" w:rsidRDefault="00373736" w:rsidP="00373736">
      <w:p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t xml:space="preserve">Procjena populacije kojoj je neophodno obezbijediti privremeni smještaj vrši se direktno na osnovu pojave stanja klasifikovanih kao teška </w:t>
      </w:r>
      <w:r w:rsidR="003468DA" w:rsidRPr="00087AE3">
        <w:rPr>
          <w:rFonts w:ascii="Arial Narrow" w:eastAsia="Times New Roman" w:hAnsi="Arial Narrow"/>
          <w:noProof/>
          <w:lang w:val="sr-Latn-CS"/>
        </w:rPr>
        <w:t>i</w:t>
      </w:r>
      <w:r w:rsidRPr="00087AE3">
        <w:rPr>
          <w:rFonts w:ascii="Arial Narrow" w:eastAsia="Times New Roman" w:hAnsi="Arial Narrow"/>
          <w:noProof/>
          <w:lang w:val="sr-Latn-CS"/>
        </w:rPr>
        <w:t xml:space="preserve"> vrlo teška oštećenja u zgradama. U ovom scenariju taj broj iznosi ukupno </w:t>
      </w:r>
      <w:r w:rsidR="003468DA" w:rsidRPr="00087AE3">
        <w:rPr>
          <w:rFonts w:ascii="Arial Narrow" w:eastAsia="Times New Roman" w:hAnsi="Arial Narrow"/>
          <w:noProof/>
          <w:lang w:val="sr-Latn-CS"/>
        </w:rPr>
        <w:t>1</w:t>
      </w:r>
      <w:r w:rsidR="004249D7" w:rsidRPr="00087AE3">
        <w:rPr>
          <w:rFonts w:ascii="Arial Narrow" w:eastAsia="Times New Roman" w:hAnsi="Arial Narrow"/>
          <w:noProof/>
          <w:lang w:val="sr-Latn-CS"/>
        </w:rPr>
        <w:t>6</w:t>
      </w:r>
      <w:r w:rsidRPr="00087AE3">
        <w:rPr>
          <w:rFonts w:ascii="Arial Narrow" w:eastAsia="Times New Roman" w:hAnsi="Arial Narrow"/>
          <w:noProof/>
          <w:lang w:val="sr-Latn-CS"/>
        </w:rPr>
        <w:t xml:space="preserve"> % </w:t>
      </w:r>
      <w:r w:rsidR="001C2969" w:rsidRPr="00087AE3">
        <w:rPr>
          <w:rFonts w:ascii="Arial Narrow" w:eastAsia="Times New Roman" w:hAnsi="Arial Narrow"/>
          <w:noProof/>
          <w:lang w:val="sr-Latn-CS"/>
        </w:rPr>
        <w:t>stanovnika (</w:t>
      </w:r>
      <w:r w:rsidRPr="00087AE3">
        <w:rPr>
          <w:rFonts w:ascii="Arial Narrow" w:eastAsia="Times New Roman" w:hAnsi="Arial Narrow"/>
          <w:noProof/>
          <w:lang w:val="sr-Latn-CS"/>
        </w:rPr>
        <w:t>stambenog fonda</w:t>
      </w:r>
      <w:r w:rsidR="001C2969" w:rsidRPr="00087AE3">
        <w:rPr>
          <w:rFonts w:ascii="Arial Narrow" w:eastAsia="Times New Roman" w:hAnsi="Arial Narrow"/>
          <w:noProof/>
          <w:lang w:val="sr-Latn-CS"/>
        </w:rPr>
        <w:t>)</w:t>
      </w:r>
      <w:r w:rsidRPr="00087AE3">
        <w:rPr>
          <w:rFonts w:ascii="Arial Narrow" w:eastAsia="Times New Roman" w:hAnsi="Arial Narrow"/>
          <w:noProof/>
          <w:lang w:val="sr-Latn-CS"/>
        </w:rPr>
        <w:t xml:space="preserve"> koji bi bili u nekoj vrsti potrebe za humanitarnom pomoći. </w:t>
      </w:r>
      <w:r w:rsidR="009437F3" w:rsidRPr="00087AE3">
        <w:rPr>
          <w:rFonts w:ascii="Arial Narrow" w:eastAsia="Times New Roman" w:hAnsi="Arial Narrow"/>
          <w:noProof/>
          <w:lang w:val="sr-Latn-CS"/>
        </w:rPr>
        <w:t>Zbog okolnosti</w:t>
      </w:r>
      <w:r w:rsidR="000B618F">
        <w:rPr>
          <w:rFonts w:ascii="Arial Narrow" w:eastAsia="Times New Roman" w:hAnsi="Arial Narrow"/>
          <w:noProof/>
          <w:lang w:val="sr-Latn-CS"/>
        </w:rPr>
        <w:t xml:space="preserve"> tradicionalne gradnje individu</w:t>
      </w:r>
      <w:r w:rsidR="009437F3" w:rsidRPr="00087AE3">
        <w:rPr>
          <w:rFonts w:ascii="Arial Narrow" w:eastAsia="Times New Roman" w:hAnsi="Arial Narrow"/>
          <w:noProof/>
          <w:lang w:val="sr-Latn-CS"/>
        </w:rPr>
        <w:t>a</w:t>
      </w:r>
      <w:r w:rsidR="000B618F">
        <w:rPr>
          <w:rFonts w:ascii="Arial Narrow" w:eastAsia="Times New Roman" w:hAnsi="Arial Narrow"/>
          <w:noProof/>
          <w:lang w:val="sr-Latn-CS"/>
        </w:rPr>
        <w:t>l</w:t>
      </w:r>
      <w:r w:rsidR="009437F3" w:rsidRPr="00087AE3">
        <w:rPr>
          <w:rFonts w:ascii="Arial Narrow" w:eastAsia="Times New Roman" w:hAnsi="Arial Narrow"/>
          <w:noProof/>
          <w:lang w:val="sr-Latn-CS"/>
        </w:rPr>
        <w:t>nih kuća sa okućnicama, ovaj broj treba redukovati na dio stanov</w:t>
      </w:r>
      <w:r w:rsidR="000B618F">
        <w:rPr>
          <w:rFonts w:ascii="Arial Narrow" w:eastAsia="Times New Roman" w:hAnsi="Arial Narrow"/>
          <w:noProof/>
          <w:lang w:val="sr-Latn-CS"/>
        </w:rPr>
        <w:t>nika iz kolektivnog smještaja, š</w:t>
      </w:r>
      <w:r w:rsidR="009437F3" w:rsidRPr="00087AE3">
        <w:rPr>
          <w:rFonts w:ascii="Arial Narrow" w:eastAsia="Times New Roman" w:hAnsi="Arial Narrow"/>
          <w:noProof/>
          <w:lang w:val="sr-Latn-CS"/>
        </w:rPr>
        <w:t>to je takođe vrlo značajna cifra od oko 3000 osoba ili oko 900 porodica.</w:t>
      </w:r>
    </w:p>
    <w:p w:rsidR="00373736" w:rsidRPr="00087AE3" w:rsidRDefault="009437F3" w:rsidP="00373736">
      <w:p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lastRenderedPageBreak/>
        <w:t xml:space="preserve"> Iako se može smatrati da primijenjene empirijske zavisnosti veličine oštećenja u odnosu na očekivano ubrzanje daju rezulate koji su precijenjeni - o</w:t>
      </w:r>
      <w:r w:rsidR="001C2969" w:rsidRPr="00087AE3">
        <w:rPr>
          <w:rFonts w:ascii="Arial Narrow" w:eastAsia="Times New Roman" w:hAnsi="Arial Narrow"/>
          <w:noProof/>
          <w:lang w:val="sr-Latn-CS"/>
        </w:rPr>
        <w:t xml:space="preserve">vakav scenario predstavja </w:t>
      </w:r>
      <w:r w:rsidRPr="00087AE3">
        <w:rPr>
          <w:rFonts w:ascii="Arial Narrow" w:eastAsia="Times New Roman" w:hAnsi="Arial Narrow"/>
          <w:noProof/>
          <w:lang w:val="sr-Latn-CS"/>
        </w:rPr>
        <w:t xml:space="preserve">upozorenje da bi u slučaju Pljevalja </w:t>
      </w:r>
      <w:r w:rsidR="001C2969" w:rsidRPr="00087AE3">
        <w:rPr>
          <w:rFonts w:ascii="Arial Narrow" w:eastAsia="Times New Roman" w:hAnsi="Arial Narrow"/>
          <w:noProof/>
          <w:lang w:val="sr-Latn-CS"/>
        </w:rPr>
        <w:t xml:space="preserve">izazov </w:t>
      </w:r>
      <w:r w:rsidRPr="00087AE3">
        <w:rPr>
          <w:rFonts w:ascii="Arial Narrow" w:eastAsia="Times New Roman" w:hAnsi="Arial Narrow"/>
          <w:noProof/>
          <w:lang w:val="sr-Latn-CS"/>
        </w:rPr>
        <w:t>neposredn</w:t>
      </w:r>
      <w:r w:rsidR="00F0752D">
        <w:rPr>
          <w:rFonts w:ascii="Arial Narrow" w:eastAsia="Times New Roman" w:hAnsi="Arial Narrow"/>
          <w:noProof/>
          <w:lang w:val="sr-Latn-CS"/>
        </w:rPr>
        <w:t>og odgovora usled zemljotresa bi</w:t>
      </w:r>
      <w:r w:rsidRPr="00087AE3">
        <w:rPr>
          <w:rFonts w:ascii="Arial Narrow" w:eastAsia="Times New Roman" w:hAnsi="Arial Narrow"/>
          <w:noProof/>
          <w:lang w:val="sr-Latn-CS"/>
        </w:rPr>
        <w:t xml:space="preserve">o </w:t>
      </w:r>
      <w:r w:rsidR="00F0752D">
        <w:rPr>
          <w:rFonts w:ascii="Arial Narrow" w:eastAsia="Times New Roman" w:hAnsi="Arial Narrow"/>
          <w:noProof/>
          <w:lang w:val="sr-Latn-CS"/>
        </w:rPr>
        <w:t>organizovanje</w:t>
      </w:r>
      <w:r w:rsidR="001C2969" w:rsidRPr="00087AE3">
        <w:rPr>
          <w:rFonts w:ascii="Arial Narrow" w:eastAsia="Times New Roman" w:hAnsi="Arial Narrow"/>
          <w:noProof/>
          <w:lang w:val="sr-Latn-CS"/>
        </w:rPr>
        <w:t xml:space="preserve"> privremenog smještaja. </w:t>
      </w:r>
    </w:p>
    <w:p w:rsidR="00373736" w:rsidRPr="001C2969" w:rsidRDefault="00373736" w:rsidP="00404D40">
      <w:pPr>
        <w:numPr>
          <w:ilvl w:val="0"/>
          <w:numId w:val="26"/>
        </w:numPr>
        <w:spacing w:after="240"/>
        <w:ind w:left="714" w:hanging="357"/>
        <w:jc w:val="both"/>
        <w:rPr>
          <w:rFonts w:ascii="Arial" w:hAnsi="Arial" w:cs="Arial"/>
          <w:lang w:val="sr-Latn-CS"/>
        </w:rPr>
      </w:pPr>
      <w:r w:rsidRPr="001C2969">
        <w:rPr>
          <w:rFonts w:ascii="Arial" w:hAnsi="Arial" w:cs="Arial"/>
          <w:lang w:val="sr-Latn-CS"/>
        </w:rPr>
        <w:t>R</w:t>
      </w:r>
      <w:r w:rsidR="000B618F">
        <w:rPr>
          <w:rFonts w:ascii="Arial" w:hAnsi="Arial" w:cs="Arial"/>
          <w:lang w:val="sr-Latn-CS"/>
        </w:rPr>
        <w:t>ezultati ocjene rizika za dati s</w:t>
      </w:r>
      <w:r w:rsidRPr="001C2969">
        <w:rPr>
          <w:rFonts w:ascii="Arial" w:hAnsi="Arial" w:cs="Arial"/>
          <w:lang w:val="sr-Latn-CS"/>
        </w:rPr>
        <w:t>cenario zemljotres</w:t>
      </w:r>
    </w:p>
    <w:p w:rsidR="00373736" w:rsidRPr="00087AE3" w:rsidRDefault="00F521F0" w:rsidP="00373736">
      <w:pPr>
        <w:spacing w:after="200" w:line="276" w:lineRule="auto"/>
        <w:jc w:val="both"/>
        <w:rPr>
          <w:rFonts w:ascii="Arial Narrow" w:eastAsia="Times New Roman" w:hAnsi="Arial Narrow"/>
          <w:noProof/>
          <w:lang w:val="sr-Latn-CS"/>
        </w:rPr>
      </w:pPr>
      <w:r>
        <w:rPr>
          <w:rFonts w:ascii="Arial Narrow" w:eastAsia="Times New Roman" w:hAnsi="Arial Narrow"/>
          <w:noProof/>
          <w:lang w:val="sr-Latn-CS"/>
        </w:rPr>
        <w:t>Veličinu rizika od opisanog Scenarija</w:t>
      </w:r>
      <w:r w:rsidR="00373736" w:rsidRPr="00087AE3">
        <w:rPr>
          <w:rFonts w:ascii="Arial Narrow" w:eastAsia="Times New Roman" w:hAnsi="Arial Narrow"/>
          <w:noProof/>
          <w:lang w:val="sr-Latn-CS"/>
        </w:rPr>
        <w:t xml:space="preserve"> zemljotresa koja je iskazana kroz gubitke stambenog fonda i moguće ljudske žrtve treba shvatiti vrlo </w:t>
      </w:r>
      <w:r w:rsidR="004249D7" w:rsidRPr="00087AE3">
        <w:rPr>
          <w:rFonts w:ascii="Arial Narrow" w:eastAsia="Times New Roman" w:hAnsi="Arial Narrow"/>
          <w:noProof/>
          <w:lang w:val="sr-Latn-CS"/>
        </w:rPr>
        <w:t>približno</w:t>
      </w:r>
      <w:r w:rsidR="00373736" w:rsidRPr="00087AE3">
        <w:rPr>
          <w:rFonts w:ascii="Arial Narrow" w:eastAsia="Times New Roman" w:hAnsi="Arial Narrow"/>
          <w:noProof/>
          <w:lang w:val="sr-Latn-CS"/>
        </w:rPr>
        <w:t>. D</w:t>
      </w:r>
      <w:r w:rsidR="004D471F">
        <w:rPr>
          <w:rFonts w:ascii="Arial Narrow" w:eastAsia="Times New Roman" w:hAnsi="Arial Narrow"/>
          <w:noProof/>
          <w:lang w:val="sr-Latn-CS"/>
        </w:rPr>
        <w:t>ata</w:t>
      </w:r>
      <w:r w:rsidR="00373736" w:rsidRPr="00087AE3">
        <w:rPr>
          <w:rFonts w:ascii="Arial Narrow" w:eastAsia="Times New Roman" w:hAnsi="Arial Narrow"/>
          <w:noProof/>
          <w:lang w:val="sr-Latn-CS"/>
        </w:rPr>
        <w:t xml:space="preserve"> procjena rizika izgleda pretjerana za dešavanje zemljotresa jačine </w:t>
      </w:r>
      <w:r w:rsidR="004249D7" w:rsidRPr="00087AE3">
        <w:rPr>
          <w:rFonts w:ascii="Arial Narrow" w:eastAsia="Times New Roman" w:hAnsi="Arial Narrow"/>
          <w:noProof/>
          <w:lang w:val="sr-Latn-CS"/>
        </w:rPr>
        <w:t>4.7</w:t>
      </w:r>
      <w:r w:rsidR="00373736" w:rsidRPr="00087AE3">
        <w:rPr>
          <w:rFonts w:ascii="Arial Narrow" w:eastAsia="Times New Roman" w:hAnsi="Arial Narrow"/>
          <w:noProof/>
          <w:lang w:val="sr-Latn-CS"/>
        </w:rPr>
        <w:t xml:space="preserve"> jedinice Rihterove skale. </w:t>
      </w:r>
    </w:p>
    <w:p w:rsidR="00373736" w:rsidRPr="00087AE3" w:rsidRDefault="00373736" w:rsidP="00373736">
      <w:p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t>Razlozi ovako velike ocjene rizika od zemljotresa relativno male jačine, treba vidjeti u</w:t>
      </w:r>
      <w:r w:rsidR="004249D7" w:rsidRPr="00087AE3">
        <w:rPr>
          <w:rFonts w:ascii="Arial Narrow" w:eastAsia="Times New Roman" w:hAnsi="Arial Narrow"/>
          <w:noProof/>
          <w:lang w:val="sr-Latn-CS"/>
        </w:rPr>
        <w:t>:</w:t>
      </w:r>
    </w:p>
    <w:p w:rsidR="00C41604" w:rsidRPr="00087AE3" w:rsidRDefault="00C41604" w:rsidP="00404D40">
      <w:pPr>
        <w:numPr>
          <w:ilvl w:val="0"/>
          <w:numId w:val="31"/>
        </w:num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t>I</w:t>
      </w:r>
      <w:r w:rsidR="00373736" w:rsidRPr="00087AE3">
        <w:rPr>
          <w:rFonts w:ascii="Arial Narrow" w:eastAsia="Times New Roman" w:hAnsi="Arial Narrow"/>
          <w:noProof/>
          <w:lang w:val="sr-Latn-CS"/>
        </w:rPr>
        <w:t xml:space="preserve">zboru scenario zemljotresa </w:t>
      </w:r>
      <w:r w:rsidR="000B618F">
        <w:rPr>
          <w:rFonts w:ascii="Arial Narrow" w:eastAsia="Times New Roman" w:hAnsi="Arial Narrow"/>
          <w:noProof/>
          <w:lang w:val="sr-Latn-CS"/>
        </w:rPr>
        <w:t xml:space="preserve"> - jačine zemljotresa -</w:t>
      </w:r>
      <w:r w:rsidRPr="00087AE3">
        <w:rPr>
          <w:rFonts w:ascii="Arial Narrow" w:eastAsia="Times New Roman" w:hAnsi="Arial Narrow"/>
          <w:noProof/>
          <w:lang w:val="sr-Latn-CS"/>
        </w:rPr>
        <w:t xml:space="preserve"> koja se mjeri sa</w:t>
      </w:r>
      <w:r w:rsidR="00373736" w:rsidRPr="00087AE3">
        <w:rPr>
          <w:rFonts w:ascii="Arial Narrow" w:eastAsia="Times New Roman" w:hAnsi="Arial Narrow"/>
          <w:noProof/>
          <w:lang w:val="sr-Latn-CS"/>
        </w:rPr>
        <w:t xml:space="preserve"> istorijsk</w:t>
      </w:r>
      <w:r w:rsidR="004249D7" w:rsidRPr="00087AE3">
        <w:rPr>
          <w:rFonts w:ascii="Arial Narrow" w:eastAsia="Times New Roman" w:hAnsi="Arial Narrow"/>
          <w:noProof/>
          <w:lang w:val="sr-Latn-CS"/>
        </w:rPr>
        <w:t>i najjač</w:t>
      </w:r>
      <w:r w:rsidRPr="00087AE3">
        <w:rPr>
          <w:rFonts w:ascii="Arial Narrow" w:eastAsia="Times New Roman" w:hAnsi="Arial Narrow"/>
          <w:noProof/>
          <w:lang w:val="sr-Latn-CS"/>
        </w:rPr>
        <w:t>im</w:t>
      </w:r>
      <w:r w:rsidR="004249D7" w:rsidRPr="00087AE3">
        <w:rPr>
          <w:rFonts w:ascii="Arial Narrow" w:eastAsia="Times New Roman" w:hAnsi="Arial Narrow"/>
          <w:noProof/>
          <w:lang w:val="sr-Latn-CS"/>
        </w:rPr>
        <w:t xml:space="preserve"> </w:t>
      </w:r>
      <w:r w:rsidRPr="00087AE3">
        <w:rPr>
          <w:rFonts w:ascii="Arial Narrow" w:eastAsia="Times New Roman" w:hAnsi="Arial Narrow"/>
          <w:noProof/>
          <w:lang w:val="sr-Latn-CS"/>
        </w:rPr>
        <w:t>zemljotresima</w:t>
      </w:r>
      <w:r w:rsidR="004249D7" w:rsidRPr="00087AE3">
        <w:rPr>
          <w:rFonts w:ascii="Arial Narrow" w:eastAsia="Times New Roman" w:hAnsi="Arial Narrow"/>
          <w:noProof/>
          <w:lang w:val="sr-Latn-CS"/>
        </w:rPr>
        <w:t xml:space="preserve"> na teritoriji opštine Pljevlja</w:t>
      </w:r>
      <w:r w:rsidR="00373736" w:rsidRPr="00087AE3">
        <w:rPr>
          <w:rFonts w:ascii="Arial Narrow" w:eastAsia="Times New Roman" w:hAnsi="Arial Narrow"/>
          <w:noProof/>
          <w:lang w:val="sr-Latn-CS"/>
        </w:rPr>
        <w:t>,</w:t>
      </w:r>
    </w:p>
    <w:p w:rsidR="00373736" w:rsidRPr="00087AE3" w:rsidRDefault="00C41604" w:rsidP="00404D40">
      <w:pPr>
        <w:numPr>
          <w:ilvl w:val="0"/>
          <w:numId w:val="31"/>
        </w:num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t>Pozicije izabranog epicentralnog podučja, tako i male dubine zemljotresa.</w:t>
      </w:r>
    </w:p>
    <w:p w:rsidR="00373736" w:rsidRPr="00087AE3" w:rsidRDefault="00C41604" w:rsidP="00404D40">
      <w:pPr>
        <w:numPr>
          <w:ilvl w:val="0"/>
          <w:numId w:val="31"/>
        </w:num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t>N</w:t>
      </w:r>
      <w:r w:rsidR="00373736" w:rsidRPr="00087AE3">
        <w:rPr>
          <w:rFonts w:ascii="Arial Narrow" w:eastAsia="Times New Roman" w:hAnsi="Arial Narrow"/>
          <w:noProof/>
          <w:lang w:val="sr-Latn-CS"/>
        </w:rPr>
        <w:t>edos</w:t>
      </w:r>
      <w:r w:rsidR="004249D7" w:rsidRPr="00087AE3">
        <w:rPr>
          <w:rFonts w:ascii="Arial Narrow" w:eastAsia="Times New Roman" w:hAnsi="Arial Narrow"/>
          <w:noProof/>
          <w:lang w:val="sr-Latn-CS"/>
        </w:rPr>
        <w:t xml:space="preserve">lednosti dostupnih podataka i </w:t>
      </w:r>
      <w:r w:rsidR="00373736" w:rsidRPr="00087AE3">
        <w:rPr>
          <w:rFonts w:ascii="Arial Narrow" w:eastAsia="Times New Roman" w:hAnsi="Arial Narrow"/>
          <w:noProof/>
          <w:lang w:val="sr-Latn-CS"/>
        </w:rPr>
        <w:t xml:space="preserve">uvida u </w:t>
      </w:r>
      <w:r w:rsidR="004249D7" w:rsidRPr="00087AE3">
        <w:rPr>
          <w:rFonts w:ascii="Arial Narrow" w:eastAsia="Times New Roman" w:hAnsi="Arial Narrow"/>
          <w:noProof/>
          <w:lang w:val="sr-Latn-CS"/>
        </w:rPr>
        <w:t>proračunate</w:t>
      </w:r>
      <w:r w:rsidR="00373736" w:rsidRPr="00087AE3">
        <w:rPr>
          <w:rFonts w:ascii="Arial Narrow" w:eastAsia="Times New Roman" w:hAnsi="Arial Narrow"/>
          <w:noProof/>
          <w:lang w:val="sr-Latn-CS"/>
        </w:rPr>
        <w:t xml:space="preserve"> koeficijenti amplifikacije</w:t>
      </w:r>
      <w:r w:rsidR="004249D7" w:rsidRPr="00087AE3">
        <w:rPr>
          <w:rFonts w:ascii="Arial Narrow" w:eastAsia="Times New Roman" w:hAnsi="Arial Narrow"/>
          <w:noProof/>
          <w:lang w:val="sr-Latn-CS"/>
        </w:rPr>
        <w:t xml:space="preserve"> zbog čega su sve vrijednosti </w:t>
      </w:r>
      <w:r w:rsidRPr="00087AE3">
        <w:rPr>
          <w:rFonts w:ascii="Arial Narrow" w:eastAsia="Times New Roman" w:hAnsi="Arial Narrow"/>
          <w:noProof/>
          <w:lang w:val="sr-Latn-CS"/>
        </w:rPr>
        <w:t xml:space="preserve">maksimalnih </w:t>
      </w:r>
      <w:r w:rsidR="004249D7" w:rsidRPr="00087AE3">
        <w:rPr>
          <w:rFonts w:ascii="Arial Narrow" w:eastAsia="Times New Roman" w:hAnsi="Arial Narrow"/>
          <w:noProof/>
          <w:lang w:val="sr-Latn-CS"/>
        </w:rPr>
        <w:t xml:space="preserve">ubrzanja </w:t>
      </w:r>
      <w:r w:rsidRPr="00087AE3">
        <w:rPr>
          <w:rFonts w:ascii="Arial Narrow" w:eastAsia="Times New Roman" w:hAnsi="Arial Narrow"/>
          <w:noProof/>
          <w:lang w:val="sr-Latn-CS"/>
        </w:rPr>
        <w:t>usvojene</w:t>
      </w:r>
      <w:r w:rsidR="004249D7" w:rsidRPr="00087AE3">
        <w:rPr>
          <w:rFonts w:ascii="Arial Narrow" w:eastAsia="Times New Roman" w:hAnsi="Arial Narrow"/>
          <w:noProof/>
          <w:lang w:val="sr-Latn-CS"/>
        </w:rPr>
        <w:t xml:space="preserve"> </w:t>
      </w:r>
      <w:r w:rsidR="000B618F">
        <w:rPr>
          <w:rFonts w:ascii="Arial Narrow" w:eastAsia="Times New Roman" w:hAnsi="Arial Narrow"/>
          <w:noProof/>
          <w:lang w:val="sr-Latn-CS"/>
        </w:rPr>
        <w:t xml:space="preserve">veće - </w:t>
      </w:r>
      <w:r w:rsidR="004249D7" w:rsidRPr="00087AE3">
        <w:rPr>
          <w:rFonts w:ascii="Arial Narrow" w:eastAsia="Times New Roman" w:hAnsi="Arial Narrow"/>
          <w:noProof/>
          <w:lang w:val="sr-Latn-CS"/>
        </w:rPr>
        <w:t xml:space="preserve">na stranu </w:t>
      </w:r>
      <w:r w:rsidRPr="00087AE3">
        <w:rPr>
          <w:rFonts w:ascii="Arial Narrow" w:eastAsia="Times New Roman" w:hAnsi="Arial Narrow"/>
          <w:noProof/>
          <w:lang w:val="sr-Latn-CS"/>
        </w:rPr>
        <w:t xml:space="preserve">sigurnosti. Usvojena </w:t>
      </w:r>
      <w:r w:rsidR="00373736" w:rsidRPr="00087AE3">
        <w:rPr>
          <w:rFonts w:ascii="Arial Narrow" w:eastAsia="Times New Roman" w:hAnsi="Arial Narrow"/>
          <w:noProof/>
          <w:lang w:val="sr-Latn-CS"/>
        </w:rPr>
        <w:t xml:space="preserve">uvećanja </w:t>
      </w:r>
      <w:r w:rsidRPr="00087AE3">
        <w:rPr>
          <w:rFonts w:ascii="Arial Narrow" w:eastAsia="Times New Roman" w:hAnsi="Arial Narrow"/>
          <w:noProof/>
          <w:lang w:val="sr-Latn-CS"/>
        </w:rPr>
        <w:t xml:space="preserve">seizmičkih uticaja usled </w:t>
      </w:r>
      <w:r w:rsidR="00373736" w:rsidRPr="00087AE3">
        <w:rPr>
          <w:rFonts w:ascii="Arial Narrow" w:eastAsia="Times New Roman" w:hAnsi="Arial Narrow"/>
          <w:noProof/>
          <w:lang w:val="sr-Latn-CS"/>
        </w:rPr>
        <w:t xml:space="preserve">lokalnog geološkog tla </w:t>
      </w:r>
      <w:r w:rsidRPr="00087AE3">
        <w:rPr>
          <w:rFonts w:ascii="Arial Narrow" w:eastAsia="Times New Roman" w:hAnsi="Arial Narrow"/>
          <w:noProof/>
          <w:lang w:val="sr-Latn-CS"/>
        </w:rPr>
        <w:t>iznose do 2.4</w:t>
      </w:r>
      <w:r w:rsidR="00373736" w:rsidRPr="00087AE3">
        <w:rPr>
          <w:rFonts w:ascii="Arial Narrow" w:eastAsia="Times New Roman" w:hAnsi="Arial Narrow"/>
          <w:noProof/>
          <w:lang w:val="sr-Latn-CS"/>
        </w:rPr>
        <w:t xml:space="preserve"> puta</w:t>
      </w:r>
      <w:r w:rsidRPr="00087AE3">
        <w:rPr>
          <w:rFonts w:ascii="Arial Narrow" w:eastAsia="Times New Roman" w:hAnsi="Arial Narrow"/>
          <w:noProof/>
          <w:lang w:val="sr-Latn-CS"/>
        </w:rPr>
        <w:t xml:space="preserve"> .</w:t>
      </w:r>
    </w:p>
    <w:p w:rsidR="00373736" w:rsidRPr="00087AE3" w:rsidRDefault="00C41604" w:rsidP="00404D40">
      <w:pPr>
        <w:numPr>
          <w:ilvl w:val="0"/>
          <w:numId w:val="31"/>
        </w:num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t xml:space="preserve">Pozicije  </w:t>
      </w:r>
      <w:r w:rsidR="004D471F">
        <w:rPr>
          <w:rFonts w:ascii="Arial Narrow" w:eastAsia="Times New Roman" w:hAnsi="Arial Narrow"/>
          <w:noProof/>
          <w:lang w:val="sr-Latn-CS"/>
        </w:rPr>
        <w:t xml:space="preserve">nepovoljne </w:t>
      </w:r>
      <w:r w:rsidRPr="00087AE3">
        <w:rPr>
          <w:rFonts w:ascii="Arial Narrow" w:eastAsia="Times New Roman" w:hAnsi="Arial Narrow"/>
          <w:noProof/>
          <w:lang w:val="sr-Latn-CS"/>
        </w:rPr>
        <w:t>geološki</w:t>
      </w:r>
      <w:r w:rsidR="004D471F">
        <w:rPr>
          <w:rFonts w:ascii="Arial Narrow" w:eastAsia="Times New Roman" w:hAnsi="Arial Narrow"/>
          <w:noProof/>
          <w:lang w:val="sr-Latn-CS"/>
        </w:rPr>
        <w:t xml:space="preserve"> sredine u samom gradu Pljevlja.</w:t>
      </w:r>
    </w:p>
    <w:p w:rsidR="00C41604" w:rsidRPr="00087AE3" w:rsidRDefault="00C41604" w:rsidP="00404D40">
      <w:pPr>
        <w:numPr>
          <w:ilvl w:val="0"/>
          <w:numId w:val="31"/>
        </w:num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t>Pozicije  epicentralnog područja u odnosu na najneseljeniji dio opštine.</w:t>
      </w:r>
    </w:p>
    <w:p w:rsidR="009437F3" w:rsidRPr="00087AE3" w:rsidRDefault="00C41604" w:rsidP="00404D40">
      <w:pPr>
        <w:numPr>
          <w:ilvl w:val="0"/>
          <w:numId w:val="31"/>
        </w:num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t>K</w:t>
      </w:r>
      <w:r w:rsidR="00373736" w:rsidRPr="00087AE3">
        <w:rPr>
          <w:rFonts w:ascii="Arial Narrow" w:eastAsia="Times New Roman" w:hAnsi="Arial Narrow"/>
          <w:noProof/>
          <w:lang w:val="sr-Latn-CS"/>
        </w:rPr>
        <w:t xml:space="preserve">onačno, </w:t>
      </w:r>
      <w:r w:rsidR="004D471F" w:rsidRPr="00087AE3">
        <w:rPr>
          <w:rFonts w:ascii="Arial Narrow" w:eastAsia="Times New Roman" w:hAnsi="Arial Narrow"/>
          <w:noProof/>
          <w:lang w:val="sr-Latn-CS"/>
        </w:rPr>
        <w:t xml:space="preserve">svi </w:t>
      </w:r>
      <w:r w:rsidR="004D471F">
        <w:rPr>
          <w:rFonts w:ascii="Arial Narrow" w:eastAsia="Times New Roman" w:hAnsi="Arial Narrow"/>
          <w:noProof/>
          <w:lang w:val="sr-Latn-CS"/>
        </w:rPr>
        <w:t>dobijeni</w:t>
      </w:r>
      <w:r w:rsidR="004D471F" w:rsidRPr="00087AE3">
        <w:rPr>
          <w:rFonts w:ascii="Arial Narrow" w:eastAsia="Times New Roman" w:hAnsi="Arial Narrow"/>
          <w:noProof/>
          <w:lang w:val="sr-Latn-CS"/>
        </w:rPr>
        <w:t xml:space="preserve"> rezulatati su </w:t>
      </w:r>
      <w:r w:rsidR="004D471F">
        <w:rPr>
          <w:rFonts w:ascii="Arial Narrow" w:eastAsia="Times New Roman" w:hAnsi="Arial Narrow"/>
          <w:noProof/>
          <w:lang w:val="sr-Latn-CS"/>
        </w:rPr>
        <w:t xml:space="preserve">proistekli iz primijenjene </w:t>
      </w:r>
      <w:r w:rsidR="004D471F" w:rsidRPr="00087AE3">
        <w:rPr>
          <w:rFonts w:ascii="Arial Narrow" w:eastAsia="Times New Roman" w:hAnsi="Arial Narrow"/>
          <w:noProof/>
          <w:lang w:val="sr-Latn-CS"/>
        </w:rPr>
        <w:t>primijenjene empirijske funkcije povredljivosti stambenog fonda</w:t>
      </w:r>
      <w:r w:rsidR="004D471F">
        <w:rPr>
          <w:rFonts w:ascii="Arial Narrow" w:eastAsia="Times New Roman" w:hAnsi="Arial Narrow"/>
          <w:noProof/>
          <w:lang w:val="sr-Latn-CS"/>
        </w:rPr>
        <w:t xml:space="preserve"> (ujedno i </w:t>
      </w:r>
      <w:r w:rsidR="004D471F" w:rsidRPr="00087AE3">
        <w:rPr>
          <w:rFonts w:ascii="Arial Narrow" w:eastAsia="Times New Roman" w:hAnsi="Arial Narrow"/>
          <w:noProof/>
          <w:lang w:val="sr-Latn-CS"/>
        </w:rPr>
        <w:t>jedini</w:t>
      </w:r>
      <w:r w:rsidR="004D471F">
        <w:rPr>
          <w:rFonts w:ascii="Arial Narrow" w:eastAsia="Times New Roman" w:hAnsi="Arial Narrow"/>
          <w:noProof/>
          <w:lang w:val="sr-Latn-CS"/>
        </w:rPr>
        <w:t>h</w:t>
      </w:r>
      <w:r w:rsidR="004D471F" w:rsidRPr="00087AE3">
        <w:rPr>
          <w:rFonts w:ascii="Arial Narrow" w:eastAsia="Times New Roman" w:hAnsi="Arial Narrow"/>
          <w:noProof/>
          <w:lang w:val="sr-Latn-CS"/>
        </w:rPr>
        <w:t xml:space="preserve"> poda</w:t>
      </w:r>
      <w:r w:rsidR="004D471F">
        <w:rPr>
          <w:rFonts w:ascii="Arial Narrow" w:eastAsia="Times New Roman" w:hAnsi="Arial Narrow"/>
          <w:noProof/>
          <w:lang w:val="sr-Latn-CS"/>
        </w:rPr>
        <w:t>taka</w:t>
      </w:r>
      <w:r w:rsidR="004D471F" w:rsidRPr="00087AE3">
        <w:rPr>
          <w:rFonts w:ascii="Arial Narrow" w:eastAsia="Times New Roman" w:hAnsi="Arial Narrow"/>
          <w:noProof/>
          <w:lang w:val="sr-Latn-CS"/>
        </w:rPr>
        <w:t xml:space="preserve"> o povredljivosti f</w:t>
      </w:r>
      <w:r w:rsidR="000B618F">
        <w:rPr>
          <w:rFonts w:ascii="Arial Narrow" w:eastAsia="Times New Roman" w:hAnsi="Arial Narrow"/>
          <w:noProof/>
          <w:lang w:val="sr-Latn-CS"/>
        </w:rPr>
        <w:t>onda zgrada na našim prostorima</w:t>
      </w:r>
      <w:r w:rsidR="004D471F">
        <w:rPr>
          <w:rFonts w:ascii="Arial Narrow" w:eastAsia="Times New Roman" w:hAnsi="Arial Narrow"/>
          <w:noProof/>
          <w:lang w:val="sr-Latn-CS"/>
        </w:rPr>
        <w:t>)</w:t>
      </w:r>
      <w:r w:rsidR="009437F3" w:rsidRPr="00087AE3">
        <w:rPr>
          <w:rFonts w:ascii="Arial Narrow" w:eastAsia="Times New Roman" w:hAnsi="Arial Narrow"/>
          <w:noProof/>
          <w:lang w:val="sr-Latn-CS"/>
        </w:rPr>
        <w:t xml:space="preserve">. </w:t>
      </w:r>
      <w:r w:rsidR="004D471F">
        <w:rPr>
          <w:rFonts w:ascii="Arial Narrow" w:eastAsia="Times New Roman" w:hAnsi="Arial Narrow"/>
          <w:noProof/>
          <w:lang w:val="sr-Latn-CS"/>
        </w:rPr>
        <w:t>Sa sig</w:t>
      </w:r>
      <w:r w:rsidR="000B618F">
        <w:rPr>
          <w:rFonts w:ascii="Arial Narrow" w:eastAsia="Times New Roman" w:hAnsi="Arial Narrow"/>
          <w:noProof/>
          <w:lang w:val="sr-Latn-CS"/>
        </w:rPr>
        <w:t>u</w:t>
      </w:r>
      <w:r w:rsidR="003A12B2">
        <w:rPr>
          <w:rFonts w:ascii="Arial Narrow" w:eastAsia="Times New Roman" w:hAnsi="Arial Narrow"/>
          <w:noProof/>
          <w:lang w:val="sr-Latn-CS"/>
        </w:rPr>
        <w:t>rnošću se može reći da je ta funkc</w:t>
      </w:r>
      <w:r w:rsidR="004D471F">
        <w:rPr>
          <w:rFonts w:ascii="Arial Narrow" w:eastAsia="Times New Roman" w:hAnsi="Arial Narrow"/>
          <w:noProof/>
          <w:lang w:val="sr-Latn-CS"/>
        </w:rPr>
        <w:t>ja zavisnosti zastarjela</w:t>
      </w:r>
      <w:r w:rsidR="009437F3" w:rsidRPr="00087AE3">
        <w:rPr>
          <w:rFonts w:ascii="Arial Narrow" w:eastAsia="Times New Roman" w:hAnsi="Arial Narrow"/>
          <w:noProof/>
          <w:lang w:val="sr-Latn-CS"/>
        </w:rPr>
        <w:t xml:space="preserve"> i </w:t>
      </w:r>
      <w:r w:rsidR="00373736" w:rsidRPr="00087AE3">
        <w:rPr>
          <w:rFonts w:ascii="Arial Narrow" w:eastAsia="Times New Roman" w:hAnsi="Arial Narrow"/>
          <w:noProof/>
          <w:lang w:val="sr-Latn-CS"/>
        </w:rPr>
        <w:t>kao takv</w:t>
      </w:r>
      <w:r w:rsidR="004D471F">
        <w:rPr>
          <w:rFonts w:ascii="Arial Narrow" w:eastAsia="Times New Roman" w:hAnsi="Arial Narrow"/>
          <w:noProof/>
          <w:lang w:val="sr-Latn-CS"/>
        </w:rPr>
        <w:t xml:space="preserve">a </w:t>
      </w:r>
      <w:r w:rsidR="009437F3" w:rsidRPr="00087AE3">
        <w:rPr>
          <w:rFonts w:ascii="Arial Narrow" w:eastAsia="Times New Roman" w:hAnsi="Arial Narrow"/>
          <w:noProof/>
          <w:lang w:val="sr-Latn-CS"/>
        </w:rPr>
        <w:t xml:space="preserve">bi </w:t>
      </w:r>
      <w:r w:rsidR="00373736" w:rsidRPr="00087AE3">
        <w:rPr>
          <w:rFonts w:ascii="Arial Narrow" w:eastAsia="Times New Roman" w:hAnsi="Arial Narrow"/>
          <w:noProof/>
          <w:lang w:val="sr-Latn-CS"/>
        </w:rPr>
        <w:t>moral</w:t>
      </w:r>
      <w:r w:rsidR="004D471F">
        <w:rPr>
          <w:rFonts w:ascii="Arial Narrow" w:eastAsia="Times New Roman" w:hAnsi="Arial Narrow"/>
          <w:noProof/>
          <w:lang w:val="sr-Latn-CS"/>
        </w:rPr>
        <w:t>a biti unaprijeđena</w:t>
      </w:r>
      <w:r w:rsidR="00373736" w:rsidRPr="00087AE3">
        <w:rPr>
          <w:rFonts w:ascii="Arial Narrow" w:eastAsia="Times New Roman" w:hAnsi="Arial Narrow"/>
          <w:noProof/>
          <w:lang w:val="sr-Latn-CS"/>
        </w:rPr>
        <w:t xml:space="preserve">. </w:t>
      </w:r>
    </w:p>
    <w:p w:rsidR="00373736" w:rsidRPr="001C2969" w:rsidRDefault="00373736" w:rsidP="00404D40">
      <w:pPr>
        <w:pStyle w:val="Heading3"/>
        <w:numPr>
          <w:ilvl w:val="2"/>
          <w:numId w:val="30"/>
        </w:numPr>
        <w:rPr>
          <w:b w:val="0"/>
          <w:bCs w:val="0"/>
          <w:lang w:val="sr-Cyrl-CS"/>
        </w:rPr>
      </w:pPr>
      <w:r w:rsidRPr="001C2969">
        <w:rPr>
          <w:b w:val="0"/>
          <w:bCs w:val="0"/>
          <w:lang w:val="sr-Cyrl-CS"/>
        </w:rPr>
        <w:t xml:space="preserve">Zaključna razmatranja uz </w:t>
      </w:r>
      <w:r w:rsidR="00613447">
        <w:rPr>
          <w:b w:val="0"/>
          <w:bCs w:val="0"/>
          <w:lang w:val="en-US"/>
        </w:rPr>
        <w:t>o</w:t>
      </w:r>
      <w:r w:rsidRPr="001C2969">
        <w:rPr>
          <w:b w:val="0"/>
          <w:bCs w:val="0"/>
          <w:lang w:val="sr-Cyrl-CS"/>
        </w:rPr>
        <w:t xml:space="preserve">cjenu rizika za dati </w:t>
      </w:r>
      <w:r w:rsidR="00613447">
        <w:rPr>
          <w:b w:val="0"/>
          <w:bCs w:val="0"/>
          <w:lang w:val="en-US"/>
        </w:rPr>
        <w:t>s</w:t>
      </w:r>
      <w:r w:rsidRPr="001C2969">
        <w:rPr>
          <w:b w:val="0"/>
          <w:bCs w:val="0"/>
          <w:lang w:val="sr-Cyrl-CS"/>
        </w:rPr>
        <w:t>cenario zemljotres</w:t>
      </w:r>
    </w:p>
    <w:p w:rsidR="00373736" w:rsidRPr="00087AE3" w:rsidRDefault="00373736" w:rsidP="00373736">
      <w:p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t>Radi potpunog i pravilnog shvatanja prezentovanog materijala vezanog za povredljivost najizloženijih elemenata u zemljotresu i ocjenu seizmičkog rizika neophodno je naglasiti sledeće:</w:t>
      </w:r>
    </w:p>
    <w:p w:rsidR="00373736" w:rsidRPr="00087AE3" w:rsidRDefault="00373736" w:rsidP="00373736">
      <w:p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t xml:space="preserve">Kako je zemljotres prirodna pojava nepredvidljivog karaktera - to se svaka studija vezana za predviđanje mogućih posljedica zemljotresa mora sagledavati u okviru vjerovatnoće događanja. Ovo podrazumijeva odstupanje realnih od najvjerovatnijih očekivanih procjena. </w:t>
      </w:r>
      <w:r w:rsidR="009437F3" w:rsidRPr="00087AE3">
        <w:rPr>
          <w:rFonts w:ascii="Arial Narrow" w:eastAsia="Times New Roman" w:hAnsi="Arial Narrow"/>
          <w:noProof/>
          <w:lang w:val="sr-Latn-CS"/>
        </w:rPr>
        <w:t>O</w:t>
      </w:r>
      <w:r w:rsidRPr="00087AE3">
        <w:rPr>
          <w:rFonts w:ascii="Arial Narrow" w:eastAsia="Times New Roman" w:hAnsi="Arial Narrow"/>
          <w:noProof/>
          <w:lang w:val="sr-Latn-CS"/>
        </w:rPr>
        <w:t xml:space="preserve">dstupanja </w:t>
      </w:r>
      <w:r w:rsidR="009437F3" w:rsidRPr="00087AE3">
        <w:rPr>
          <w:rFonts w:ascii="Arial Narrow" w:eastAsia="Times New Roman" w:hAnsi="Arial Narrow"/>
          <w:noProof/>
          <w:lang w:val="sr-Latn-CS"/>
        </w:rPr>
        <w:t xml:space="preserve">nastaju - </w:t>
      </w:r>
      <w:r w:rsidRPr="00087AE3">
        <w:rPr>
          <w:rFonts w:ascii="Arial Narrow" w:eastAsia="Times New Roman" w:hAnsi="Arial Narrow"/>
          <w:noProof/>
          <w:lang w:val="sr-Latn-CS"/>
        </w:rPr>
        <w:t>kako kao posljedica same nepoznate prirode zemljotresa, tako i uvedenih pretpostavki u modelovanju efekata zemljotresa.</w:t>
      </w:r>
    </w:p>
    <w:p w:rsidR="00373736" w:rsidRPr="00087AE3" w:rsidRDefault="00373736" w:rsidP="00373736">
      <w:p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t xml:space="preserve">Pretpostavke se, kao što je viđeno, uvode na više nivoa. Neke od nepouzdanosti je moguće smanjiti </w:t>
      </w:r>
      <w:r w:rsidR="000B618F">
        <w:rPr>
          <w:rFonts w:ascii="Arial Narrow" w:eastAsia="Times New Roman" w:hAnsi="Arial Narrow"/>
          <w:noProof/>
          <w:lang w:val="sr-Latn-CS"/>
        </w:rPr>
        <w:t>-</w:t>
      </w:r>
      <w:r w:rsidRPr="00087AE3">
        <w:rPr>
          <w:rFonts w:ascii="Arial Narrow" w:eastAsia="Times New Roman" w:hAnsi="Arial Narrow"/>
          <w:noProof/>
          <w:lang w:val="sr-Latn-CS"/>
        </w:rPr>
        <w:t xml:space="preserve"> </w:t>
      </w:r>
      <w:r w:rsidR="004D471F">
        <w:rPr>
          <w:rFonts w:ascii="Arial Narrow" w:eastAsia="Times New Roman" w:hAnsi="Arial Narrow"/>
          <w:noProof/>
          <w:lang w:val="sr-Latn-CS"/>
        </w:rPr>
        <w:t>praćenjem efekata zemljotresa na izgrađenu sredinu</w:t>
      </w:r>
      <w:r w:rsidRPr="00087AE3">
        <w:rPr>
          <w:rFonts w:ascii="Arial Narrow" w:eastAsia="Times New Roman" w:hAnsi="Arial Narrow"/>
          <w:noProof/>
          <w:lang w:val="sr-Latn-CS"/>
        </w:rPr>
        <w:t xml:space="preserve">, primjenom razvijenih savremenih funkcija povredljivosti objekata za karakteristične tipove gradnje </w:t>
      </w:r>
      <w:r w:rsidR="004D471F">
        <w:rPr>
          <w:rFonts w:ascii="Arial Narrow" w:eastAsia="Times New Roman" w:hAnsi="Arial Narrow"/>
          <w:noProof/>
          <w:lang w:val="sr-Latn-CS"/>
        </w:rPr>
        <w:t>i dr.</w:t>
      </w:r>
      <w:r w:rsidRPr="00087AE3">
        <w:rPr>
          <w:rFonts w:ascii="Arial Narrow" w:eastAsia="Times New Roman" w:hAnsi="Arial Narrow"/>
          <w:noProof/>
          <w:lang w:val="sr-Latn-CS"/>
        </w:rPr>
        <w:t xml:space="preserve"> </w:t>
      </w:r>
    </w:p>
    <w:p w:rsidR="00373736" w:rsidRPr="00087AE3" w:rsidRDefault="00373736" w:rsidP="00373736">
      <w:p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t>Nadalje, profesionalna ocjena seizmičkog rizika podrazumijeva pored specijalizovanog ekspertskog mišljenja i dostupnost podataka. U tom smislu - referentni organi i institucije, treba da prave stalne napore na sistematizovanju već postojećih i prikuplj</w:t>
      </w:r>
      <w:r w:rsidR="004D471F">
        <w:rPr>
          <w:rFonts w:ascii="Arial Narrow" w:eastAsia="Times New Roman" w:hAnsi="Arial Narrow"/>
          <w:noProof/>
          <w:lang w:val="sr-Latn-CS"/>
        </w:rPr>
        <w:t xml:space="preserve">anju novih relevantnih podataka (o stanovništvu, </w:t>
      </w:r>
      <w:r w:rsidR="004D471F">
        <w:rPr>
          <w:rFonts w:ascii="Arial Narrow" w:eastAsia="Times New Roman" w:hAnsi="Arial Narrow"/>
          <w:noProof/>
          <w:lang w:val="sr-Latn-CS"/>
        </w:rPr>
        <w:lastRenderedPageBreak/>
        <w:t>tipologiji i kvalitetu zgrada, vitalnoj infrastrukturi i dr.)</w:t>
      </w:r>
      <w:r w:rsidRPr="00087AE3">
        <w:rPr>
          <w:rFonts w:ascii="Arial Narrow" w:eastAsia="Times New Roman" w:hAnsi="Arial Narrow"/>
          <w:noProof/>
          <w:lang w:val="sr-Latn-CS"/>
        </w:rPr>
        <w:t xml:space="preserve"> Takođe i na stalnom,  konkretnom i profesionalnom praćenju i ocjeni seizmičkog rizika sa ciljem njegovog dugoročnog smanjenja. Nasuprot ovome, u našoj praksi, izostala su i naučna</w:t>
      </w:r>
      <w:r w:rsidR="000B618F">
        <w:rPr>
          <w:rFonts w:ascii="Arial Narrow" w:eastAsia="Times New Roman" w:hAnsi="Arial Narrow"/>
          <w:noProof/>
          <w:lang w:val="sr-Latn-CS"/>
        </w:rPr>
        <w:t xml:space="preserve"> </w:t>
      </w:r>
      <w:r w:rsidRPr="00087AE3">
        <w:rPr>
          <w:rFonts w:ascii="Arial Narrow" w:eastAsia="Times New Roman" w:hAnsi="Arial Narrow"/>
          <w:noProof/>
          <w:lang w:val="sr-Latn-CS"/>
        </w:rPr>
        <w:t>- studijska i terenska istraživanja koja bi omogućila potpuno definisanje seizmičkog rizika. Drugačije rečeno - nema uslova da se  definiše prihvatljivi nivo seizmičkog rizika  i ostvari  kontrola njegovog neprihvatljivog nivoa.</w:t>
      </w:r>
    </w:p>
    <w:p w:rsidR="00373736" w:rsidRPr="00087AE3" w:rsidRDefault="00373736" w:rsidP="00373736">
      <w:p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t>Prezentovane p</w:t>
      </w:r>
      <w:r w:rsidR="000B618F">
        <w:rPr>
          <w:rFonts w:ascii="Arial Narrow" w:eastAsia="Times New Roman" w:hAnsi="Arial Narrow"/>
          <w:noProof/>
          <w:lang w:val="sr-Latn-CS"/>
        </w:rPr>
        <w:t>osljedice i razmatrani scenario</w:t>
      </w:r>
      <w:r w:rsidRPr="00087AE3">
        <w:rPr>
          <w:rFonts w:ascii="Arial Narrow" w:eastAsia="Times New Roman" w:hAnsi="Arial Narrow"/>
          <w:noProof/>
          <w:lang w:val="sr-Latn-CS"/>
        </w:rPr>
        <w:t xml:space="preserve"> zemljotresa treba da kod nosilaca funkcije zaštite doprinesu shvatanju potrebe oraganizovanog rada na mjerama smanjenja seizmičkog rizika i jačanju pripremljenosti cijele društvene zajednice.</w:t>
      </w:r>
    </w:p>
    <w:p w:rsidR="009437F3" w:rsidRPr="00087AE3" w:rsidRDefault="00373736" w:rsidP="00373736">
      <w:p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t xml:space="preserve">U ovom Posebnom dijelu Plana zaštite od zemljotresa viši cilj bio je uspostavljanje metoda za ocjenu seizmičkog rizika u opštini </w:t>
      </w:r>
      <w:r w:rsidR="009437F3" w:rsidRPr="00087AE3">
        <w:rPr>
          <w:rFonts w:ascii="Arial Narrow" w:eastAsia="Times New Roman" w:hAnsi="Arial Narrow"/>
          <w:noProof/>
          <w:lang w:val="sr-Latn-CS"/>
        </w:rPr>
        <w:t>Pljevlja</w:t>
      </w:r>
      <w:r w:rsidRPr="00087AE3">
        <w:rPr>
          <w:rFonts w:ascii="Arial Narrow" w:eastAsia="Times New Roman" w:hAnsi="Arial Narrow"/>
          <w:noProof/>
          <w:lang w:val="sr-Latn-CS"/>
        </w:rPr>
        <w:t xml:space="preserve"> i sagledavanje svih aspekata koji na isti utiču. Otežavajuća okolnost u ovom slučaju je nedostatak </w:t>
      </w:r>
      <w:r w:rsidR="009437F3" w:rsidRPr="00087AE3">
        <w:rPr>
          <w:rFonts w:ascii="Arial Narrow" w:eastAsia="Times New Roman" w:hAnsi="Arial Narrow"/>
          <w:noProof/>
          <w:lang w:val="sr-Latn-CS"/>
        </w:rPr>
        <w:t>proračunati</w:t>
      </w:r>
      <w:r w:rsidR="00566E50">
        <w:rPr>
          <w:rFonts w:ascii="Arial Narrow" w:eastAsia="Times New Roman" w:hAnsi="Arial Narrow"/>
          <w:noProof/>
          <w:lang w:val="sr-Latn-CS"/>
        </w:rPr>
        <w:t>h</w:t>
      </w:r>
      <w:r w:rsidR="000B618F">
        <w:rPr>
          <w:rFonts w:ascii="Arial Narrow" w:eastAsia="Times New Roman" w:hAnsi="Arial Narrow"/>
          <w:noProof/>
          <w:lang w:val="sr-Latn-CS"/>
        </w:rPr>
        <w:t xml:space="preserve"> koeficijenata uvećanja </w:t>
      </w:r>
      <w:r w:rsidR="009437F3" w:rsidRPr="00087AE3">
        <w:rPr>
          <w:rFonts w:ascii="Arial Narrow" w:eastAsia="Times New Roman" w:hAnsi="Arial Narrow"/>
          <w:noProof/>
          <w:lang w:val="sr-Latn-CS"/>
        </w:rPr>
        <w:t xml:space="preserve">dejstva zemljotresa </w:t>
      </w:r>
      <w:r w:rsidRPr="00087AE3">
        <w:rPr>
          <w:rFonts w:ascii="Arial Narrow" w:eastAsia="Times New Roman" w:hAnsi="Arial Narrow"/>
          <w:noProof/>
          <w:lang w:val="sr-Latn-CS"/>
        </w:rPr>
        <w:t xml:space="preserve">definisanih tokom mikroseizmičkog zoniranja opštine 80-tih godina prošlog vijeka.  Zato su u proračun uvedene dodatne pretpostavke i nepouzdanosti. </w:t>
      </w:r>
    </w:p>
    <w:p w:rsidR="00373736" w:rsidRPr="00087AE3" w:rsidRDefault="00373736" w:rsidP="00373736">
      <w:p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t xml:space="preserve">Cilj manjeg značaja je konačno dimenzionisanje očekivanih konsekvenci mogućeg zemljotresa - koje je bez pouzdanih podataka o fondu zgrada, njihovom kvalitetu i povredljivosti ovdje dato sa dozom opreza. </w:t>
      </w:r>
    </w:p>
    <w:p w:rsidR="00373736" w:rsidRPr="00087AE3" w:rsidRDefault="00373736" w:rsidP="00373736">
      <w:p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t xml:space="preserve">Ipak, učinjen je napor da se seizmički hazard i njegovo dejstvo najbliže geografski povežu sa izgrađenom sredinom i gustinom stanovništva, te društvenih funkicija.  U ograničenoj mjeri uspostavljeni su elementi GISa dostupnih podataka </w:t>
      </w:r>
      <w:r w:rsidR="009437F3" w:rsidRPr="00087AE3">
        <w:rPr>
          <w:rFonts w:ascii="Arial Narrow" w:eastAsia="Times New Roman" w:hAnsi="Arial Narrow"/>
          <w:noProof/>
          <w:lang w:val="sr-Latn-CS"/>
        </w:rPr>
        <w:t>i</w:t>
      </w:r>
      <w:r w:rsidRPr="00087AE3">
        <w:rPr>
          <w:rFonts w:ascii="Arial Narrow" w:eastAsia="Times New Roman" w:hAnsi="Arial Narrow"/>
          <w:noProof/>
          <w:lang w:val="sr-Latn-CS"/>
        </w:rPr>
        <w:t xml:space="preserve"> samo</w:t>
      </w:r>
      <w:r w:rsidR="000B618F">
        <w:rPr>
          <w:rFonts w:ascii="Arial Narrow" w:eastAsia="Times New Roman" w:hAnsi="Arial Narrow"/>
          <w:noProof/>
          <w:lang w:val="sr-Latn-CS"/>
        </w:rPr>
        <w:t>g scenario zemljotresa</w:t>
      </w:r>
      <w:r w:rsidRPr="00087AE3">
        <w:rPr>
          <w:rFonts w:ascii="Arial Narrow" w:eastAsia="Times New Roman" w:hAnsi="Arial Narrow"/>
          <w:noProof/>
          <w:lang w:val="sr-Latn-CS"/>
        </w:rPr>
        <w:t>. Ove elemente  treba da stalno upotpunjavaju i unapređuju - lokacijama vitalnih obj</w:t>
      </w:r>
      <w:r w:rsidR="000B618F">
        <w:rPr>
          <w:rFonts w:ascii="Arial Narrow" w:eastAsia="Times New Roman" w:hAnsi="Arial Narrow"/>
          <w:noProof/>
          <w:lang w:val="sr-Latn-CS"/>
        </w:rPr>
        <w:t>ekata, pružanjem mreže vodosnabd</w:t>
      </w:r>
      <w:r w:rsidRPr="00087AE3">
        <w:rPr>
          <w:rFonts w:ascii="Arial Narrow" w:eastAsia="Times New Roman" w:hAnsi="Arial Narrow"/>
          <w:noProof/>
          <w:lang w:val="sr-Latn-CS"/>
        </w:rPr>
        <w:t xml:space="preserve">ijevanja, elektodistributivne mreže, mreže lokalnih puteva i dr. </w:t>
      </w:r>
    </w:p>
    <w:p w:rsidR="00373736" w:rsidRPr="00087AE3" w:rsidRDefault="00373736" w:rsidP="00373736">
      <w:p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t>Krajnji cilj je stvaranje  osnova za integralno upravljanje svim vrstama rizika u opštini.</w:t>
      </w:r>
    </w:p>
    <w:p w:rsidR="00373736" w:rsidRPr="00087AE3" w:rsidRDefault="00373736" w:rsidP="00373736">
      <w:pPr>
        <w:spacing w:after="200" w:line="276" w:lineRule="auto"/>
        <w:jc w:val="both"/>
        <w:rPr>
          <w:rFonts w:ascii="Arial Narrow" w:eastAsia="Times New Roman" w:hAnsi="Arial Narrow"/>
          <w:noProof/>
          <w:lang w:val="sr-Latn-CS"/>
        </w:rPr>
      </w:pPr>
      <w:r w:rsidRPr="00087AE3">
        <w:rPr>
          <w:rFonts w:ascii="Arial Narrow" w:eastAsia="Times New Roman" w:hAnsi="Arial Narrow"/>
          <w:noProof/>
          <w:lang w:val="sr-Latn-CS"/>
        </w:rPr>
        <w:t>Konačno, imajući u vidu ozbiljnost i mogućnost eventualnih pogrešnih interpretacija prezentiranih analiza neophodno je naglasiti potrebu njihovog tretiranja i publikovanja sa značajnim stepenom povjerljivosti.</w:t>
      </w:r>
    </w:p>
    <w:p w:rsidR="009437F3" w:rsidRDefault="009437F3" w:rsidP="00373736">
      <w:pPr>
        <w:spacing w:after="200" w:line="276" w:lineRule="auto"/>
        <w:jc w:val="both"/>
        <w:rPr>
          <w:rFonts w:ascii="Arial Narrow" w:eastAsia="Times New Roman" w:hAnsi="Arial Narrow"/>
          <w:noProof/>
          <w:sz w:val="22"/>
          <w:szCs w:val="22"/>
          <w:lang w:val="sr-Latn-CS"/>
        </w:rPr>
      </w:pPr>
    </w:p>
    <w:p w:rsidR="009437F3" w:rsidRDefault="00566E50" w:rsidP="00373736">
      <w:pPr>
        <w:spacing w:after="200" w:line="276" w:lineRule="auto"/>
        <w:jc w:val="both"/>
        <w:rPr>
          <w:rFonts w:ascii="Arial Narrow" w:eastAsia="Times New Roman" w:hAnsi="Arial Narrow"/>
          <w:noProof/>
          <w:sz w:val="22"/>
          <w:szCs w:val="22"/>
          <w:lang w:val="sr-Latn-CS"/>
        </w:rPr>
      </w:pPr>
      <w:r>
        <w:rPr>
          <w:rFonts w:ascii="Arial Narrow" w:eastAsia="Times New Roman" w:hAnsi="Arial Narrow"/>
          <w:noProof/>
          <w:sz w:val="22"/>
          <w:szCs w:val="22"/>
          <w:lang w:val="sr-Latn-CS"/>
        </w:rPr>
        <w:br w:type="page"/>
      </w:r>
    </w:p>
    <w:p w:rsidR="001E1EF7" w:rsidRDefault="001E1EF7" w:rsidP="00373736">
      <w:pPr>
        <w:spacing w:after="200" w:line="276" w:lineRule="auto"/>
        <w:jc w:val="both"/>
        <w:rPr>
          <w:rFonts w:ascii="Arial Narrow" w:eastAsia="Times New Roman" w:hAnsi="Arial Narrow"/>
          <w:noProof/>
          <w:sz w:val="22"/>
          <w:szCs w:val="22"/>
          <w:lang w:val="sr-Latn-CS"/>
        </w:rPr>
      </w:pPr>
    </w:p>
    <w:p w:rsidR="001E1EF7" w:rsidRPr="009437F3" w:rsidRDefault="001E1EF7" w:rsidP="00373736">
      <w:pPr>
        <w:spacing w:after="200" w:line="276" w:lineRule="auto"/>
        <w:jc w:val="both"/>
        <w:rPr>
          <w:rFonts w:ascii="Arial Narrow" w:eastAsia="Times New Roman" w:hAnsi="Arial Narrow"/>
          <w:noProof/>
          <w:sz w:val="22"/>
          <w:szCs w:val="22"/>
          <w:lang w:val="sr-Latn-CS"/>
        </w:rPr>
      </w:pPr>
    </w:p>
    <w:p w:rsidR="00373736" w:rsidRPr="001E1EF7" w:rsidRDefault="00373736" w:rsidP="00373736">
      <w:pPr>
        <w:spacing w:after="200" w:line="276" w:lineRule="auto"/>
        <w:rPr>
          <w:rFonts w:ascii="Arial Narrow" w:eastAsia="Times New Roman" w:hAnsi="Arial Narrow"/>
          <w:b/>
          <w:noProof/>
          <w:sz w:val="22"/>
          <w:szCs w:val="22"/>
          <w:lang w:val="pt-BR"/>
        </w:rPr>
      </w:pPr>
      <w:r w:rsidRPr="001E1EF7">
        <w:rPr>
          <w:rFonts w:ascii="Arial Narrow" w:eastAsia="Times New Roman" w:hAnsi="Arial Narrow"/>
          <w:b/>
          <w:noProof/>
          <w:sz w:val="22"/>
          <w:szCs w:val="22"/>
          <w:lang w:val="pt-BR"/>
        </w:rPr>
        <w:t>L</w:t>
      </w:r>
      <w:r w:rsidR="001E1EF7" w:rsidRPr="001E1EF7">
        <w:rPr>
          <w:rFonts w:ascii="Arial Narrow" w:eastAsia="Times New Roman" w:hAnsi="Arial Narrow"/>
          <w:b/>
          <w:noProof/>
          <w:sz w:val="22"/>
          <w:szCs w:val="22"/>
          <w:lang w:val="pt-BR"/>
        </w:rPr>
        <w:t xml:space="preserve"> </w:t>
      </w:r>
      <w:r w:rsidRPr="001E1EF7">
        <w:rPr>
          <w:rFonts w:ascii="Arial Narrow" w:eastAsia="Times New Roman" w:hAnsi="Arial Narrow"/>
          <w:b/>
          <w:noProof/>
          <w:sz w:val="22"/>
          <w:szCs w:val="22"/>
          <w:lang w:val="pt-BR"/>
        </w:rPr>
        <w:t>I</w:t>
      </w:r>
      <w:r w:rsidR="001E1EF7" w:rsidRPr="001E1EF7">
        <w:rPr>
          <w:rFonts w:ascii="Arial Narrow" w:eastAsia="Times New Roman" w:hAnsi="Arial Narrow"/>
          <w:b/>
          <w:noProof/>
          <w:sz w:val="22"/>
          <w:szCs w:val="22"/>
          <w:lang w:val="pt-BR"/>
        </w:rPr>
        <w:t xml:space="preserve"> </w:t>
      </w:r>
      <w:r w:rsidRPr="001E1EF7">
        <w:rPr>
          <w:rFonts w:ascii="Arial Narrow" w:eastAsia="Times New Roman" w:hAnsi="Arial Narrow"/>
          <w:b/>
          <w:noProof/>
          <w:sz w:val="22"/>
          <w:szCs w:val="22"/>
          <w:lang w:val="pt-BR"/>
        </w:rPr>
        <w:t>T</w:t>
      </w:r>
      <w:r w:rsidR="001E1EF7" w:rsidRPr="001E1EF7">
        <w:rPr>
          <w:rFonts w:ascii="Arial Narrow" w:eastAsia="Times New Roman" w:hAnsi="Arial Narrow"/>
          <w:b/>
          <w:noProof/>
          <w:sz w:val="22"/>
          <w:szCs w:val="22"/>
          <w:lang w:val="pt-BR"/>
        </w:rPr>
        <w:t xml:space="preserve"> </w:t>
      </w:r>
      <w:r w:rsidRPr="001E1EF7">
        <w:rPr>
          <w:rFonts w:ascii="Arial Narrow" w:eastAsia="Times New Roman" w:hAnsi="Arial Narrow"/>
          <w:b/>
          <w:noProof/>
          <w:sz w:val="22"/>
          <w:szCs w:val="22"/>
          <w:lang w:val="pt-BR"/>
        </w:rPr>
        <w:t>E</w:t>
      </w:r>
      <w:r w:rsidR="001E1EF7" w:rsidRPr="001E1EF7">
        <w:rPr>
          <w:rFonts w:ascii="Arial Narrow" w:eastAsia="Times New Roman" w:hAnsi="Arial Narrow"/>
          <w:b/>
          <w:noProof/>
          <w:sz w:val="22"/>
          <w:szCs w:val="22"/>
          <w:lang w:val="pt-BR"/>
        </w:rPr>
        <w:t xml:space="preserve"> </w:t>
      </w:r>
      <w:r w:rsidRPr="001E1EF7">
        <w:rPr>
          <w:rFonts w:ascii="Arial Narrow" w:eastAsia="Times New Roman" w:hAnsi="Arial Narrow"/>
          <w:b/>
          <w:noProof/>
          <w:sz w:val="22"/>
          <w:szCs w:val="22"/>
          <w:lang w:val="pt-BR"/>
        </w:rPr>
        <w:t>R</w:t>
      </w:r>
      <w:r w:rsidR="001E1EF7" w:rsidRPr="001E1EF7">
        <w:rPr>
          <w:rFonts w:ascii="Arial Narrow" w:eastAsia="Times New Roman" w:hAnsi="Arial Narrow"/>
          <w:b/>
          <w:noProof/>
          <w:sz w:val="22"/>
          <w:szCs w:val="22"/>
          <w:lang w:val="pt-BR"/>
        </w:rPr>
        <w:t xml:space="preserve"> </w:t>
      </w:r>
      <w:r w:rsidRPr="001E1EF7">
        <w:rPr>
          <w:rFonts w:ascii="Arial Narrow" w:eastAsia="Times New Roman" w:hAnsi="Arial Narrow"/>
          <w:b/>
          <w:noProof/>
          <w:sz w:val="22"/>
          <w:szCs w:val="22"/>
          <w:lang w:val="pt-BR"/>
        </w:rPr>
        <w:t>A</w:t>
      </w:r>
      <w:r w:rsidR="001E1EF7" w:rsidRPr="001E1EF7">
        <w:rPr>
          <w:rFonts w:ascii="Arial Narrow" w:eastAsia="Times New Roman" w:hAnsi="Arial Narrow"/>
          <w:b/>
          <w:noProof/>
          <w:sz w:val="22"/>
          <w:szCs w:val="22"/>
          <w:lang w:val="pt-BR"/>
        </w:rPr>
        <w:t xml:space="preserve"> </w:t>
      </w:r>
      <w:r w:rsidRPr="001E1EF7">
        <w:rPr>
          <w:rFonts w:ascii="Arial Narrow" w:eastAsia="Times New Roman" w:hAnsi="Arial Narrow"/>
          <w:b/>
          <w:noProof/>
          <w:sz w:val="22"/>
          <w:szCs w:val="22"/>
          <w:lang w:val="pt-BR"/>
        </w:rPr>
        <w:t>T</w:t>
      </w:r>
      <w:r w:rsidR="001E1EF7" w:rsidRPr="001E1EF7">
        <w:rPr>
          <w:rFonts w:ascii="Arial Narrow" w:eastAsia="Times New Roman" w:hAnsi="Arial Narrow"/>
          <w:b/>
          <w:noProof/>
          <w:sz w:val="22"/>
          <w:szCs w:val="22"/>
          <w:lang w:val="pt-BR"/>
        </w:rPr>
        <w:t xml:space="preserve"> </w:t>
      </w:r>
      <w:r w:rsidRPr="001E1EF7">
        <w:rPr>
          <w:rFonts w:ascii="Arial Narrow" w:eastAsia="Times New Roman" w:hAnsi="Arial Narrow"/>
          <w:b/>
          <w:noProof/>
          <w:sz w:val="22"/>
          <w:szCs w:val="22"/>
          <w:lang w:val="pt-BR"/>
        </w:rPr>
        <w:t>U</w:t>
      </w:r>
      <w:r w:rsidR="001E1EF7" w:rsidRPr="001E1EF7">
        <w:rPr>
          <w:rFonts w:ascii="Arial Narrow" w:eastAsia="Times New Roman" w:hAnsi="Arial Narrow"/>
          <w:b/>
          <w:noProof/>
          <w:sz w:val="22"/>
          <w:szCs w:val="22"/>
          <w:lang w:val="pt-BR"/>
        </w:rPr>
        <w:t xml:space="preserve"> </w:t>
      </w:r>
      <w:r w:rsidRPr="001E1EF7">
        <w:rPr>
          <w:rFonts w:ascii="Arial Narrow" w:eastAsia="Times New Roman" w:hAnsi="Arial Narrow"/>
          <w:b/>
          <w:noProof/>
          <w:sz w:val="22"/>
          <w:szCs w:val="22"/>
          <w:lang w:val="pt-BR"/>
        </w:rPr>
        <w:t>R</w:t>
      </w:r>
      <w:r w:rsidR="001E1EF7" w:rsidRPr="001E1EF7">
        <w:rPr>
          <w:rFonts w:ascii="Arial Narrow" w:eastAsia="Times New Roman" w:hAnsi="Arial Narrow"/>
          <w:b/>
          <w:noProof/>
          <w:sz w:val="22"/>
          <w:szCs w:val="22"/>
          <w:lang w:val="pt-BR"/>
        </w:rPr>
        <w:t xml:space="preserve"> </w:t>
      </w:r>
      <w:r w:rsidRPr="001E1EF7">
        <w:rPr>
          <w:rFonts w:ascii="Arial Narrow" w:eastAsia="Times New Roman" w:hAnsi="Arial Narrow"/>
          <w:b/>
          <w:noProof/>
          <w:sz w:val="22"/>
          <w:szCs w:val="22"/>
          <w:lang w:val="pt-BR"/>
        </w:rPr>
        <w:t>A</w:t>
      </w:r>
      <w:r w:rsidR="001E1EF7" w:rsidRPr="001E1EF7">
        <w:rPr>
          <w:rFonts w:ascii="Arial Narrow" w:eastAsia="Times New Roman" w:hAnsi="Arial Narrow"/>
          <w:b/>
          <w:noProof/>
          <w:sz w:val="22"/>
          <w:szCs w:val="22"/>
          <w:lang w:val="pt-BR"/>
        </w:rPr>
        <w:t xml:space="preserve"> </w:t>
      </w:r>
      <w:r w:rsidRPr="001E1EF7">
        <w:rPr>
          <w:rFonts w:ascii="Arial Narrow" w:eastAsia="Times New Roman" w:hAnsi="Arial Narrow"/>
          <w:b/>
          <w:noProof/>
          <w:sz w:val="22"/>
          <w:szCs w:val="22"/>
          <w:lang w:val="pt-BR"/>
        </w:rPr>
        <w:t>:</w:t>
      </w:r>
    </w:p>
    <w:p w:rsidR="00373736" w:rsidRPr="009437F3" w:rsidRDefault="00373736" w:rsidP="00404D40">
      <w:pPr>
        <w:numPr>
          <w:ilvl w:val="0"/>
          <w:numId w:val="25"/>
        </w:numPr>
        <w:spacing w:after="200" w:line="276" w:lineRule="auto"/>
        <w:rPr>
          <w:rFonts w:ascii="Arial Narrow" w:eastAsia="Times New Roman" w:hAnsi="Arial Narrow"/>
          <w:noProof/>
          <w:sz w:val="22"/>
          <w:szCs w:val="22"/>
        </w:rPr>
      </w:pPr>
      <w:r w:rsidRPr="009437F3">
        <w:rPr>
          <w:rFonts w:ascii="Arial Narrow" w:eastAsia="Times New Roman" w:hAnsi="Arial Narrow"/>
          <w:i/>
          <w:noProof/>
          <w:sz w:val="22"/>
          <w:szCs w:val="22"/>
        </w:rPr>
        <w:t>Primijenjena metodologija za ocjenu povredljivosti I seizmičkog rizika razvijena na osnovu istraživanja efekata zemljotresa od 15 aprila 1979 godine u SR Crnoj Gori (SFR Jugoslavija)</w:t>
      </w:r>
      <w:r w:rsidRPr="009437F3">
        <w:rPr>
          <w:rFonts w:ascii="Arial Narrow" w:eastAsia="Times New Roman" w:hAnsi="Arial Narrow"/>
          <w:noProof/>
          <w:sz w:val="22"/>
          <w:szCs w:val="22"/>
        </w:rPr>
        <w:t>; IZIIS Skoplje, 1984</w:t>
      </w:r>
    </w:p>
    <w:p w:rsidR="00373736" w:rsidRPr="009437F3" w:rsidRDefault="00373736" w:rsidP="00404D40">
      <w:pPr>
        <w:numPr>
          <w:ilvl w:val="0"/>
          <w:numId w:val="25"/>
        </w:numPr>
        <w:spacing w:after="200" w:line="276" w:lineRule="auto"/>
        <w:rPr>
          <w:rFonts w:ascii="Arial Narrow" w:eastAsia="Times New Roman" w:hAnsi="Arial Narrow"/>
          <w:noProof/>
          <w:sz w:val="22"/>
          <w:szCs w:val="22"/>
        </w:rPr>
      </w:pPr>
      <w:r w:rsidRPr="009437F3">
        <w:rPr>
          <w:rFonts w:ascii="Arial Narrow" w:eastAsia="Times New Roman" w:hAnsi="Arial Narrow"/>
          <w:i/>
          <w:noProof/>
          <w:sz w:val="22"/>
          <w:szCs w:val="22"/>
        </w:rPr>
        <w:t>Earthquake Disaster Preparedness Planing, Estimation of Homelessness and Human Casuality</w:t>
      </w:r>
      <w:r w:rsidRPr="009437F3">
        <w:rPr>
          <w:rFonts w:ascii="Arial Narrow" w:eastAsia="Times New Roman" w:hAnsi="Arial Narrow"/>
          <w:noProof/>
          <w:sz w:val="22"/>
          <w:szCs w:val="22"/>
        </w:rPr>
        <w:t>, Z. Milutinović , J. Petrovski; IZIIS DAAD/02 Lecture Notes, Skoplje 2002</w:t>
      </w:r>
    </w:p>
    <w:p w:rsidR="00373736" w:rsidRPr="009437F3" w:rsidRDefault="00373736" w:rsidP="00404D40">
      <w:pPr>
        <w:numPr>
          <w:ilvl w:val="0"/>
          <w:numId w:val="25"/>
        </w:numPr>
        <w:spacing w:after="200" w:line="276" w:lineRule="auto"/>
        <w:rPr>
          <w:rFonts w:ascii="Arial Narrow" w:eastAsia="Times New Roman" w:hAnsi="Arial Narrow"/>
          <w:noProof/>
          <w:sz w:val="22"/>
          <w:szCs w:val="22"/>
        </w:rPr>
      </w:pPr>
      <w:r w:rsidRPr="009437F3">
        <w:rPr>
          <w:rFonts w:ascii="Arial Narrow" w:eastAsia="Times New Roman" w:hAnsi="Arial Narrow"/>
          <w:i/>
          <w:noProof/>
          <w:sz w:val="22"/>
          <w:szCs w:val="22"/>
        </w:rPr>
        <w:t xml:space="preserve">Ugroženost </w:t>
      </w:r>
      <w:r w:rsidR="00DF5E89" w:rsidRPr="009437F3">
        <w:rPr>
          <w:rFonts w:ascii="Arial Narrow" w:eastAsia="Times New Roman" w:hAnsi="Arial Narrow"/>
          <w:i/>
          <w:noProof/>
          <w:sz w:val="22"/>
          <w:szCs w:val="22"/>
        </w:rPr>
        <w:t xml:space="preserve"> </w:t>
      </w:r>
      <w:r w:rsidRPr="009437F3">
        <w:rPr>
          <w:rFonts w:ascii="Arial Narrow" w:eastAsia="Times New Roman" w:hAnsi="Arial Narrow"/>
          <w:i/>
          <w:noProof/>
          <w:sz w:val="22"/>
          <w:szCs w:val="22"/>
        </w:rPr>
        <w:t>teritorije Crne Gore zemljotresima,</w:t>
      </w:r>
      <w:r w:rsidRPr="009437F3">
        <w:rPr>
          <w:rFonts w:ascii="Arial Narrow" w:eastAsia="Times New Roman" w:hAnsi="Arial Narrow"/>
          <w:noProof/>
          <w:sz w:val="22"/>
          <w:szCs w:val="22"/>
        </w:rPr>
        <w:t xml:space="preserve"> Podgorica 2009</w:t>
      </w:r>
    </w:p>
    <w:p w:rsidR="00373736" w:rsidRPr="009437F3" w:rsidRDefault="00373736" w:rsidP="00404D40">
      <w:pPr>
        <w:numPr>
          <w:ilvl w:val="0"/>
          <w:numId w:val="25"/>
        </w:numPr>
        <w:spacing w:after="200" w:line="276" w:lineRule="auto"/>
        <w:rPr>
          <w:rFonts w:ascii="Arial Narrow" w:eastAsia="Times New Roman" w:hAnsi="Arial Narrow"/>
          <w:noProof/>
          <w:sz w:val="22"/>
          <w:szCs w:val="22"/>
        </w:rPr>
      </w:pPr>
      <w:r w:rsidRPr="009437F3">
        <w:rPr>
          <w:rFonts w:ascii="Arial Narrow" w:eastAsia="Times New Roman" w:hAnsi="Arial Narrow"/>
          <w:i/>
          <w:noProof/>
          <w:sz w:val="22"/>
          <w:szCs w:val="22"/>
        </w:rPr>
        <w:t>BSHAP NATO SfP Project, Harmonization of seismic hazard maps for the Western Balkan countries</w:t>
      </w:r>
      <w:r w:rsidRPr="009437F3">
        <w:rPr>
          <w:rFonts w:ascii="Arial Narrow" w:eastAsia="Times New Roman" w:hAnsi="Arial Narrow"/>
          <w:noProof/>
          <w:sz w:val="22"/>
          <w:szCs w:val="22"/>
        </w:rPr>
        <w:t>, Final Report, 2010</w:t>
      </w:r>
      <w:r w:rsidRPr="009437F3">
        <w:rPr>
          <w:rFonts w:ascii="Arial Narrow" w:eastAsia="Times New Roman" w:hAnsi="Arial Narrow"/>
          <w:noProof/>
          <w:sz w:val="22"/>
          <w:szCs w:val="22"/>
        </w:rPr>
        <w:tab/>
      </w:r>
    </w:p>
    <w:p w:rsidR="00373736" w:rsidRPr="009437F3" w:rsidRDefault="00373736" w:rsidP="00404D40">
      <w:pPr>
        <w:numPr>
          <w:ilvl w:val="0"/>
          <w:numId w:val="25"/>
        </w:numPr>
        <w:spacing w:after="200" w:line="276" w:lineRule="auto"/>
        <w:rPr>
          <w:rFonts w:ascii="Arial Narrow" w:eastAsia="Times New Roman" w:hAnsi="Arial Narrow"/>
          <w:noProof/>
          <w:sz w:val="22"/>
          <w:szCs w:val="22"/>
          <w:lang w:val="pt-BR"/>
        </w:rPr>
      </w:pPr>
      <w:r w:rsidRPr="009437F3">
        <w:rPr>
          <w:rFonts w:ascii="Arial Narrow" w:eastAsia="Times New Roman" w:hAnsi="Arial Narrow"/>
          <w:i/>
          <w:noProof/>
          <w:sz w:val="22"/>
          <w:szCs w:val="22"/>
          <w:lang w:val="pt-BR"/>
        </w:rPr>
        <w:t xml:space="preserve">Prostorno Urbanistički Plan </w:t>
      </w:r>
      <w:r w:rsidR="004048E2" w:rsidRPr="009437F3">
        <w:rPr>
          <w:rFonts w:ascii="Arial Narrow" w:eastAsia="Times New Roman" w:hAnsi="Arial Narrow"/>
          <w:i/>
          <w:noProof/>
          <w:sz w:val="22"/>
          <w:szCs w:val="22"/>
          <w:lang w:val="pt-BR"/>
        </w:rPr>
        <w:t xml:space="preserve">Pljevlja </w:t>
      </w:r>
      <w:r w:rsidRPr="009437F3">
        <w:rPr>
          <w:rFonts w:ascii="Arial Narrow" w:eastAsia="Times New Roman" w:hAnsi="Arial Narrow"/>
          <w:i/>
          <w:noProof/>
          <w:sz w:val="22"/>
          <w:szCs w:val="22"/>
          <w:lang w:val="pt-BR"/>
        </w:rPr>
        <w:t xml:space="preserve"> do 2020,</w:t>
      </w:r>
      <w:r w:rsidRPr="009437F3">
        <w:rPr>
          <w:rFonts w:ascii="Arial Narrow" w:eastAsia="Times New Roman" w:hAnsi="Arial Narrow"/>
          <w:noProof/>
          <w:sz w:val="22"/>
          <w:szCs w:val="22"/>
          <w:lang w:val="pt-BR"/>
        </w:rPr>
        <w:t xml:space="preserve"> 201</w:t>
      </w:r>
      <w:r w:rsidR="004048E2" w:rsidRPr="009437F3">
        <w:rPr>
          <w:rFonts w:ascii="Arial Narrow" w:eastAsia="Times New Roman" w:hAnsi="Arial Narrow"/>
          <w:noProof/>
          <w:sz w:val="22"/>
          <w:szCs w:val="22"/>
          <w:lang w:val="pt-BR"/>
        </w:rPr>
        <w:t>1</w:t>
      </w:r>
      <w:r w:rsidRPr="009437F3">
        <w:rPr>
          <w:rFonts w:ascii="Arial Narrow" w:eastAsia="Times New Roman" w:hAnsi="Arial Narrow"/>
          <w:noProof/>
          <w:sz w:val="22"/>
          <w:szCs w:val="22"/>
          <w:lang w:val="pt-BR"/>
        </w:rPr>
        <w:t xml:space="preserve"> </w:t>
      </w:r>
      <w:r w:rsidR="004048E2" w:rsidRPr="009437F3">
        <w:rPr>
          <w:rFonts w:ascii="Arial Narrow" w:eastAsia="Times New Roman" w:hAnsi="Arial Narrow"/>
          <w:noProof/>
          <w:sz w:val="22"/>
          <w:szCs w:val="22"/>
          <w:lang w:val="pt-BR"/>
        </w:rPr>
        <w:t>Pljevlja</w:t>
      </w:r>
    </w:p>
    <w:p w:rsidR="00DF5E89" w:rsidRPr="009437F3" w:rsidRDefault="00DF5E89" w:rsidP="00404D40">
      <w:pPr>
        <w:numPr>
          <w:ilvl w:val="0"/>
          <w:numId w:val="25"/>
        </w:numPr>
        <w:spacing w:after="200" w:line="276" w:lineRule="auto"/>
        <w:rPr>
          <w:rFonts w:ascii="Arial Narrow" w:eastAsia="Times New Roman" w:hAnsi="Arial Narrow"/>
          <w:noProof/>
          <w:sz w:val="22"/>
          <w:szCs w:val="22"/>
          <w:lang w:val="it-IT"/>
        </w:rPr>
      </w:pPr>
      <w:r w:rsidRPr="009437F3">
        <w:rPr>
          <w:rFonts w:ascii="Arial Narrow" w:hAnsi="Arial Narrow" w:cs="Arial Narrow"/>
          <w:i/>
          <w:lang w:val="sr-Latn-CS"/>
        </w:rPr>
        <w:t>Prvim rezulataima pipisa stanovništva, domaćinstava i stanova</w:t>
      </w:r>
      <w:r w:rsidRPr="009437F3">
        <w:rPr>
          <w:rFonts w:ascii="Arial Narrow" w:hAnsi="Arial Narrow" w:cs="Arial Narrow"/>
          <w:lang w:val="sr-Latn-CS"/>
        </w:rPr>
        <w:t xml:space="preserve">,MONSTAT, Podgorica maj 2011. </w:t>
      </w:r>
    </w:p>
    <w:p w:rsidR="00373736" w:rsidRPr="009437F3" w:rsidRDefault="00373736" w:rsidP="00404D40">
      <w:pPr>
        <w:numPr>
          <w:ilvl w:val="0"/>
          <w:numId w:val="25"/>
        </w:numPr>
        <w:spacing w:after="200" w:line="276" w:lineRule="auto"/>
        <w:rPr>
          <w:rFonts w:ascii="Arial Narrow" w:eastAsia="Times New Roman" w:hAnsi="Arial Narrow"/>
          <w:iCs/>
          <w:sz w:val="22"/>
          <w:szCs w:val="22"/>
          <w:lang w:val="sr-Latn-CS"/>
        </w:rPr>
      </w:pPr>
      <w:r w:rsidRPr="009437F3">
        <w:rPr>
          <w:rFonts w:ascii="Arial Narrow" w:eastAsia="Times New Roman" w:hAnsi="Arial Narrow"/>
          <w:i/>
          <w:noProof/>
          <w:sz w:val="22"/>
          <w:szCs w:val="22"/>
          <w:lang w:val="it-IT"/>
        </w:rPr>
        <w:t xml:space="preserve">Seizmička mikrorejonizacija opštine </w:t>
      </w:r>
      <w:r w:rsidR="004048E2" w:rsidRPr="009437F3">
        <w:rPr>
          <w:rFonts w:ascii="Arial Narrow" w:eastAsia="Times New Roman" w:hAnsi="Arial Narrow"/>
          <w:i/>
          <w:noProof/>
          <w:sz w:val="22"/>
          <w:szCs w:val="22"/>
          <w:lang w:val="it-IT"/>
        </w:rPr>
        <w:t>Pljevlja</w:t>
      </w:r>
      <w:r w:rsidRPr="009437F3">
        <w:rPr>
          <w:rFonts w:ascii="Arial Narrow" w:eastAsia="Times New Roman" w:hAnsi="Arial Narrow"/>
          <w:i/>
          <w:noProof/>
          <w:sz w:val="22"/>
          <w:szCs w:val="22"/>
          <w:lang w:val="it-IT"/>
        </w:rPr>
        <w:t>, Knjiga I,</w:t>
      </w:r>
      <w:r w:rsidRPr="009437F3">
        <w:rPr>
          <w:rFonts w:ascii="Arial Narrow" w:eastAsia="Times New Roman" w:hAnsi="Arial Narrow"/>
          <w:noProof/>
          <w:sz w:val="22"/>
          <w:szCs w:val="22"/>
          <w:lang w:val="it-IT"/>
        </w:rPr>
        <w:t xml:space="preserve"> Zavod za Geološka istraživanja </w:t>
      </w:r>
      <w:r w:rsidR="004048E2" w:rsidRPr="009437F3">
        <w:rPr>
          <w:rFonts w:ascii="Arial Narrow" w:eastAsia="Times New Roman" w:hAnsi="Arial Narrow"/>
          <w:noProof/>
          <w:sz w:val="22"/>
          <w:szCs w:val="22"/>
          <w:lang w:val="it-IT"/>
        </w:rPr>
        <w:t>Crne Gore</w:t>
      </w:r>
      <w:r w:rsidRPr="009437F3">
        <w:rPr>
          <w:rFonts w:ascii="Arial Narrow" w:eastAsia="Times New Roman" w:hAnsi="Arial Narrow"/>
          <w:noProof/>
          <w:sz w:val="22"/>
          <w:szCs w:val="22"/>
          <w:lang w:val="it-IT"/>
        </w:rPr>
        <w:t>,</w:t>
      </w:r>
      <w:r w:rsidR="004048E2" w:rsidRPr="009437F3">
        <w:rPr>
          <w:rFonts w:ascii="Arial Narrow" w:eastAsia="Times New Roman" w:hAnsi="Arial Narrow"/>
          <w:noProof/>
          <w:sz w:val="22"/>
          <w:szCs w:val="22"/>
          <w:lang w:val="it-IT"/>
        </w:rPr>
        <w:t xml:space="preserve"> Titograd</w:t>
      </w:r>
      <w:r w:rsidRPr="009437F3">
        <w:rPr>
          <w:rFonts w:ascii="Arial Narrow" w:eastAsia="Times New Roman" w:hAnsi="Arial Narrow"/>
          <w:noProof/>
          <w:sz w:val="22"/>
          <w:szCs w:val="22"/>
          <w:lang w:val="it-IT"/>
        </w:rPr>
        <w:t>, 1982.</w:t>
      </w:r>
    </w:p>
    <w:p w:rsidR="004048E2" w:rsidRPr="009437F3" w:rsidRDefault="004048E2" w:rsidP="00404D40">
      <w:pPr>
        <w:numPr>
          <w:ilvl w:val="0"/>
          <w:numId w:val="25"/>
        </w:numPr>
        <w:spacing w:after="200" w:line="276" w:lineRule="auto"/>
        <w:rPr>
          <w:rFonts w:ascii="Arial Narrow" w:eastAsia="Times New Roman" w:hAnsi="Arial Narrow"/>
          <w:iCs/>
          <w:sz w:val="22"/>
          <w:szCs w:val="22"/>
          <w:lang w:val="sr-Latn-CS"/>
        </w:rPr>
      </w:pPr>
      <w:r w:rsidRPr="009437F3">
        <w:rPr>
          <w:rFonts w:ascii="Arial Narrow" w:hAnsi="Arial Narrow" w:cs="Arial Narrow"/>
          <w:i/>
          <w:lang w:val="sr-Latn-CS"/>
        </w:rPr>
        <w:t xml:space="preserve">Seizmološke karakteristike područja SO Pljevlja, </w:t>
      </w:r>
      <w:r w:rsidRPr="009437F3">
        <w:rPr>
          <w:rFonts w:ascii="Arial Narrow" w:hAnsi="Arial Narrow" w:cs="Arial Narrow"/>
          <w:lang w:val="sr-Latn-CS"/>
        </w:rPr>
        <w:t>Seizmološki zavod Crne Gore, Titograd 1982.</w:t>
      </w:r>
    </w:p>
    <w:p w:rsidR="00B02B80" w:rsidRPr="00A822C2" w:rsidRDefault="00B02B80" w:rsidP="007B0461">
      <w:pPr>
        <w:pStyle w:val="Heading3"/>
        <w:rPr>
          <w:b w:val="0"/>
          <w:bCs w:val="0"/>
          <w:lang w:val="sr-Latn-CS"/>
        </w:rPr>
      </w:pPr>
    </w:p>
    <w:p w:rsidR="000B6BE0" w:rsidRDefault="000B6BE0" w:rsidP="00C07CD1">
      <w:pPr>
        <w:jc w:val="center"/>
        <w:rPr>
          <w:rFonts w:ascii="Arial Narrow" w:hAnsi="Arial Narrow" w:cs="Arial Narrow"/>
          <w:lang w:val="sr-Latn-CS"/>
        </w:rPr>
      </w:pPr>
    </w:p>
    <w:p w:rsidR="000B6BE0" w:rsidRDefault="000B6BE0" w:rsidP="00C07CD1">
      <w:pPr>
        <w:jc w:val="center"/>
        <w:rPr>
          <w:rFonts w:ascii="Arial Narrow" w:hAnsi="Arial Narrow" w:cs="Arial Narrow"/>
          <w:lang w:val="sr-Latn-CS"/>
        </w:rPr>
      </w:pPr>
    </w:p>
    <w:p w:rsidR="000B6BE0" w:rsidRDefault="000B6BE0" w:rsidP="00C07CD1">
      <w:pPr>
        <w:jc w:val="center"/>
        <w:rPr>
          <w:rFonts w:ascii="Arial Narrow" w:hAnsi="Arial Narrow" w:cs="Arial Narrow"/>
          <w:lang w:val="sr-Latn-CS"/>
        </w:rPr>
      </w:pPr>
    </w:p>
    <w:p w:rsidR="000B6BE0" w:rsidRDefault="000B6BE0" w:rsidP="00C07CD1">
      <w:pPr>
        <w:jc w:val="center"/>
        <w:rPr>
          <w:rFonts w:ascii="Arial Narrow" w:hAnsi="Arial Narrow" w:cs="Arial Narrow"/>
          <w:lang w:val="sr-Latn-CS"/>
        </w:rPr>
      </w:pPr>
    </w:p>
    <w:p w:rsidR="000B6BE0" w:rsidRDefault="000B6BE0" w:rsidP="00C07CD1">
      <w:pPr>
        <w:jc w:val="center"/>
        <w:rPr>
          <w:rFonts w:ascii="Arial Narrow" w:hAnsi="Arial Narrow" w:cs="Arial Narrow"/>
          <w:lang w:val="sr-Latn-CS"/>
        </w:rPr>
      </w:pPr>
    </w:p>
    <w:p w:rsidR="00BA71B9" w:rsidRDefault="00BA71B9" w:rsidP="00C07CD1">
      <w:pPr>
        <w:jc w:val="center"/>
        <w:rPr>
          <w:rFonts w:ascii="Arial Narrow" w:hAnsi="Arial Narrow" w:cs="Arial Narrow"/>
          <w:lang w:val="sr-Latn-CS"/>
        </w:rPr>
      </w:pPr>
    </w:p>
    <w:p w:rsidR="00BA71B9" w:rsidRDefault="00BA71B9" w:rsidP="00C07CD1">
      <w:pPr>
        <w:jc w:val="center"/>
        <w:rPr>
          <w:rFonts w:ascii="Arial Narrow" w:hAnsi="Arial Narrow" w:cs="Arial Narrow"/>
          <w:lang w:val="sr-Latn-CS"/>
        </w:rPr>
      </w:pPr>
    </w:p>
    <w:p w:rsidR="00BA71B9" w:rsidRDefault="00BA71B9" w:rsidP="00C07CD1">
      <w:pPr>
        <w:jc w:val="center"/>
        <w:rPr>
          <w:rFonts w:ascii="Arial Narrow" w:hAnsi="Arial Narrow" w:cs="Arial Narrow"/>
          <w:lang w:val="sr-Latn-CS"/>
        </w:rPr>
      </w:pPr>
    </w:p>
    <w:p w:rsidR="00BA71B9" w:rsidRDefault="00BA71B9" w:rsidP="00C07CD1">
      <w:pPr>
        <w:jc w:val="center"/>
        <w:rPr>
          <w:rFonts w:ascii="Arial Narrow" w:hAnsi="Arial Narrow" w:cs="Arial Narrow"/>
          <w:lang w:val="sr-Latn-CS"/>
        </w:rPr>
      </w:pPr>
    </w:p>
    <w:p w:rsidR="00BA71B9" w:rsidRDefault="00BA71B9" w:rsidP="00C07CD1">
      <w:pPr>
        <w:jc w:val="center"/>
        <w:rPr>
          <w:rFonts w:ascii="Arial Narrow" w:hAnsi="Arial Narrow" w:cs="Arial Narrow"/>
          <w:lang w:val="sr-Latn-CS"/>
        </w:rPr>
      </w:pPr>
    </w:p>
    <w:p w:rsidR="00BA71B9" w:rsidRDefault="00BA71B9" w:rsidP="00C07CD1">
      <w:pPr>
        <w:jc w:val="center"/>
        <w:rPr>
          <w:rFonts w:ascii="Arial Narrow" w:hAnsi="Arial Narrow" w:cs="Arial Narrow"/>
          <w:lang w:val="sr-Latn-CS"/>
        </w:rPr>
      </w:pPr>
    </w:p>
    <w:p w:rsidR="00BA71B9" w:rsidRDefault="00BA71B9" w:rsidP="00C07CD1">
      <w:pPr>
        <w:jc w:val="center"/>
        <w:rPr>
          <w:rFonts w:ascii="Arial Narrow" w:hAnsi="Arial Narrow" w:cs="Arial Narrow"/>
          <w:lang w:val="sr-Latn-CS"/>
        </w:rPr>
      </w:pPr>
    </w:p>
    <w:p w:rsidR="00BA71B9" w:rsidRDefault="00BA71B9" w:rsidP="00C07CD1">
      <w:pPr>
        <w:jc w:val="center"/>
        <w:rPr>
          <w:rFonts w:ascii="Arial Narrow" w:hAnsi="Arial Narrow" w:cs="Arial Narrow"/>
          <w:lang w:val="sr-Latn-CS"/>
        </w:rPr>
      </w:pPr>
    </w:p>
    <w:p w:rsidR="00BA71B9" w:rsidRDefault="00BA71B9" w:rsidP="00C07CD1">
      <w:pPr>
        <w:jc w:val="center"/>
        <w:rPr>
          <w:rFonts w:ascii="Arial Narrow" w:hAnsi="Arial Narrow" w:cs="Arial Narrow"/>
          <w:lang w:val="sr-Latn-CS"/>
        </w:rPr>
      </w:pPr>
    </w:p>
    <w:p w:rsidR="00BA71B9" w:rsidRDefault="00BA71B9" w:rsidP="00C07CD1">
      <w:pPr>
        <w:jc w:val="center"/>
        <w:rPr>
          <w:rFonts w:ascii="Arial Narrow" w:hAnsi="Arial Narrow" w:cs="Arial Narrow"/>
          <w:lang w:val="sr-Latn-CS"/>
        </w:rPr>
      </w:pPr>
    </w:p>
    <w:p w:rsidR="00BA71B9" w:rsidRDefault="00BA71B9" w:rsidP="00C07CD1">
      <w:pPr>
        <w:jc w:val="center"/>
        <w:rPr>
          <w:rFonts w:ascii="Arial Narrow" w:hAnsi="Arial Narrow" w:cs="Arial Narrow"/>
          <w:lang w:val="sr-Latn-CS"/>
        </w:rPr>
      </w:pPr>
    </w:p>
    <w:p w:rsidR="00BA71B9" w:rsidRDefault="00BA71B9" w:rsidP="00C07CD1">
      <w:pPr>
        <w:jc w:val="center"/>
        <w:rPr>
          <w:rFonts w:ascii="Arial Narrow" w:hAnsi="Arial Narrow" w:cs="Arial Narrow"/>
          <w:lang w:val="sr-Latn-CS"/>
        </w:rPr>
      </w:pPr>
    </w:p>
    <w:p w:rsidR="00BA71B9" w:rsidRDefault="00BA71B9" w:rsidP="00C07CD1">
      <w:pPr>
        <w:jc w:val="center"/>
        <w:rPr>
          <w:rFonts w:ascii="Arial Narrow" w:hAnsi="Arial Narrow" w:cs="Arial Narrow"/>
          <w:lang w:val="sr-Latn-CS"/>
        </w:rPr>
      </w:pPr>
    </w:p>
    <w:p w:rsidR="00BA71B9" w:rsidRDefault="00BA71B9" w:rsidP="00C07CD1">
      <w:pPr>
        <w:jc w:val="center"/>
        <w:rPr>
          <w:rFonts w:ascii="Arial Narrow" w:hAnsi="Arial Narrow" w:cs="Arial Narrow"/>
          <w:lang w:val="sr-Latn-CS"/>
        </w:rPr>
      </w:pPr>
    </w:p>
    <w:p w:rsidR="00BA71B9" w:rsidRDefault="00BA71B9" w:rsidP="00C07CD1">
      <w:pPr>
        <w:jc w:val="center"/>
        <w:rPr>
          <w:rFonts w:ascii="Arial Narrow" w:hAnsi="Arial Narrow" w:cs="Arial Narrow"/>
          <w:lang w:val="sr-Latn-CS"/>
        </w:rPr>
      </w:pPr>
    </w:p>
    <w:p w:rsidR="00BA71B9" w:rsidRDefault="00BA71B9" w:rsidP="00C07CD1">
      <w:pPr>
        <w:jc w:val="center"/>
        <w:rPr>
          <w:rFonts w:ascii="Arial Narrow" w:hAnsi="Arial Narrow" w:cs="Arial Narrow"/>
          <w:lang w:val="sr-Latn-CS"/>
        </w:rPr>
      </w:pPr>
    </w:p>
    <w:p w:rsidR="00BA71B9" w:rsidRDefault="00BA71B9" w:rsidP="00C07CD1">
      <w:pPr>
        <w:jc w:val="center"/>
        <w:rPr>
          <w:rFonts w:ascii="Arial Narrow" w:hAnsi="Arial Narrow" w:cs="Arial Narrow"/>
          <w:lang w:val="sr-Latn-CS"/>
        </w:rPr>
      </w:pPr>
    </w:p>
    <w:p w:rsidR="000B6BE0" w:rsidRDefault="000B6BE0" w:rsidP="00C07CD1">
      <w:pPr>
        <w:jc w:val="center"/>
        <w:rPr>
          <w:rFonts w:ascii="Arial Narrow" w:hAnsi="Arial Narrow" w:cs="Arial Narrow"/>
          <w:lang w:val="sr-Latn-CS"/>
        </w:rPr>
      </w:pPr>
    </w:p>
    <w:p w:rsidR="0061683D" w:rsidRPr="00BA71B9" w:rsidRDefault="0061683D" w:rsidP="0061683D">
      <w:pPr>
        <w:jc w:val="center"/>
        <w:rPr>
          <w:rStyle w:val="Strong"/>
          <w:rFonts w:ascii="Arial Narrow" w:hAnsi="Arial Narrow"/>
        </w:rPr>
      </w:pPr>
      <w:r w:rsidRPr="00BA71B9">
        <w:rPr>
          <w:rStyle w:val="Strong"/>
          <w:rFonts w:ascii="Arial Narrow" w:hAnsi="Arial Narrow"/>
        </w:rPr>
        <w:lastRenderedPageBreak/>
        <w:t>GLAVA  II</w:t>
      </w:r>
    </w:p>
    <w:p w:rsidR="0061683D" w:rsidRPr="00BA71B9" w:rsidRDefault="0061683D" w:rsidP="0061683D">
      <w:pPr>
        <w:jc w:val="center"/>
        <w:rPr>
          <w:rStyle w:val="Strong"/>
          <w:rFonts w:ascii="Arial Narrow" w:hAnsi="Arial Narrow"/>
        </w:rPr>
      </w:pPr>
    </w:p>
    <w:p w:rsidR="0061683D" w:rsidRPr="00BA71B9" w:rsidRDefault="0061683D" w:rsidP="0061683D">
      <w:pPr>
        <w:jc w:val="center"/>
        <w:rPr>
          <w:rStyle w:val="Strong"/>
          <w:rFonts w:ascii="Arial Narrow" w:hAnsi="Arial Narrow"/>
        </w:rPr>
      </w:pPr>
    </w:p>
    <w:p w:rsidR="0061683D" w:rsidRPr="00BA71B9" w:rsidRDefault="0061683D" w:rsidP="00BA71B9">
      <w:pPr>
        <w:jc w:val="center"/>
        <w:rPr>
          <w:rStyle w:val="Strong"/>
          <w:rFonts w:ascii="Arial Narrow" w:hAnsi="Arial Narrow"/>
        </w:rPr>
      </w:pPr>
      <w:r w:rsidRPr="00BA71B9">
        <w:rPr>
          <w:rStyle w:val="Strong"/>
          <w:rFonts w:ascii="Arial Narrow" w:hAnsi="Arial Narrow"/>
        </w:rPr>
        <w:t>DOKUMENTA PLANA</w:t>
      </w:r>
      <w:r w:rsidR="00BA71B9">
        <w:rPr>
          <w:rStyle w:val="Strong"/>
          <w:rFonts w:ascii="Arial Narrow" w:hAnsi="Arial Narrow"/>
        </w:rPr>
        <w:t xml:space="preserve"> </w:t>
      </w:r>
      <w:r w:rsidRPr="00BA71B9">
        <w:rPr>
          <w:rStyle w:val="Strong"/>
          <w:rFonts w:ascii="Arial Narrow" w:hAnsi="Arial Narrow"/>
        </w:rPr>
        <w:t>ZAŠTITE OD  ZEMLJOTRESA</w:t>
      </w:r>
      <w:r w:rsidR="00BA71B9">
        <w:rPr>
          <w:rStyle w:val="Strong"/>
          <w:rFonts w:ascii="Arial Narrow" w:hAnsi="Arial Narrow"/>
        </w:rPr>
        <w:t xml:space="preserve"> </w:t>
      </w:r>
      <w:r w:rsidRPr="00BA71B9">
        <w:rPr>
          <w:rStyle w:val="Strong"/>
          <w:rFonts w:ascii="Arial Narrow" w:hAnsi="Arial Narrow"/>
        </w:rPr>
        <w:t xml:space="preserve">OPŠTINE </w:t>
      </w:r>
      <w:r w:rsidR="00BA71B9">
        <w:rPr>
          <w:rStyle w:val="Strong"/>
          <w:rFonts w:ascii="Arial Narrow" w:hAnsi="Arial Narrow"/>
        </w:rPr>
        <w:t>PLJEVLJA</w:t>
      </w:r>
    </w:p>
    <w:p w:rsidR="0061683D" w:rsidRPr="00BA71B9" w:rsidRDefault="0061683D" w:rsidP="0061683D">
      <w:pPr>
        <w:outlineLvl w:val="0"/>
        <w:rPr>
          <w:rFonts w:ascii="Arial Narrow" w:hAnsi="Arial Narrow"/>
          <w:b/>
          <w:sz w:val="28"/>
          <w:szCs w:val="28"/>
          <w:lang w:val="sr-Latn-CS"/>
        </w:rPr>
      </w:pPr>
    </w:p>
    <w:p w:rsidR="0061683D" w:rsidRPr="00BA71B9" w:rsidRDefault="0061683D" w:rsidP="0061683D">
      <w:pPr>
        <w:outlineLvl w:val="0"/>
        <w:rPr>
          <w:rFonts w:ascii="Arial Narrow" w:hAnsi="Arial Narrow"/>
          <w:b/>
          <w:sz w:val="28"/>
          <w:szCs w:val="28"/>
          <w:lang w:val="sr-Latn-CS"/>
        </w:rPr>
      </w:pPr>
    </w:p>
    <w:p w:rsidR="0061683D" w:rsidRPr="00BA71B9" w:rsidRDefault="0061683D" w:rsidP="00404D40">
      <w:pPr>
        <w:pStyle w:val="ListParagraph"/>
        <w:numPr>
          <w:ilvl w:val="0"/>
          <w:numId w:val="36"/>
        </w:numPr>
        <w:contextualSpacing/>
        <w:rPr>
          <w:rFonts w:ascii="Arial Narrow" w:hAnsi="Arial Narrow"/>
          <w:b/>
          <w:sz w:val="28"/>
          <w:szCs w:val="28"/>
          <w:lang w:val="sr-Latn-CS"/>
        </w:rPr>
      </w:pPr>
      <w:r w:rsidRPr="00BA71B9">
        <w:rPr>
          <w:rFonts w:ascii="Arial Narrow" w:hAnsi="Arial Narrow"/>
          <w:b/>
          <w:sz w:val="28"/>
          <w:szCs w:val="28"/>
          <w:lang w:val="sr-Latn-CS"/>
        </w:rPr>
        <w:t>MJERE SMANJENJA SEIZMIČKOG RIZIKA</w:t>
      </w:r>
    </w:p>
    <w:p w:rsidR="0061683D" w:rsidRPr="000B618F" w:rsidRDefault="0061683D" w:rsidP="0061683D">
      <w:pPr>
        <w:pStyle w:val="ListParagraph"/>
        <w:rPr>
          <w:rFonts w:ascii="Arial Narrow" w:hAnsi="Arial Narrow"/>
          <w:sz w:val="28"/>
          <w:szCs w:val="28"/>
          <w:lang w:val="sr-Latn-CS"/>
        </w:rPr>
      </w:pPr>
    </w:p>
    <w:p w:rsidR="0061683D" w:rsidRPr="00BA71B9" w:rsidRDefault="00A576CB" w:rsidP="0061683D">
      <w:pPr>
        <w:jc w:val="both"/>
        <w:rPr>
          <w:rFonts w:ascii="Arial Narrow" w:hAnsi="Arial Narrow"/>
          <w:lang w:val="sr-Latn-CS"/>
        </w:rPr>
      </w:pPr>
      <w:r w:rsidRPr="000B618F">
        <w:rPr>
          <w:rFonts w:ascii="Arial Narrow" w:hAnsi="Arial Narrow"/>
          <w:lang w:val="sr-Latn-CS"/>
        </w:rPr>
        <w:t xml:space="preserve">   </w:t>
      </w:r>
      <w:r w:rsidR="0061683D" w:rsidRPr="000B618F">
        <w:rPr>
          <w:rFonts w:ascii="Arial Narrow" w:hAnsi="Arial Narrow"/>
          <w:lang w:val="sr-Latn-CS"/>
        </w:rPr>
        <w:t>Mjere smanjenja seizmičkog rizika</w:t>
      </w:r>
      <w:r w:rsidR="0061683D" w:rsidRPr="00BA71B9">
        <w:rPr>
          <w:rFonts w:ascii="Arial Narrow" w:hAnsi="Arial Narrow"/>
          <w:lang w:val="sr-Latn-CS"/>
        </w:rPr>
        <w:t xml:space="preserve"> predstavljaju organizovane radnje i postupke koje pripremaju i sprovode državni organi i organizacije, organi lokalne uprave, privredna društva, druga pravna lica i preduzetnici i operativne jedinice, u cilju sprovođenja adekvatnih aktivnosti prije zemljotresa (mjere preventivne zaštite), nakon zemljotresa - u toku spasavanja (urgentne i kratkoročne mjere), kao i tokom otklanjanja posljedica nakon zemljotresa (dugoročne mjere).</w:t>
      </w:r>
    </w:p>
    <w:p w:rsidR="0061683D" w:rsidRPr="00BA71B9" w:rsidRDefault="0061683D" w:rsidP="0061683D">
      <w:pPr>
        <w:jc w:val="both"/>
        <w:rPr>
          <w:rFonts w:ascii="Arial Narrow" w:hAnsi="Arial Narrow"/>
          <w:sz w:val="28"/>
          <w:szCs w:val="28"/>
          <w:lang w:val="sr-Latn-CS"/>
        </w:rPr>
      </w:pPr>
    </w:p>
    <w:p w:rsidR="0061683D" w:rsidRPr="00F34C0A" w:rsidRDefault="0061683D" w:rsidP="0061683D">
      <w:pPr>
        <w:jc w:val="both"/>
        <w:rPr>
          <w:rFonts w:ascii="Arial Narrow" w:hAnsi="Arial Narrow"/>
          <w:sz w:val="28"/>
          <w:szCs w:val="28"/>
          <w:lang w:val="sr-Latn-CS"/>
        </w:rPr>
      </w:pPr>
      <w:r w:rsidRPr="00F34C0A">
        <w:rPr>
          <w:rFonts w:ascii="Arial Narrow" w:hAnsi="Arial Narrow"/>
          <w:sz w:val="28"/>
          <w:szCs w:val="28"/>
          <w:lang w:val="sr-Latn-CS"/>
        </w:rPr>
        <w:t xml:space="preserve">1.1  </w:t>
      </w:r>
      <w:r w:rsidRPr="00F34C0A">
        <w:rPr>
          <w:rFonts w:ascii="Arial Narrow" w:hAnsi="Arial Narrow"/>
        </w:rPr>
        <w:t>Mjere preventivne zaštite</w:t>
      </w:r>
    </w:p>
    <w:p w:rsidR="0061683D" w:rsidRPr="00F34C0A" w:rsidRDefault="00A576CB" w:rsidP="00A576CB">
      <w:pPr>
        <w:spacing w:before="240"/>
        <w:jc w:val="both"/>
        <w:rPr>
          <w:rFonts w:ascii="Arial Narrow" w:hAnsi="Arial Narrow"/>
          <w:lang w:val="sr-Latn-CS"/>
        </w:rPr>
      </w:pPr>
      <w:r>
        <w:rPr>
          <w:rFonts w:ascii="Arial Narrow" w:hAnsi="Arial Narrow"/>
          <w:lang w:val="sr-Latn-CS"/>
        </w:rPr>
        <w:t xml:space="preserve">   </w:t>
      </w:r>
      <w:r w:rsidR="0061683D" w:rsidRPr="00F34C0A">
        <w:rPr>
          <w:rFonts w:ascii="Arial Narrow" w:hAnsi="Arial Narrow"/>
          <w:lang w:val="sr-Latn-CS"/>
        </w:rPr>
        <w:t xml:space="preserve">Mjere i studije smanjenja seizmičkog rizika koje se donose prije zemljotresa u seizmički aktivnim područjima imaju za cilj: </w:t>
      </w:r>
    </w:p>
    <w:p w:rsidR="0061683D" w:rsidRPr="00F34C0A" w:rsidRDefault="00F34C0A" w:rsidP="00A576CB">
      <w:pPr>
        <w:spacing w:before="240"/>
        <w:jc w:val="both"/>
        <w:rPr>
          <w:rFonts w:ascii="Arial Narrow" w:hAnsi="Arial Narrow"/>
          <w:lang w:val="sr-Latn-CS"/>
        </w:rPr>
      </w:pPr>
      <w:r>
        <w:rPr>
          <w:rFonts w:ascii="Arial Narrow" w:hAnsi="Arial Narrow"/>
          <w:lang w:val="sr-Latn-CS"/>
        </w:rPr>
        <w:t>-</w:t>
      </w:r>
      <w:r w:rsidR="000B618F">
        <w:rPr>
          <w:rFonts w:ascii="Arial Narrow" w:hAnsi="Arial Narrow"/>
          <w:lang w:val="sr-Latn-CS"/>
        </w:rPr>
        <w:t xml:space="preserve"> </w:t>
      </w:r>
      <w:r w:rsidR="0061683D" w:rsidRPr="00F34C0A">
        <w:rPr>
          <w:rFonts w:ascii="Arial Narrow" w:hAnsi="Arial Narrow"/>
          <w:lang w:val="sr-Latn-CS"/>
        </w:rPr>
        <w:t>pružanje odgovarajućih informacija o veličini moguće katastrofe u smislu broja upotrebljivih, oštećenih i srušenih objekata, kao i objekata pote</w:t>
      </w:r>
      <w:r w:rsidR="000B618F">
        <w:rPr>
          <w:rFonts w:ascii="Arial Narrow" w:hAnsi="Arial Narrow"/>
          <w:lang w:val="sr-Latn-CS"/>
        </w:rPr>
        <w:t>ncijalno opasnih za stanovanje -</w:t>
      </w:r>
      <w:r w:rsidR="0061683D" w:rsidRPr="00F34C0A">
        <w:rPr>
          <w:rFonts w:ascii="Arial Narrow" w:hAnsi="Arial Narrow"/>
          <w:lang w:val="sr-Latn-CS"/>
        </w:rPr>
        <w:t xml:space="preserve"> zbog neposredne zaštite ljudskih života, obezbjeđenja smještaja stanovništva i održavanja osnovnih životnih aktivnosti u pogođenom području;</w:t>
      </w:r>
    </w:p>
    <w:p w:rsidR="0061683D" w:rsidRPr="00F34C0A" w:rsidRDefault="00F34C0A" w:rsidP="00A576CB">
      <w:pPr>
        <w:spacing w:before="240"/>
        <w:jc w:val="both"/>
        <w:rPr>
          <w:rFonts w:ascii="Arial Narrow" w:hAnsi="Arial Narrow"/>
          <w:lang w:val="sr-Latn-CS"/>
        </w:rPr>
      </w:pPr>
      <w:r>
        <w:rPr>
          <w:rFonts w:ascii="Arial Narrow" w:hAnsi="Arial Narrow"/>
          <w:lang w:val="sr-Latn-CS"/>
        </w:rPr>
        <w:t>-</w:t>
      </w:r>
      <w:r w:rsidR="000B618F">
        <w:rPr>
          <w:rFonts w:ascii="Arial Narrow" w:hAnsi="Arial Narrow"/>
          <w:lang w:val="sr-Latn-CS"/>
        </w:rPr>
        <w:t xml:space="preserve"> </w:t>
      </w:r>
      <w:r w:rsidR="0061683D" w:rsidRPr="00F34C0A">
        <w:rPr>
          <w:rFonts w:ascii="Arial Narrow" w:hAnsi="Arial Narrow"/>
          <w:lang w:val="sr-Latn-CS"/>
        </w:rPr>
        <w:t>unapređenje naučne osnove za prostorno i urbano planiranje i opšte planiranje za smanjenje posljedica zemljotresa i ublažavanje seizmičkog rizika;</w:t>
      </w:r>
    </w:p>
    <w:p w:rsidR="0061683D" w:rsidRPr="00F34C0A" w:rsidRDefault="00F34C0A" w:rsidP="00A576CB">
      <w:pPr>
        <w:spacing w:before="240"/>
        <w:jc w:val="both"/>
        <w:rPr>
          <w:rFonts w:ascii="Arial Narrow" w:hAnsi="Arial Narrow"/>
          <w:lang w:val="sr-Latn-CS"/>
        </w:rPr>
      </w:pPr>
      <w:r>
        <w:rPr>
          <w:rFonts w:ascii="Arial Narrow" w:hAnsi="Arial Narrow"/>
          <w:lang w:val="sr-Latn-CS"/>
        </w:rPr>
        <w:t>-</w:t>
      </w:r>
      <w:r w:rsidR="000B618F">
        <w:rPr>
          <w:rFonts w:ascii="Arial Narrow" w:hAnsi="Arial Narrow"/>
          <w:lang w:val="sr-Latn-CS"/>
        </w:rPr>
        <w:t xml:space="preserve"> </w:t>
      </w:r>
      <w:r w:rsidR="0061683D" w:rsidRPr="00F34C0A">
        <w:rPr>
          <w:rFonts w:ascii="Arial Narrow" w:hAnsi="Arial Narrow"/>
          <w:lang w:val="sr-Latn-CS"/>
        </w:rPr>
        <w:t>obezbjeđivanje podataka za planiranje i organizaciju sistema zaštite i spasavanja i usavršavanje planova za spasilačke operacije poslije zemljotresnih katastrofa, obučavanje osoblja i organizovanja zaliha i potrebne pomoći;</w:t>
      </w:r>
    </w:p>
    <w:p w:rsidR="0061683D" w:rsidRPr="00F34C0A" w:rsidRDefault="00F34C0A" w:rsidP="00A576CB">
      <w:pPr>
        <w:spacing w:before="240"/>
        <w:jc w:val="both"/>
        <w:rPr>
          <w:rFonts w:ascii="Arial Narrow" w:hAnsi="Arial Narrow"/>
          <w:lang w:val="sr-Latn-CS"/>
        </w:rPr>
      </w:pPr>
      <w:r>
        <w:rPr>
          <w:rFonts w:ascii="Arial Narrow" w:hAnsi="Arial Narrow"/>
          <w:lang w:val="sr-Latn-CS"/>
        </w:rPr>
        <w:t>-</w:t>
      </w:r>
      <w:r w:rsidR="000B618F">
        <w:rPr>
          <w:rFonts w:ascii="Arial Narrow" w:hAnsi="Arial Narrow"/>
          <w:lang w:val="sr-Latn-CS"/>
        </w:rPr>
        <w:t xml:space="preserve"> </w:t>
      </w:r>
      <w:r w:rsidR="0061683D" w:rsidRPr="00F34C0A">
        <w:rPr>
          <w:rFonts w:ascii="Arial Narrow" w:hAnsi="Arial Narrow"/>
          <w:lang w:val="sr-Latn-CS"/>
        </w:rPr>
        <w:t>obezbjeđivanje baze podataka za ravnomjernu procjenu ekonomskih troškova programa sanacije i procjenu efikasne pomoći u obnovi i razvoju područja za koja se očekuje da će u budućnosti biti pogođena zemljotresom.</w:t>
      </w:r>
    </w:p>
    <w:p w:rsidR="0061683D" w:rsidRPr="00F34C0A" w:rsidRDefault="0061683D" w:rsidP="0061683D">
      <w:pPr>
        <w:spacing w:before="240"/>
        <w:rPr>
          <w:rFonts w:ascii="Arial Narrow" w:hAnsi="Arial Narrow"/>
          <w:lang w:val="sr-Latn-CS"/>
        </w:rPr>
      </w:pPr>
      <w:r w:rsidRPr="00F34C0A">
        <w:rPr>
          <w:rFonts w:ascii="Arial Narrow" w:hAnsi="Arial Narrow"/>
          <w:shd w:val="clear" w:color="auto" w:fill="FFFFFF"/>
          <w:lang w:val="sr-Latn-CS"/>
        </w:rPr>
        <w:t>Mjere koje treba preduzeti u seizmički aktivnim područjima prije pojave zemljotresa uključuju:</w:t>
      </w:r>
      <w:r w:rsidRPr="00F34C0A">
        <w:rPr>
          <w:rFonts w:ascii="Arial Narrow" w:hAnsi="Arial Narrow"/>
          <w:lang w:val="sr-Latn-CS"/>
        </w:rPr>
        <w:t xml:space="preserve"> </w:t>
      </w:r>
    </w:p>
    <w:p w:rsidR="0061683D" w:rsidRPr="00F34C0A" w:rsidRDefault="0061683D" w:rsidP="0061683D">
      <w:pPr>
        <w:spacing w:before="240"/>
        <w:rPr>
          <w:rFonts w:ascii="Arial Narrow" w:hAnsi="Arial Narrow"/>
          <w:lang w:val="sr-Latn-CS"/>
        </w:rPr>
      </w:pPr>
    </w:p>
    <w:p w:rsidR="0061683D" w:rsidRPr="000B618F" w:rsidRDefault="0061683D" w:rsidP="000B618F">
      <w:pPr>
        <w:pStyle w:val="ListParagraph"/>
        <w:numPr>
          <w:ilvl w:val="0"/>
          <w:numId w:val="31"/>
        </w:numPr>
        <w:rPr>
          <w:rFonts w:ascii="Arial Narrow" w:hAnsi="Arial Narrow"/>
          <w:lang w:val="sr-Latn-CS"/>
        </w:rPr>
      </w:pPr>
      <w:r w:rsidRPr="000B618F">
        <w:rPr>
          <w:rFonts w:ascii="Arial Narrow" w:hAnsi="Arial Narrow"/>
          <w:lang w:val="sr-Latn-CS"/>
        </w:rPr>
        <w:t>izradu Studije o seizmičnosti područja uzevši u obzir sve istorijske i instrumentalne podatke o zemljotresima koji su se dogodili;</w:t>
      </w:r>
    </w:p>
    <w:p w:rsidR="0061683D" w:rsidRPr="000B618F" w:rsidRDefault="0061683D" w:rsidP="000B618F">
      <w:pPr>
        <w:pStyle w:val="ListParagraph"/>
        <w:numPr>
          <w:ilvl w:val="0"/>
          <w:numId w:val="31"/>
        </w:numPr>
        <w:rPr>
          <w:rFonts w:ascii="Arial Narrow" w:hAnsi="Arial Narrow"/>
          <w:lang w:val="sr-Latn-CS"/>
        </w:rPr>
      </w:pPr>
      <w:r w:rsidRPr="000B618F">
        <w:rPr>
          <w:rFonts w:ascii="Arial Narrow" w:hAnsi="Arial Narrow"/>
          <w:lang w:val="sr-Latn-CS"/>
        </w:rPr>
        <w:t>razradu neotektonske mape sa procjenom dinamike neotektonskih procesa;</w:t>
      </w:r>
    </w:p>
    <w:p w:rsidR="0061683D" w:rsidRPr="000B618F" w:rsidRDefault="0061683D" w:rsidP="000B618F">
      <w:pPr>
        <w:pStyle w:val="ListParagraph"/>
        <w:numPr>
          <w:ilvl w:val="0"/>
          <w:numId w:val="31"/>
        </w:numPr>
        <w:rPr>
          <w:rFonts w:ascii="Arial Narrow" w:hAnsi="Arial Narrow"/>
          <w:lang w:val="sr-Latn-CS"/>
        </w:rPr>
      </w:pPr>
      <w:r w:rsidRPr="000B618F">
        <w:rPr>
          <w:rFonts w:ascii="Arial Narrow" w:hAnsi="Arial Narrow"/>
          <w:lang w:val="sr-Latn-CS"/>
        </w:rPr>
        <w:t>razradu seizmotektonske mape;</w:t>
      </w:r>
    </w:p>
    <w:p w:rsidR="0061683D" w:rsidRPr="000B618F" w:rsidRDefault="0061683D" w:rsidP="000B618F">
      <w:pPr>
        <w:pStyle w:val="ListParagraph"/>
        <w:numPr>
          <w:ilvl w:val="0"/>
          <w:numId w:val="31"/>
        </w:numPr>
        <w:rPr>
          <w:rFonts w:ascii="Arial Narrow" w:hAnsi="Arial Narrow"/>
          <w:lang w:val="sr-Latn-CS"/>
        </w:rPr>
      </w:pPr>
      <w:r w:rsidRPr="000B618F">
        <w:rPr>
          <w:rFonts w:ascii="Arial Narrow" w:hAnsi="Arial Narrow"/>
          <w:lang w:val="sr-Latn-CS"/>
        </w:rPr>
        <w:t>razradu mapa seizmičkog hazarda područja za različite nivoe prihvatljivog seizmičkog rizika za potrebe planiranja, projektovanja i izgradnje;</w:t>
      </w:r>
    </w:p>
    <w:p w:rsidR="0061683D" w:rsidRPr="000B618F" w:rsidRDefault="0061683D" w:rsidP="000B618F">
      <w:pPr>
        <w:pStyle w:val="ListParagraph"/>
        <w:numPr>
          <w:ilvl w:val="0"/>
          <w:numId w:val="37"/>
        </w:numPr>
        <w:rPr>
          <w:rFonts w:ascii="Arial Narrow" w:hAnsi="Arial Narrow"/>
          <w:lang w:val="sr-Latn-CS"/>
        </w:rPr>
      </w:pPr>
      <w:r w:rsidRPr="000B618F">
        <w:rPr>
          <w:rFonts w:ascii="Arial Narrow" w:hAnsi="Arial Narrow"/>
          <w:lang w:val="sr-Latn-CS"/>
        </w:rPr>
        <w:lastRenderedPageBreak/>
        <w:t>prostorno planiranje seizmičkih područja zasnovano na procjeni štete i studijama o povredljivosti objekata u zemljotresu, pri čemu mjere smanjenja seizmičkog rizika u okviru prostornog planiranja podrazumijevaju sprovođenje urbanističko - građevinskih mjera, i to:</w:t>
      </w:r>
    </w:p>
    <w:p w:rsidR="0061683D" w:rsidRPr="000B618F" w:rsidRDefault="0061683D" w:rsidP="00404D40">
      <w:pPr>
        <w:pStyle w:val="ListParagraph"/>
        <w:numPr>
          <w:ilvl w:val="0"/>
          <w:numId w:val="37"/>
        </w:numPr>
        <w:autoSpaceDE w:val="0"/>
        <w:autoSpaceDN w:val="0"/>
        <w:adjustRightInd w:val="0"/>
        <w:spacing w:after="0"/>
        <w:contextualSpacing/>
        <w:jc w:val="both"/>
        <w:rPr>
          <w:rFonts w:ascii="Arial Narrow" w:hAnsi="Arial Narrow"/>
          <w:b/>
          <w:i/>
          <w:sz w:val="24"/>
          <w:szCs w:val="24"/>
          <w:lang w:val="sr-Latn-CS"/>
        </w:rPr>
      </w:pPr>
      <w:r w:rsidRPr="000B618F">
        <w:rPr>
          <w:rFonts w:ascii="Arial Narrow" w:hAnsi="Arial Narrow"/>
          <w:b/>
          <w:i/>
          <w:sz w:val="24"/>
          <w:szCs w:val="24"/>
          <w:lang w:val="sr-Latn-CS"/>
        </w:rPr>
        <w:t>pripremu osnovnih karata, od kojih su najvažnije one kojima se definiše podobnost  zemljišta za gradnju - sa stanovišta seizmičkog hazarda, hazarda pojave likvifakcije, uvećanja efekata zemljotresa u uslovima lokalnog tla i dr.,</w:t>
      </w:r>
    </w:p>
    <w:p w:rsidR="0061683D" w:rsidRPr="000B618F" w:rsidRDefault="0061683D" w:rsidP="00404D40">
      <w:pPr>
        <w:numPr>
          <w:ilvl w:val="0"/>
          <w:numId w:val="37"/>
        </w:numPr>
        <w:autoSpaceDE w:val="0"/>
        <w:autoSpaceDN w:val="0"/>
        <w:adjustRightInd w:val="0"/>
        <w:spacing w:before="100" w:beforeAutospacing="1" w:after="60"/>
        <w:contextualSpacing/>
        <w:jc w:val="both"/>
        <w:rPr>
          <w:rFonts w:ascii="Arial Narrow" w:hAnsi="Arial Narrow"/>
          <w:b/>
          <w:i/>
          <w:lang w:val="sr-Latn-CS" w:eastAsia="sr-Latn-BA"/>
        </w:rPr>
      </w:pPr>
      <w:r w:rsidRPr="000B618F">
        <w:rPr>
          <w:rFonts w:ascii="Arial Narrow" w:hAnsi="Arial Narrow"/>
          <w:b/>
          <w:i/>
          <w:lang w:val="sr-Latn-CS" w:eastAsia="sr-Latn-BA"/>
        </w:rPr>
        <w:t>adekvatna istraživanja (elaborat geološkog sastava terena radi utvrdjivanja nosivosti tla i postojanja ili sprečavanja pojave klizišta, elaborat o praćenju nivoa podzemnih voda itd.);</w:t>
      </w:r>
    </w:p>
    <w:p w:rsidR="0061683D" w:rsidRPr="00BA71B9" w:rsidRDefault="0061683D" w:rsidP="00404D40">
      <w:pPr>
        <w:pStyle w:val="BodyText2"/>
        <w:numPr>
          <w:ilvl w:val="0"/>
          <w:numId w:val="38"/>
        </w:numPr>
        <w:spacing w:after="120"/>
        <w:ind w:left="720"/>
        <w:jc w:val="both"/>
        <w:rPr>
          <w:rFonts w:ascii="Arial Narrow" w:hAnsi="Arial Narrow"/>
          <w:b/>
          <w:lang w:val="sr-Latn-CS" w:eastAsia="sr-Cyrl-CS"/>
        </w:rPr>
      </w:pPr>
      <w:r w:rsidRPr="00BA71B9">
        <w:rPr>
          <w:rFonts w:ascii="Arial Narrow" w:hAnsi="Arial Narrow"/>
          <w:b/>
          <w:lang w:val="sr-Latn-CS"/>
        </w:rPr>
        <w:t>ocjenu očekivane povredljivosti i nivoa prihvatljivog seizmičkog rizika u odnosu na prethodno definisane zahtjeve i mjere zaštite;</w:t>
      </w:r>
    </w:p>
    <w:p w:rsidR="0061683D" w:rsidRPr="00BA71B9" w:rsidRDefault="0061683D" w:rsidP="00404D40">
      <w:pPr>
        <w:pStyle w:val="BodyText2"/>
        <w:numPr>
          <w:ilvl w:val="0"/>
          <w:numId w:val="38"/>
        </w:numPr>
        <w:spacing w:after="120"/>
        <w:ind w:left="720"/>
        <w:jc w:val="both"/>
        <w:rPr>
          <w:rFonts w:ascii="Arial Narrow" w:hAnsi="Arial Narrow"/>
          <w:b/>
          <w:lang w:val="sr-Latn-CS"/>
        </w:rPr>
      </w:pPr>
      <w:r w:rsidRPr="00BA71B9">
        <w:rPr>
          <w:rFonts w:ascii="Arial Narrow" w:hAnsi="Arial Narrow"/>
          <w:b/>
          <w:lang w:val="sr-Latn-CS"/>
        </w:rPr>
        <w:t>izradu tehničke građevinske normative, instrukcija i priručnika za aseizmičko projektovanje i gradnju različitih tipova građevinskih objekata;</w:t>
      </w:r>
    </w:p>
    <w:p w:rsidR="0061683D" w:rsidRPr="00BA71B9" w:rsidRDefault="0061683D" w:rsidP="00404D40">
      <w:pPr>
        <w:pStyle w:val="BodyText2"/>
        <w:numPr>
          <w:ilvl w:val="0"/>
          <w:numId w:val="38"/>
        </w:numPr>
        <w:spacing w:after="120"/>
        <w:ind w:left="720"/>
        <w:jc w:val="both"/>
        <w:rPr>
          <w:rFonts w:ascii="Arial Narrow" w:hAnsi="Arial Narrow"/>
          <w:b/>
          <w:lang w:val="sr-Latn-CS"/>
        </w:rPr>
      </w:pPr>
      <w:r w:rsidRPr="00BA71B9">
        <w:rPr>
          <w:rFonts w:ascii="Arial Narrow" w:hAnsi="Arial Narrow"/>
          <w:b/>
          <w:lang w:val="sr-Latn-CS"/>
        </w:rPr>
        <w:t>razradu kodov</w:t>
      </w:r>
      <w:r w:rsidR="003F50BE">
        <w:rPr>
          <w:rFonts w:ascii="Arial Narrow" w:hAnsi="Arial Narrow"/>
          <w:b/>
          <w:lang w:val="sr-Latn-CS"/>
        </w:rPr>
        <w:t xml:space="preserve">a, instrukcija i priručnika za </w:t>
      </w:r>
      <w:r w:rsidRPr="00BA71B9">
        <w:rPr>
          <w:rFonts w:ascii="Arial Narrow" w:hAnsi="Arial Narrow"/>
          <w:b/>
          <w:lang w:val="sr-Latn-CS"/>
        </w:rPr>
        <w:t>seizmičku izradu planova i izgradnju različitih vrsta građevina;</w:t>
      </w:r>
    </w:p>
    <w:p w:rsidR="0061683D" w:rsidRPr="00BA71B9" w:rsidRDefault="0061683D" w:rsidP="00404D40">
      <w:pPr>
        <w:pStyle w:val="BodyText2"/>
        <w:numPr>
          <w:ilvl w:val="0"/>
          <w:numId w:val="38"/>
        </w:numPr>
        <w:spacing w:after="120"/>
        <w:ind w:left="720"/>
        <w:rPr>
          <w:rFonts w:ascii="Arial Narrow" w:hAnsi="Arial Narrow"/>
          <w:b/>
          <w:lang w:val="sr-Latn-CS"/>
        </w:rPr>
      </w:pPr>
      <w:r w:rsidRPr="00BA71B9">
        <w:rPr>
          <w:rFonts w:ascii="Arial Narrow" w:hAnsi="Arial Narrow"/>
          <w:b/>
          <w:lang w:val="sr-Latn-CS"/>
        </w:rPr>
        <w:t>izradu karata seizmičke mikrorejonizacije za značajna urbana područja;</w:t>
      </w:r>
    </w:p>
    <w:p w:rsidR="0061683D" w:rsidRPr="00BA71B9" w:rsidRDefault="0061683D" w:rsidP="00404D40">
      <w:pPr>
        <w:pStyle w:val="BodyText2"/>
        <w:numPr>
          <w:ilvl w:val="0"/>
          <w:numId w:val="38"/>
        </w:numPr>
        <w:spacing w:after="120"/>
        <w:ind w:left="720"/>
        <w:jc w:val="both"/>
        <w:rPr>
          <w:rFonts w:ascii="Arial Narrow" w:hAnsi="Arial Narrow"/>
          <w:b/>
          <w:lang w:val="sr-Latn-CS"/>
        </w:rPr>
      </w:pPr>
      <w:r w:rsidRPr="00BA71B9">
        <w:rPr>
          <w:rFonts w:ascii="Arial Narrow" w:hAnsi="Arial Narrow"/>
          <w:b/>
          <w:lang w:val="sr-Latn-CS"/>
        </w:rPr>
        <w:t xml:space="preserve">izradu studija za planiranje, projektovanje i gradnju građevinskih objekata koji su od vitalnog značaja i čije funkcionisanje u uslovima nakon zemljotresa mora da bude očuvano; </w:t>
      </w:r>
    </w:p>
    <w:p w:rsidR="0061683D" w:rsidRPr="00BA71B9" w:rsidRDefault="0061683D" w:rsidP="00404D40">
      <w:pPr>
        <w:pStyle w:val="BodyText2"/>
        <w:numPr>
          <w:ilvl w:val="0"/>
          <w:numId w:val="38"/>
        </w:numPr>
        <w:spacing w:after="120"/>
        <w:ind w:left="720"/>
        <w:jc w:val="both"/>
        <w:rPr>
          <w:rFonts w:ascii="Arial Narrow" w:hAnsi="Arial Narrow"/>
          <w:b/>
          <w:lang w:val="sr-Latn-CS"/>
        </w:rPr>
      </w:pPr>
      <w:r w:rsidRPr="00BA71B9">
        <w:rPr>
          <w:rFonts w:ascii="Arial Narrow" w:hAnsi="Arial Narrow"/>
          <w:b/>
          <w:lang w:val="sr-Latn-CS"/>
        </w:rPr>
        <w:t>donošenje zakona i propisa koji definišu potrebne mjere odgovora u uslovima nastanka zemljotresa velikih razmjera;</w:t>
      </w:r>
    </w:p>
    <w:p w:rsidR="0061683D" w:rsidRPr="00BA71B9" w:rsidRDefault="0061683D" w:rsidP="00404D40">
      <w:pPr>
        <w:pStyle w:val="BodyText2"/>
        <w:numPr>
          <w:ilvl w:val="0"/>
          <w:numId w:val="38"/>
        </w:numPr>
        <w:spacing w:after="120"/>
        <w:ind w:left="720"/>
        <w:rPr>
          <w:rFonts w:ascii="Arial Narrow" w:hAnsi="Arial Narrow"/>
          <w:b/>
          <w:lang w:val="sr-Latn-CS"/>
        </w:rPr>
      </w:pPr>
      <w:r w:rsidRPr="00BA71B9">
        <w:rPr>
          <w:rFonts w:ascii="Arial Narrow" w:hAnsi="Arial Narrow"/>
          <w:b/>
          <w:lang w:val="sr-Latn-CS"/>
        </w:rPr>
        <w:t>razvijanje i instalaciju mreže akcelerografa;</w:t>
      </w:r>
    </w:p>
    <w:p w:rsidR="0061683D" w:rsidRPr="00BA71B9" w:rsidRDefault="0061683D" w:rsidP="00404D40">
      <w:pPr>
        <w:pStyle w:val="BodyText2"/>
        <w:numPr>
          <w:ilvl w:val="0"/>
          <w:numId w:val="38"/>
        </w:numPr>
        <w:spacing w:after="120"/>
        <w:ind w:left="720"/>
        <w:jc w:val="both"/>
        <w:rPr>
          <w:rFonts w:ascii="Arial Narrow" w:hAnsi="Arial Narrow"/>
          <w:b/>
          <w:lang w:val="sr-Latn-CS"/>
        </w:rPr>
      </w:pPr>
      <w:r w:rsidRPr="00BA71B9">
        <w:rPr>
          <w:rFonts w:ascii="Arial Narrow" w:hAnsi="Arial Narrow"/>
          <w:b/>
          <w:lang w:val="sr-Latn-CS"/>
        </w:rPr>
        <w:t xml:space="preserve">unapređenje mreže seizmoloških stanica sa telemetrijskim i kompjuterizovanim sistemima za brzo prikupljanje i analizu podataka o zemljotresima; </w:t>
      </w:r>
    </w:p>
    <w:p w:rsidR="0061683D" w:rsidRPr="00BA71B9" w:rsidRDefault="0061683D" w:rsidP="00404D40">
      <w:pPr>
        <w:pStyle w:val="BodyText2"/>
        <w:numPr>
          <w:ilvl w:val="0"/>
          <w:numId w:val="38"/>
        </w:numPr>
        <w:spacing w:after="120"/>
        <w:ind w:left="720"/>
        <w:rPr>
          <w:rFonts w:ascii="Arial Narrow" w:hAnsi="Arial Narrow"/>
          <w:b/>
          <w:lang w:val="sr-Latn-CS"/>
        </w:rPr>
      </w:pPr>
      <w:r w:rsidRPr="00BA71B9">
        <w:rPr>
          <w:rFonts w:ascii="Arial Narrow" w:hAnsi="Arial Narrow"/>
          <w:b/>
          <w:lang w:val="sr-Latn-CS"/>
        </w:rPr>
        <w:t>planiranje evakuacije i zbrinjavanja stanovništva;</w:t>
      </w:r>
    </w:p>
    <w:p w:rsidR="0061683D" w:rsidRPr="00BA71B9" w:rsidRDefault="0061683D" w:rsidP="00404D40">
      <w:pPr>
        <w:pStyle w:val="BodyText2"/>
        <w:numPr>
          <w:ilvl w:val="0"/>
          <w:numId w:val="38"/>
        </w:numPr>
        <w:spacing w:after="120"/>
        <w:ind w:left="720"/>
        <w:rPr>
          <w:rFonts w:ascii="Arial Narrow" w:hAnsi="Arial Narrow"/>
          <w:b/>
          <w:lang w:val="sr-Latn-CS"/>
        </w:rPr>
      </w:pPr>
      <w:r w:rsidRPr="00BA71B9">
        <w:rPr>
          <w:rFonts w:ascii="Arial Narrow" w:hAnsi="Arial Narrow"/>
          <w:b/>
          <w:lang w:val="sr-Latn-CS"/>
        </w:rPr>
        <w:t xml:space="preserve">popis i katalogizacija kulturnih dobara i </w:t>
      </w:r>
    </w:p>
    <w:p w:rsidR="0061683D" w:rsidRPr="00BA71B9" w:rsidRDefault="0061683D" w:rsidP="00404D40">
      <w:pPr>
        <w:pStyle w:val="BodyText2"/>
        <w:numPr>
          <w:ilvl w:val="0"/>
          <w:numId w:val="38"/>
        </w:numPr>
        <w:spacing w:after="120"/>
        <w:ind w:left="720"/>
        <w:rPr>
          <w:rFonts w:ascii="Arial Narrow" w:hAnsi="Arial Narrow"/>
          <w:b/>
          <w:lang w:val="sr-Latn-CS"/>
        </w:rPr>
      </w:pPr>
      <w:r w:rsidRPr="00BA71B9">
        <w:rPr>
          <w:rFonts w:ascii="Arial Narrow" w:hAnsi="Arial Narrow"/>
          <w:b/>
          <w:lang w:val="sr-Latn-CS"/>
        </w:rPr>
        <w:t xml:space="preserve">edukaciju stanovništva i druge mjere. </w:t>
      </w:r>
    </w:p>
    <w:p w:rsidR="0061683D" w:rsidRPr="00BA71B9" w:rsidRDefault="0061683D" w:rsidP="0061683D">
      <w:pPr>
        <w:pStyle w:val="BodyText2"/>
        <w:ind w:left="720" w:hanging="360"/>
        <w:rPr>
          <w:rFonts w:ascii="Arial Narrow" w:hAnsi="Arial Narrow"/>
          <w:b/>
          <w:lang w:val="sr-Latn-CS"/>
        </w:rPr>
      </w:pPr>
    </w:p>
    <w:p w:rsidR="0061683D" w:rsidRPr="00BA71B9" w:rsidRDefault="0061683D" w:rsidP="0061683D">
      <w:pPr>
        <w:pStyle w:val="BodyText2"/>
        <w:rPr>
          <w:rFonts w:ascii="Arial Narrow" w:hAnsi="Arial Narrow"/>
          <w:b/>
          <w:lang w:val="sr-Latn-CS"/>
        </w:rPr>
      </w:pPr>
      <w:r w:rsidRPr="00BA71B9">
        <w:rPr>
          <w:rFonts w:ascii="Arial Narrow" w:hAnsi="Arial Narrow"/>
          <w:b/>
          <w:lang w:val="sr-Latn-CS"/>
        </w:rPr>
        <w:t>1.2</w:t>
      </w:r>
      <w:r w:rsidRPr="00BA71B9">
        <w:rPr>
          <w:rFonts w:ascii="Arial Narrow" w:hAnsi="Arial Narrow"/>
          <w:lang w:val="sr-Latn-CS"/>
        </w:rPr>
        <w:t xml:space="preserve">  </w:t>
      </w:r>
      <w:r w:rsidRPr="00BA71B9">
        <w:rPr>
          <w:rFonts w:ascii="Arial Narrow" w:hAnsi="Arial Narrow"/>
          <w:b/>
          <w:lang w:val="sr-Latn-CS"/>
        </w:rPr>
        <w:t>Mjere smanjenja seizmičkog rizika</w:t>
      </w:r>
      <w:r w:rsidRPr="00BA71B9">
        <w:rPr>
          <w:rFonts w:ascii="Arial Narrow" w:hAnsi="Arial Narrow"/>
          <w:lang w:val="sr-Latn-CS"/>
        </w:rPr>
        <w:t xml:space="preserve"> </w:t>
      </w:r>
      <w:r w:rsidRPr="00BA71B9">
        <w:rPr>
          <w:rFonts w:ascii="Arial Narrow" w:hAnsi="Arial Narrow"/>
          <w:b/>
          <w:lang w:val="sr-Latn-CS"/>
        </w:rPr>
        <w:t>koje se sprovode na</w:t>
      </w:r>
      <w:r w:rsidR="000B618F">
        <w:rPr>
          <w:rFonts w:ascii="Arial Narrow" w:hAnsi="Arial Narrow"/>
          <w:b/>
          <w:lang w:val="sr-Latn-CS"/>
        </w:rPr>
        <w:t>kon zemljotresa u toku faze spa</w:t>
      </w:r>
      <w:r w:rsidR="000B618F">
        <w:rPr>
          <w:rFonts w:ascii="Arial Narrow" w:hAnsi="Arial Narrow"/>
          <w:b/>
        </w:rPr>
        <w:t>š</w:t>
      </w:r>
      <w:r w:rsidRPr="00BA71B9">
        <w:rPr>
          <w:rFonts w:ascii="Arial Narrow" w:hAnsi="Arial Narrow"/>
          <w:b/>
          <w:lang w:val="sr-Latn-CS"/>
        </w:rPr>
        <w:t xml:space="preserve">avanja </w:t>
      </w:r>
      <w:r w:rsidRPr="00BA71B9">
        <w:rPr>
          <w:rFonts w:ascii="Arial Narrow" w:hAnsi="Arial Narrow"/>
          <w:lang w:val="sr-Latn-CS"/>
        </w:rPr>
        <w:t>obuhvataju:</w:t>
      </w:r>
    </w:p>
    <w:p w:rsidR="0061683D" w:rsidRPr="00BA71B9" w:rsidRDefault="0061683D" w:rsidP="00404D40">
      <w:pPr>
        <w:numPr>
          <w:ilvl w:val="0"/>
          <w:numId w:val="39"/>
        </w:numPr>
        <w:spacing w:line="276" w:lineRule="auto"/>
        <w:jc w:val="both"/>
        <w:rPr>
          <w:rFonts w:ascii="Arial Narrow" w:hAnsi="Arial Narrow"/>
          <w:lang w:val="sr-Latn-CS"/>
        </w:rPr>
      </w:pPr>
      <w:r w:rsidRPr="00BA71B9">
        <w:rPr>
          <w:rFonts w:ascii="Arial Narrow" w:hAnsi="Arial Narrow"/>
          <w:b/>
          <w:lang w:val="sr-Latn-CS"/>
        </w:rPr>
        <w:t>urgentne mjere</w:t>
      </w:r>
      <w:r w:rsidRPr="00BA71B9">
        <w:rPr>
          <w:rFonts w:ascii="Arial Narrow" w:hAnsi="Arial Narrow"/>
          <w:lang w:val="sr-Latn-CS"/>
        </w:rPr>
        <w:t xml:space="preserve"> neposredne zaštite ljudi i materijalnih dobara koji su ugroženi zemljotresom, kao i hitne mjere oporavka vitalnih funkcija sistema (vodosnabdijevanje, transport, snabdijevanje električnom energijom, funkcionisanje zdravstvenog sistema i sl.) i</w:t>
      </w:r>
    </w:p>
    <w:p w:rsidR="0061683D" w:rsidRPr="00BA71B9" w:rsidRDefault="0061683D" w:rsidP="00404D40">
      <w:pPr>
        <w:numPr>
          <w:ilvl w:val="0"/>
          <w:numId w:val="39"/>
        </w:numPr>
        <w:spacing w:line="276" w:lineRule="auto"/>
        <w:jc w:val="both"/>
        <w:rPr>
          <w:rFonts w:ascii="Arial Narrow" w:hAnsi="Arial Narrow"/>
          <w:lang w:val="sr-Latn-CS"/>
        </w:rPr>
      </w:pPr>
      <w:r w:rsidRPr="00BA71B9">
        <w:rPr>
          <w:rFonts w:ascii="Arial Narrow" w:hAnsi="Arial Narrow"/>
          <w:b/>
          <w:lang w:val="sr-Latn-CS"/>
        </w:rPr>
        <w:t xml:space="preserve">kratkoročne mjere </w:t>
      </w:r>
      <w:r w:rsidRPr="00BA71B9">
        <w:rPr>
          <w:rFonts w:ascii="Arial Narrow" w:hAnsi="Arial Narrow"/>
          <w:lang w:val="sr-Latn-CS"/>
        </w:rPr>
        <w:t>prikupljanja podataka koji kasnije mogu biti od značaja za planiranje dugoročnih mjera oporavka.</w:t>
      </w:r>
    </w:p>
    <w:p w:rsidR="0061683D" w:rsidRPr="00BA71B9" w:rsidRDefault="0061683D" w:rsidP="0061683D">
      <w:pPr>
        <w:jc w:val="both"/>
        <w:rPr>
          <w:rFonts w:ascii="Arial Narrow" w:hAnsi="Arial Narrow"/>
          <w:b/>
          <w:lang w:val="sl-SI"/>
        </w:rPr>
      </w:pPr>
    </w:p>
    <w:p w:rsidR="0061683D" w:rsidRPr="00BA71B9" w:rsidRDefault="0061683D" w:rsidP="0061683D">
      <w:pPr>
        <w:jc w:val="both"/>
        <w:rPr>
          <w:rFonts w:ascii="Arial Narrow" w:hAnsi="Arial Narrow"/>
          <w:b/>
          <w:lang w:val="sr-Latn-CS"/>
        </w:rPr>
      </w:pPr>
      <w:r w:rsidRPr="00BA71B9">
        <w:rPr>
          <w:rFonts w:ascii="Arial Narrow" w:hAnsi="Arial Narrow"/>
          <w:b/>
          <w:lang w:val="sr-Latn-CS"/>
        </w:rPr>
        <w:t xml:space="preserve">1.2.1 Urgentne mjere </w:t>
      </w:r>
      <w:r w:rsidR="000B618F">
        <w:rPr>
          <w:rFonts w:ascii="Arial Narrow" w:hAnsi="Arial Narrow"/>
          <w:lang w:val="sr-Latn-CS"/>
        </w:rPr>
        <w:t>spaš</w:t>
      </w:r>
      <w:r w:rsidRPr="00BA71B9">
        <w:rPr>
          <w:rFonts w:ascii="Arial Narrow" w:hAnsi="Arial Narrow"/>
          <w:lang w:val="sr-Latn-CS"/>
        </w:rPr>
        <w:t>avanja i neposrednog odgovora na zemljotres ogledaju se u:</w:t>
      </w:r>
      <w:r w:rsidRPr="00BA71B9">
        <w:rPr>
          <w:rFonts w:ascii="Arial Narrow" w:hAnsi="Arial Narrow"/>
          <w:b/>
          <w:lang w:val="sr-Latn-CS"/>
        </w:rPr>
        <w:t xml:space="preserve"> </w:t>
      </w:r>
    </w:p>
    <w:p w:rsidR="0061683D" w:rsidRPr="00BA71B9" w:rsidRDefault="0061683D" w:rsidP="00404D40">
      <w:pPr>
        <w:pStyle w:val="ListParagraph"/>
        <w:numPr>
          <w:ilvl w:val="1"/>
          <w:numId w:val="40"/>
        </w:numPr>
        <w:spacing w:after="0" w:line="240" w:lineRule="auto"/>
        <w:ind w:left="630"/>
        <w:contextualSpacing/>
        <w:jc w:val="both"/>
        <w:rPr>
          <w:rFonts w:ascii="Arial Narrow" w:hAnsi="Arial Narrow"/>
          <w:sz w:val="24"/>
          <w:szCs w:val="24"/>
          <w:lang w:val="sl-SI" w:eastAsia="sr-Latn-BA"/>
        </w:rPr>
      </w:pPr>
      <w:r w:rsidRPr="00BA71B9">
        <w:rPr>
          <w:rFonts w:ascii="Arial Narrow" w:hAnsi="Arial Narrow"/>
          <w:sz w:val="24"/>
          <w:szCs w:val="24"/>
          <w:lang w:val="sr-Latn-CS"/>
        </w:rPr>
        <w:t>aktiviranju Opštinskog tima za zaštitu i spasavanje;</w:t>
      </w:r>
    </w:p>
    <w:p w:rsidR="0061683D" w:rsidRPr="00BA71B9" w:rsidRDefault="0061683D" w:rsidP="00404D40">
      <w:pPr>
        <w:pStyle w:val="ListParagraph"/>
        <w:numPr>
          <w:ilvl w:val="1"/>
          <w:numId w:val="40"/>
        </w:numPr>
        <w:spacing w:after="0" w:line="240" w:lineRule="auto"/>
        <w:ind w:left="630"/>
        <w:contextualSpacing/>
        <w:jc w:val="both"/>
        <w:rPr>
          <w:rFonts w:ascii="Arial Narrow" w:hAnsi="Arial Narrow"/>
          <w:sz w:val="24"/>
          <w:szCs w:val="24"/>
          <w:lang w:val="sl-SI" w:eastAsia="sr-Latn-BA"/>
        </w:rPr>
      </w:pPr>
      <w:r w:rsidRPr="00BA71B9">
        <w:rPr>
          <w:rFonts w:ascii="Arial Narrow" w:hAnsi="Arial Narrow"/>
          <w:sz w:val="24"/>
          <w:szCs w:val="24"/>
          <w:lang w:val="sr-Latn-CS"/>
        </w:rPr>
        <w:t>hitno pokretanje svih segmenata zaštite i spa</w:t>
      </w:r>
      <w:r w:rsidRPr="00BA71B9">
        <w:rPr>
          <w:rFonts w:ascii="Arial Narrow" w:hAnsi="Arial Narrow"/>
          <w:sz w:val="24"/>
          <w:szCs w:val="24"/>
        </w:rPr>
        <w:t>s</w:t>
      </w:r>
      <w:r w:rsidRPr="00BA71B9">
        <w:rPr>
          <w:rFonts w:ascii="Arial Narrow" w:hAnsi="Arial Narrow"/>
          <w:sz w:val="24"/>
          <w:szCs w:val="24"/>
          <w:lang w:val="sr-Latn-CS"/>
        </w:rPr>
        <w:t>avanja</w:t>
      </w:r>
    </w:p>
    <w:p w:rsidR="0061683D" w:rsidRPr="00BA71B9" w:rsidRDefault="000B618F" w:rsidP="00404D40">
      <w:pPr>
        <w:pStyle w:val="ListParagraph"/>
        <w:numPr>
          <w:ilvl w:val="1"/>
          <w:numId w:val="40"/>
        </w:numPr>
        <w:spacing w:after="0" w:line="240" w:lineRule="auto"/>
        <w:ind w:left="630"/>
        <w:contextualSpacing/>
        <w:jc w:val="both"/>
        <w:rPr>
          <w:rFonts w:ascii="Arial Narrow" w:hAnsi="Arial Narrow"/>
          <w:sz w:val="24"/>
          <w:szCs w:val="24"/>
          <w:lang w:val="sl-SI" w:eastAsia="sr-Latn-BA"/>
        </w:rPr>
      </w:pPr>
      <w:r>
        <w:rPr>
          <w:rFonts w:ascii="Arial Narrow" w:hAnsi="Arial Narrow"/>
          <w:sz w:val="24"/>
          <w:szCs w:val="24"/>
          <w:lang w:val="sr-Latn-CS"/>
        </w:rPr>
        <w:t>spaš</w:t>
      </w:r>
      <w:r w:rsidR="0061683D" w:rsidRPr="00BA71B9">
        <w:rPr>
          <w:rFonts w:ascii="Arial Narrow" w:hAnsi="Arial Narrow"/>
          <w:sz w:val="24"/>
          <w:szCs w:val="24"/>
          <w:lang w:val="sr-Latn-CS"/>
        </w:rPr>
        <w:t>avanje života, imovine i životne sredine s</w:t>
      </w:r>
      <w:r>
        <w:rPr>
          <w:rFonts w:ascii="Arial Narrow" w:hAnsi="Arial Narrow"/>
          <w:sz w:val="24"/>
          <w:szCs w:val="24"/>
          <w:lang w:val="sr-Latn-CS"/>
        </w:rPr>
        <w:t>provođenjem mjera zaštite i spaš</w:t>
      </w:r>
      <w:r w:rsidR="0061683D" w:rsidRPr="00BA71B9">
        <w:rPr>
          <w:rFonts w:ascii="Arial Narrow" w:hAnsi="Arial Narrow"/>
          <w:sz w:val="24"/>
          <w:szCs w:val="24"/>
          <w:lang w:val="sr-Latn-CS"/>
        </w:rPr>
        <w:t>avanja</w:t>
      </w:r>
    </w:p>
    <w:p w:rsidR="0061683D" w:rsidRPr="00BA71B9" w:rsidRDefault="000B618F" w:rsidP="00404D40">
      <w:pPr>
        <w:numPr>
          <w:ilvl w:val="1"/>
          <w:numId w:val="40"/>
        </w:numPr>
        <w:ind w:left="630"/>
        <w:contextualSpacing/>
        <w:jc w:val="both"/>
        <w:rPr>
          <w:rFonts w:ascii="Arial Narrow" w:hAnsi="Arial Narrow"/>
          <w:lang w:val="sr-Latn-CS" w:eastAsia="sr-Latn-BA"/>
        </w:rPr>
      </w:pPr>
      <w:r>
        <w:rPr>
          <w:rFonts w:ascii="Arial Narrow" w:hAnsi="Arial Narrow"/>
          <w:lang w:val="sr-Latn-CS" w:eastAsia="sr-Latn-BA"/>
        </w:rPr>
        <w:t>urgentnom spaš</w:t>
      </w:r>
      <w:r w:rsidR="0061683D" w:rsidRPr="00BA71B9">
        <w:rPr>
          <w:rFonts w:ascii="Arial Narrow" w:hAnsi="Arial Narrow"/>
          <w:lang w:val="sr-Latn-CS" w:eastAsia="sr-Latn-BA"/>
        </w:rPr>
        <w:t>avanju ljudi pod ruševinama;</w:t>
      </w:r>
    </w:p>
    <w:p w:rsidR="0061683D" w:rsidRPr="00BA71B9" w:rsidRDefault="0061683D" w:rsidP="00404D40">
      <w:pPr>
        <w:pStyle w:val="ListParagraph"/>
        <w:numPr>
          <w:ilvl w:val="1"/>
          <w:numId w:val="40"/>
        </w:numPr>
        <w:spacing w:after="0" w:line="240" w:lineRule="auto"/>
        <w:ind w:left="630"/>
        <w:contextualSpacing/>
        <w:jc w:val="both"/>
        <w:rPr>
          <w:rFonts w:ascii="Arial Narrow" w:hAnsi="Arial Narrow"/>
          <w:sz w:val="24"/>
          <w:szCs w:val="24"/>
          <w:lang w:val="sl-SI" w:eastAsia="sr-Latn-BA"/>
        </w:rPr>
      </w:pPr>
      <w:r w:rsidRPr="00BA71B9">
        <w:rPr>
          <w:rFonts w:ascii="Arial Narrow" w:hAnsi="Arial Narrow"/>
          <w:sz w:val="24"/>
          <w:szCs w:val="24"/>
          <w:lang w:val="sr-Latn-CS" w:eastAsia="sr-Latn-BA"/>
        </w:rPr>
        <w:t>informisanju stanovništva i sprečavanju panike;</w:t>
      </w:r>
    </w:p>
    <w:p w:rsidR="0061683D" w:rsidRPr="00BA71B9" w:rsidRDefault="0061683D" w:rsidP="00404D40">
      <w:pPr>
        <w:numPr>
          <w:ilvl w:val="1"/>
          <w:numId w:val="40"/>
        </w:numPr>
        <w:ind w:left="630"/>
        <w:contextualSpacing/>
        <w:jc w:val="both"/>
        <w:rPr>
          <w:rFonts w:ascii="Arial Narrow" w:hAnsi="Arial Narrow"/>
          <w:lang w:val="sr-Latn-CS" w:eastAsia="sr-Latn-BA"/>
        </w:rPr>
      </w:pPr>
      <w:r w:rsidRPr="00BA71B9">
        <w:rPr>
          <w:rFonts w:ascii="Arial Narrow" w:hAnsi="Arial Narrow"/>
          <w:lang w:val="sr-Latn-CS" w:eastAsia="sr-Latn-BA"/>
        </w:rPr>
        <w:lastRenderedPageBreak/>
        <w:t xml:space="preserve">medincinskoj trijaži i pomoći, hospitalizaciji, medicinskoj evakuaciji itd.; </w:t>
      </w:r>
    </w:p>
    <w:p w:rsidR="0061683D" w:rsidRPr="00BA71B9" w:rsidRDefault="000B618F" w:rsidP="00404D40">
      <w:pPr>
        <w:numPr>
          <w:ilvl w:val="1"/>
          <w:numId w:val="40"/>
        </w:numPr>
        <w:ind w:left="630"/>
        <w:contextualSpacing/>
        <w:jc w:val="both"/>
        <w:rPr>
          <w:rFonts w:ascii="Arial Narrow" w:hAnsi="Arial Narrow"/>
          <w:lang w:val="sr-Latn-CS" w:eastAsia="sr-Latn-BA"/>
        </w:rPr>
      </w:pPr>
      <w:r>
        <w:rPr>
          <w:rFonts w:ascii="Arial Narrow" w:hAnsi="Arial Narrow"/>
          <w:lang w:val="sr-Latn-CS" w:eastAsia="sr-Latn-BA"/>
        </w:rPr>
        <w:t>zaštiti i spaš</w:t>
      </w:r>
      <w:r w:rsidR="0061683D" w:rsidRPr="00BA71B9">
        <w:rPr>
          <w:rFonts w:ascii="Arial Narrow" w:hAnsi="Arial Narrow"/>
          <w:lang w:val="sr-Latn-CS" w:eastAsia="sr-Latn-BA"/>
        </w:rPr>
        <w:t>avanju od požara i gašenju požara;</w:t>
      </w:r>
    </w:p>
    <w:p w:rsidR="0061683D" w:rsidRPr="00BA71B9" w:rsidRDefault="000B618F" w:rsidP="00404D40">
      <w:pPr>
        <w:numPr>
          <w:ilvl w:val="1"/>
          <w:numId w:val="40"/>
        </w:numPr>
        <w:ind w:left="630"/>
        <w:contextualSpacing/>
        <w:jc w:val="both"/>
        <w:rPr>
          <w:rFonts w:ascii="Arial Narrow" w:hAnsi="Arial Narrow"/>
          <w:lang w:val="sr-Latn-CS" w:eastAsia="sr-Latn-BA"/>
        </w:rPr>
      </w:pPr>
      <w:r>
        <w:rPr>
          <w:rFonts w:ascii="Arial Narrow" w:hAnsi="Arial Narrow"/>
          <w:lang w:val="sr-Latn-CS" w:eastAsia="sr-Latn-BA"/>
        </w:rPr>
        <w:t>zaštiti i spaš</w:t>
      </w:r>
      <w:r w:rsidR="0061683D" w:rsidRPr="00BA71B9">
        <w:rPr>
          <w:rFonts w:ascii="Arial Narrow" w:hAnsi="Arial Narrow"/>
          <w:lang w:val="sr-Latn-CS" w:eastAsia="sr-Latn-BA"/>
        </w:rPr>
        <w:t>avanju  od poplava;</w:t>
      </w:r>
    </w:p>
    <w:p w:rsidR="0061683D" w:rsidRPr="00BA71B9" w:rsidRDefault="0061683D" w:rsidP="00404D40">
      <w:pPr>
        <w:numPr>
          <w:ilvl w:val="1"/>
          <w:numId w:val="40"/>
        </w:numPr>
        <w:ind w:left="630"/>
        <w:contextualSpacing/>
        <w:jc w:val="both"/>
        <w:rPr>
          <w:rFonts w:ascii="Arial Narrow" w:hAnsi="Arial Narrow"/>
          <w:lang w:val="sr-Latn-CS" w:eastAsia="sr-Latn-BA"/>
        </w:rPr>
      </w:pPr>
      <w:r w:rsidRPr="00BA71B9">
        <w:rPr>
          <w:rFonts w:ascii="Arial Narrow" w:hAnsi="Arial Narrow"/>
          <w:lang w:val="sr-Latn-CS" w:eastAsia="sr-Latn-BA"/>
        </w:rPr>
        <w:t>pružanju prve medicinske pomoći;</w:t>
      </w:r>
    </w:p>
    <w:p w:rsidR="0061683D" w:rsidRPr="00BA71B9" w:rsidRDefault="0061683D" w:rsidP="00404D40">
      <w:pPr>
        <w:numPr>
          <w:ilvl w:val="1"/>
          <w:numId w:val="40"/>
        </w:numPr>
        <w:ind w:left="630"/>
        <w:contextualSpacing/>
        <w:jc w:val="both"/>
        <w:rPr>
          <w:rFonts w:ascii="Arial Narrow" w:hAnsi="Arial Narrow"/>
          <w:lang w:val="sr-Latn-CS" w:eastAsia="sr-Latn-BA"/>
        </w:rPr>
      </w:pPr>
      <w:r w:rsidRPr="00BA71B9">
        <w:rPr>
          <w:rFonts w:ascii="Arial Narrow" w:hAnsi="Arial Narrow"/>
          <w:lang w:val="sr-Latn-CS" w:eastAsia="sr-Latn-BA"/>
        </w:rPr>
        <w:t>organizovanju prihvatnih centara za stanovništvo;</w:t>
      </w:r>
    </w:p>
    <w:p w:rsidR="0061683D" w:rsidRPr="00BA71B9" w:rsidRDefault="0061683D" w:rsidP="00404D40">
      <w:pPr>
        <w:numPr>
          <w:ilvl w:val="1"/>
          <w:numId w:val="40"/>
        </w:numPr>
        <w:ind w:left="630"/>
        <w:contextualSpacing/>
        <w:jc w:val="both"/>
        <w:rPr>
          <w:rFonts w:ascii="Arial Narrow" w:hAnsi="Arial Narrow"/>
          <w:lang w:val="sr-Latn-CS" w:eastAsia="sr-Latn-BA"/>
        </w:rPr>
      </w:pPr>
      <w:r w:rsidRPr="00BA71B9">
        <w:rPr>
          <w:rFonts w:ascii="Arial Narrow" w:hAnsi="Arial Narrow"/>
          <w:lang w:val="sr-Latn-CS" w:eastAsia="sr-Latn-BA"/>
        </w:rPr>
        <w:t xml:space="preserve">evakuisanju stanovništva iz gusto naseljenih područja ili sa potencijalno opasnih lokacija; </w:t>
      </w:r>
    </w:p>
    <w:p w:rsidR="0061683D" w:rsidRPr="00BA71B9" w:rsidRDefault="0061683D" w:rsidP="00404D40">
      <w:pPr>
        <w:numPr>
          <w:ilvl w:val="1"/>
          <w:numId w:val="40"/>
        </w:numPr>
        <w:shd w:val="clear" w:color="auto" w:fill="FFFFFF" w:themeFill="background1"/>
        <w:spacing w:line="276" w:lineRule="auto"/>
        <w:ind w:left="630"/>
        <w:jc w:val="both"/>
        <w:rPr>
          <w:rFonts w:ascii="Arial Narrow" w:hAnsi="Arial Narrow"/>
          <w:lang w:val="sr-Latn-CS"/>
        </w:rPr>
      </w:pPr>
      <w:r w:rsidRPr="00BA71B9">
        <w:rPr>
          <w:rFonts w:ascii="Arial Narrow" w:hAnsi="Arial Narrow"/>
          <w:lang w:val="sr-Latn-CS"/>
        </w:rPr>
        <w:t>obezbjeđivanju privremenog smještaja za ugroženo stanovništvo (šatorska naselja,škole, hoteli, sportski centri, prikolice...);</w:t>
      </w:r>
    </w:p>
    <w:p w:rsidR="0061683D" w:rsidRPr="00BA71B9" w:rsidRDefault="000B618F" w:rsidP="00404D40">
      <w:pPr>
        <w:pStyle w:val="ListParagraph"/>
        <w:numPr>
          <w:ilvl w:val="0"/>
          <w:numId w:val="40"/>
        </w:numPr>
        <w:spacing w:after="0"/>
        <w:ind w:left="630" w:hanging="360"/>
        <w:contextualSpacing/>
        <w:jc w:val="both"/>
        <w:rPr>
          <w:rFonts w:ascii="Arial Narrow" w:hAnsi="Arial Narrow"/>
          <w:sz w:val="24"/>
          <w:szCs w:val="24"/>
          <w:lang w:val="sr-Latn-CS"/>
        </w:rPr>
      </w:pPr>
      <w:r>
        <w:rPr>
          <w:rFonts w:ascii="Arial Narrow" w:hAnsi="Arial Narrow"/>
          <w:sz w:val="24"/>
          <w:szCs w:val="24"/>
          <w:lang w:val="sr-Latn-CS"/>
        </w:rPr>
        <w:t>zaštiti i spaš</w:t>
      </w:r>
      <w:r w:rsidR="0061683D" w:rsidRPr="00BA71B9">
        <w:rPr>
          <w:rFonts w:ascii="Arial Narrow" w:hAnsi="Arial Narrow"/>
          <w:sz w:val="24"/>
          <w:szCs w:val="24"/>
          <w:lang w:val="sr-Latn-CS"/>
        </w:rPr>
        <w:t>avanju životinja i proizvoda životinjskog porijekla;</w:t>
      </w:r>
    </w:p>
    <w:p w:rsidR="0061683D" w:rsidRPr="00BA71B9" w:rsidRDefault="000B618F" w:rsidP="00404D40">
      <w:pPr>
        <w:numPr>
          <w:ilvl w:val="0"/>
          <w:numId w:val="40"/>
        </w:numPr>
        <w:ind w:left="630" w:hanging="360"/>
        <w:contextualSpacing/>
        <w:jc w:val="both"/>
        <w:rPr>
          <w:rFonts w:ascii="Arial Narrow" w:hAnsi="Arial Narrow"/>
          <w:lang w:val="sr-Latn-CS" w:eastAsia="sr-Latn-BA"/>
        </w:rPr>
      </w:pPr>
      <w:r>
        <w:rPr>
          <w:rFonts w:ascii="Arial Narrow" w:hAnsi="Arial Narrow"/>
          <w:lang w:val="sr-Latn-CS" w:eastAsia="sr-Latn-BA"/>
        </w:rPr>
        <w:t>zaštiti i spaš</w:t>
      </w:r>
      <w:r w:rsidR="0061683D" w:rsidRPr="00BA71B9">
        <w:rPr>
          <w:rFonts w:ascii="Arial Narrow" w:hAnsi="Arial Narrow"/>
          <w:lang w:val="sr-Latn-CS" w:eastAsia="sr-Latn-BA"/>
        </w:rPr>
        <w:t>avanju biljaka i proizvoda biljnog porijekla;</w:t>
      </w:r>
    </w:p>
    <w:p w:rsidR="0061683D" w:rsidRPr="00BA71B9" w:rsidRDefault="0061683D" w:rsidP="00404D40">
      <w:pPr>
        <w:numPr>
          <w:ilvl w:val="0"/>
          <w:numId w:val="40"/>
        </w:numPr>
        <w:tabs>
          <w:tab w:val="num" w:pos="630"/>
        </w:tabs>
        <w:ind w:left="630" w:hanging="360"/>
        <w:contextualSpacing/>
        <w:jc w:val="both"/>
        <w:rPr>
          <w:rFonts w:ascii="Arial Narrow" w:hAnsi="Arial Narrow"/>
          <w:lang w:val="sr-Latn-CS" w:eastAsia="sr-Latn-BA"/>
        </w:rPr>
      </w:pPr>
      <w:r w:rsidRPr="00BA71B9">
        <w:rPr>
          <w:rFonts w:ascii="Arial Narrow" w:hAnsi="Arial Narrow"/>
          <w:lang w:val="pl-PL" w:eastAsia="sr-Latn-BA"/>
        </w:rPr>
        <w:t>radijacionoj, hemijskoj i biološkoj zaštiti;</w:t>
      </w:r>
    </w:p>
    <w:p w:rsidR="0061683D" w:rsidRPr="00BA71B9" w:rsidRDefault="0061683D" w:rsidP="00404D40">
      <w:pPr>
        <w:numPr>
          <w:ilvl w:val="1"/>
          <w:numId w:val="40"/>
        </w:numPr>
        <w:ind w:left="630"/>
        <w:contextualSpacing/>
        <w:jc w:val="both"/>
        <w:rPr>
          <w:rFonts w:ascii="Arial Narrow" w:hAnsi="Arial Narrow"/>
          <w:lang w:val="sr-Latn-CS" w:eastAsia="sr-Latn-BA"/>
        </w:rPr>
      </w:pPr>
      <w:r w:rsidRPr="00BA71B9">
        <w:rPr>
          <w:rFonts w:ascii="Arial Narrow" w:hAnsi="Arial Narrow"/>
          <w:lang w:val="sr-Latn-CS" w:eastAsia="sr-Latn-BA"/>
        </w:rPr>
        <w:t>organizovanju centara  za snabdijevanje hranom i vodom, kao i  organizovanju drugih urgentnih aktivnosti;</w:t>
      </w:r>
    </w:p>
    <w:p w:rsidR="0061683D" w:rsidRPr="00BA71B9" w:rsidRDefault="0061683D" w:rsidP="00404D40">
      <w:pPr>
        <w:numPr>
          <w:ilvl w:val="0"/>
          <w:numId w:val="40"/>
        </w:numPr>
        <w:tabs>
          <w:tab w:val="num" w:pos="630"/>
        </w:tabs>
        <w:ind w:left="270" w:right="6" w:firstLine="0"/>
        <w:contextualSpacing/>
        <w:jc w:val="both"/>
        <w:rPr>
          <w:rFonts w:ascii="Arial Narrow" w:hAnsi="Arial Narrow"/>
          <w:lang w:val="sl-SI" w:eastAsia="sr-Latn-BA"/>
        </w:rPr>
      </w:pPr>
      <w:r w:rsidRPr="00BA71B9">
        <w:rPr>
          <w:rFonts w:ascii="Arial Narrow" w:hAnsi="Arial Narrow"/>
          <w:lang w:val="sl-SI" w:eastAsia="sr-Latn-BA"/>
        </w:rPr>
        <w:t>organizovanju prikupljanja i raspodjele pomoći nastradalom stanovništvu;</w:t>
      </w:r>
      <w:r w:rsidRPr="00BA71B9">
        <w:rPr>
          <w:rFonts w:ascii="Arial Narrow" w:hAnsi="Arial Narrow"/>
          <w:lang w:val="sr-Latn-CS" w:eastAsia="sr-Latn-BA"/>
        </w:rPr>
        <w:t xml:space="preserve"> </w:t>
      </w:r>
    </w:p>
    <w:p w:rsidR="0061683D" w:rsidRPr="00BA71B9" w:rsidRDefault="0061683D" w:rsidP="00404D40">
      <w:pPr>
        <w:numPr>
          <w:ilvl w:val="1"/>
          <w:numId w:val="40"/>
        </w:numPr>
        <w:ind w:left="630"/>
        <w:contextualSpacing/>
        <w:jc w:val="both"/>
        <w:rPr>
          <w:rFonts w:ascii="Arial Narrow" w:hAnsi="Arial Narrow"/>
          <w:lang w:val="sr-Latn-CS" w:eastAsia="sr-Latn-BA"/>
        </w:rPr>
      </w:pPr>
      <w:r w:rsidRPr="00BA71B9">
        <w:rPr>
          <w:rFonts w:ascii="Arial Narrow" w:hAnsi="Arial Narrow"/>
          <w:lang w:val="sr-Latn-CS" w:eastAsia="sr-Latn-BA"/>
        </w:rPr>
        <w:t>uklanjanju ruševina i zgrada ili njihovih djelova koji su skloni padu i mogu predstavljati direktnu opasnost u naknadnim udarima zemljotresa;</w:t>
      </w:r>
    </w:p>
    <w:p w:rsidR="0061683D" w:rsidRPr="00BA71B9" w:rsidRDefault="0061683D" w:rsidP="00404D40">
      <w:pPr>
        <w:numPr>
          <w:ilvl w:val="1"/>
          <w:numId w:val="40"/>
        </w:numPr>
        <w:ind w:left="630"/>
        <w:contextualSpacing/>
        <w:jc w:val="both"/>
        <w:rPr>
          <w:rFonts w:ascii="Arial Narrow" w:hAnsi="Arial Narrow"/>
          <w:lang w:val="sr-Latn-CS" w:eastAsia="sr-Latn-BA"/>
        </w:rPr>
      </w:pPr>
      <w:r w:rsidRPr="00BA71B9">
        <w:rPr>
          <w:rFonts w:ascii="Arial Narrow" w:hAnsi="Arial Narrow"/>
          <w:lang w:val="sr-Latn-CS" w:eastAsia="sr-Latn-BA"/>
        </w:rPr>
        <w:t>neophodnoj popravci objekata infrastrukture i</w:t>
      </w:r>
    </w:p>
    <w:p w:rsidR="0061683D" w:rsidRPr="00BA71B9" w:rsidRDefault="0061683D" w:rsidP="00404D40">
      <w:pPr>
        <w:numPr>
          <w:ilvl w:val="1"/>
          <w:numId w:val="40"/>
        </w:numPr>
        <w:ind w:left="630"/>
        <w:contextualSpacing/>
        <w:jc w:val="both"/>
        <w:rPr>
          <w:rFonts w:ascii="Arial Narrow" w:hAnsi="Arial Narrow"/>
          <w:lang w:val="sr-Latn-CS" w:eastAsia="sr-Latn-BA"/>
        </w:rPr>
      </w:pPr>
      <w:r w:rsidRPr="00BA71B9">
        <w:rPr>
          <w:rFonts w:ascii="Arial Narrow" w:hAnsi="Arial Narrow"/>
          <w:lang w:val="sr-Latn-CS" w:eastAsia="sr-Latn-BA"/>
        </w:rPr>
        <w:t>stvaranju uslova za brzu interv</w:t>
      </w:r>
      <w:r w:rsidR="000B618F">
        <w:rPr>
          <w:rFonts w:ascii="Arial Narrow" w:hAnsi="Arial Narrow"/>
          <w:lang w:val="sr-Latn-CS" w:eastAsia="sr-Latn-BA"/>
        </w:rPr>
        <w:t>enciju učesnika u zaštiti i spaš</w:t>
      </w:r>
      <w:r w:rsidRPr="00BA71B9">
        <w:rPr>
          <w:rFonts w:ascii="Arial Narrow" w:hAnsi="Arial Narrow"/>
          <w:lang w:val="sr-Latn-CS" w:eastAsia="sr-Latn-BA"/>
        </w:rPr>
        <w:t>avanju i sprečavanju krađa i drugih nedozvoljenih radnji u zemljotresom pogođenom području.</w:t>
      </w:r>
    </w:p>
    <w:p w:rsidR="0061683D" w:rsidRPr="00BA71B9" w:rsidRDefault="0061683D" w:rsidP="00404D40">
      <w:pPr>
        <w:numPr>
          <w:ilvl w:val="1"/>
          <w:numId w:val="40"/>
        </w:numPr>
        <w:ind w:left="630"/>
        <w:contextualSpacing/>
        <w:jc w:val="both"/>
        <w:rPr>
          <w:rFonts w:ascii="Arial Narrow" w:hAnsi="Arial Narrow"/>
          <w:lang w:val="sr-Latn-CS" w:eastAsia="sr-Latn-BA"/>
        </w:rPr>
      </w:pPr>
      <w:r w:rsidRPr="00BA71B9">
        <w:rPr>
          <w:rFonts w:ascii="Arial Narrow" w:hAnsi="Arial Narrow"/>
          <w:lang w:val="sr-Latn-CS" w:eastAsia="sr-Latn-BA"/>
        </w:rPr>
        <w:t>praćenje situacije kod pogođenog stanovništva, pronalaženje nestalih osoba i ponovno spajanje porodica;</w:t>
      </w:r>
    </w:p>
    <w:p w:rsidR="0061683D" w:rsidRPr="00BA71B9" w:rsidRDefault="0061683D" w:rsidP="00404D40">
      <w:pPr>
        <w:numPr>
          <w:ilvl w:val="1"/>
          <w:numId w:val="40"/>
        </w:numPr>
        <w:ind w:left="630"/>
        <w:contextualSpacing/>
        <w:jc w:val="both"/>
        <w:rPr>
          <w:rFonts w:ascii="Arial Narrow" w:hAnsi="Arial Narrow"/>
          <w:lang w:val="sr-Latn-CS" w:eastAsia="sr-Latn-BA"/>
        </w:rPr>
      </w:pPr>
      <w:r w:rsidRPr="00BA71B9">
        <w:rPr>
          <w:rFonts w:ascii="Arial Narrow" w:hAnsi="Arial Narrow"/>
          <w:lang w:val="sr-Latn-CS" w:eastAsia="sr-Latn-BA"/>
        </w:rPr>
        <w:t>održavanje morala stanovništva;</w:t>
      </w:r>
    </w:p>
    <w:p w:rsidR="0061683D" w:rsidRPr="00BA71B9" w:rsidRDefault="0061683D" w:rsidP="00404D40">
      <w:pPr>
        <w:numPr>
          <w:ilvl w:val="1"/>
          <w:numId w:val="40"/>
        </w:numPr>
        <w:ind w:left="630"/>
        <w:contextualSpacing/>
        <w:jc w:val="both"/>
        <w:rPr>
          <w:rFonts w:ascii="Arial Narrow" w:hAnsi="Arial Narrow"/>
          <w:lang w:val="sr-Latn-CS" w:eastAsia="sr-Latn-BA"/>
        </w:rPr>
      </w:pPr>
      <w:r w:rsidRPr="00BA71B9">
        <w:rPr>
          <w:rFonts w:ascii="Arial Narrow" w:hAnsi="Arial Narrow"/>
          <w:lang w:val="sr-Latn-CS" w:eastAsia="sr-Latn-BA"/>
        </w:rPr>
        <w:t xml:space="preserve"> osiguranje telekomunikacijskih veza  korisnika s prioritetima upotrebe.</w:t>
      </w:r>
    </w:p>
    <w:p w:rsidR="0061683D" w:rsidRPr="00BA71B9" w:rsidRDefault="0061683D" w:rsidP="0061683D">
      <w:pPr>
        <w:jc w:val="both"/>
        <w:rPr>
          <w:rFonts w:ascii="Arial Narrow" w:hAnsi="Arial Narrow"/>
          <w:b/>
          <w:lang w:val="sr-Latn-CS"/>
        </w:rPr>
      </w:pPr>
    </w:p>
    <w:p w:rsidR="0061683D" w:rsidRPr="00BA71B9" w:rsidRDefault="0061683D" w:rsidP="0061683D">
      <w:pPr>
        <w:jc w:val="both"/>
        <w:rPr>
          <w:rFonts w:ascii="Arial Narrow" w:hAnsi="Arial Narrow"/>
          <w:lang w:val="sr-Latn-CS"/>
        </w:rPr>
      </w:pPr>
      <w:r w:rsidRPr="00BA71B9">
        <w:rPr>
          <w:rFonts w:ascii="Arial Narrow" w:hAnsi="Arial Narrow"/>
          <w:b/>
          <w:lang w:val="sr-Latn-CS"/>
        </w:rPr>
        <w:t xml:space="preserve">1.2.2  Kratkoročne mjere i studije </w:t>
      </w:r>
      <w:r w:rsidRPr="00BA71B9">
        <w:rPr>
          <w:rFonts w:ascii="Arial Narrow" w:hAnsi="Arial Narrow"/>
          <w:lang w:val="sr-Latn-CS"/>
        </w:rPr>
        <w:t xml:space="preserve">na smanjenju posljedica zemljotresa su: </w:t>
      </w:r>
    </w:p>
    <w:p w:rsidR="0061683D" w:rsidRPr="00BA71B9" w:rsidRDefault="0061683D" w:rsidP="0061683D">
      <w:pPr>
        <w:ind w:left="540" w:hanging="540"/>
        <w:jc w:val="both"/>
        <w:rPr>
          <w:rFonts w:ascii="Arial Narrow" w:hAnsi="Arial Narrow"/>
          <w:sz w:val="28"/>
          <w:szCs w:val="28"/>
          <w:lang w:val="sr-Latn-CS"/>
        </w:rPr>
      </w:pPr>
    </w:p>
    <w:p w:rsidR="0061683D" w:rsidRPr="00BA71B9" w:rsidRDefault="0061683D" w:rsidP="00404D40">
      <w:pPr>
        <w:numPr>
          <w:ilvl w:val="1"/>
          <w:numId w:val="39"/>
        </w:numPr>
        <w:tabs>
          <w:tab w:val="num" w:pos="540"/>
        </w:tabs>
        <w:spacing w:line="276" w:lineRule="auto"/>
        <w:ind w:left="540" w:hanging="540"/>
        <w:jc w:val="both"/>
        <w:rPr>
          <w:rFonts w:ascii="Arial Narrow" w:hAnsi="Arial Narrow"/>
          <w:lang w:val="sr-Latn-CS"/>
        </w:rPr>
      </w:pPr>
      <w:r w:rsidRPr="00BA71B9">
        <w:rPr>
          <w:rFonts w:ascii="Arial Narrow" w:hAnsi="Arial Narrow"/>
          <w:lang w:val="sr-Latn-CS"/>
        </w:rPr>
        <w:t>klasifikacija zgrada, konstrukcija, lokalne i regionalne infrastrukturne mreže prema upotrebljivosti i nivou opaženih oštećenja primjenom jedinstvene metodologije za klasifikaciju oštećenja;</w:t>
      </w:r>
    </w:p>
    <w:p w:rsidR="0061683D" w:rsidRPr="00BA71B9" w:rsidRDefault="0061683D" w:rsidP="00404D40">
      <w:pPr>
        <w:numPr>
          <w:ilvl w:val="1"/>
          <w:numId w:val="39"/>
        </w:numPr>
        <w:tabs>
          <w:tab w:val="num" w:pos="540"/>
        </w:tabs>
        <w:spacing w:line="276" w:lineRule="auto"/>
        <w:ind w:left="540" w:hanging="540"/>
        <w:jc w:val="both"/>
        <w:rPr>
          <w:rFonts w:ascii="Arial Narrow" w:hAnsi="Arial Narrow"/>
          <w:lang w:val="sr-Latn-CS"/>
        </w:rPr>
      </w:pPr>
      <w:r w:rsidRPr="00BA71B9">
        <w:rPr>
          <w:rFonts w:ascii="Arial Narrow" w:hAnsi="Arial Narrow"/>
          <w:lang w:val="sr-Latn-CS"/>
        </w:rPr>
        <w:t>uspostavljanje privremenih mreža seizmografa i akcelerografa sa ciljem registrovanja i proučavanja seizmičke aktivnosti nakon zemljotresa, kao i nakon jakih naknadnih udara;</w:t>
      </w:r>
    </w:p>
    <w:p w:rsidR="0061683D" w:rsidRPr="00BA71B9" w:rsidRDefault="0061683D" w:rsidP="00404D40">
      <w:pPr>
        <w:numPr>
          <w:ilvl w:val="1"/>
          <w:numId w:val="39"/>
        </w:numPr>
        <w:tabs>
          <w:tab w:val="num" w:pos="540"/>
        </w:tabs>
        <w:spacing w:line="276" w:lineRule="auto"/>
        <w:ind w:left="540" w:hanging="540"/>
        <w:jc w:val="both"/>
        <w:rPr>
          <w:rFonts w:ascii="Arial Narrow" w:hAnsi="Arial Narrow"/>
          <w:lang w:val="sr-Latn-CS"/>
        </w:rPr>
      </w:pPr>
      <w:r w:rsidRPr="00BA71B9">
        <w:rPr>
          <w:rFonts w:ascii="Arial Narrow" w:hAnsi="Arial Narrow"/>
          <w:lang w:val="sr-Latn-CS"/>
        </w:rPr>
        <w:t xml:space="preserve">procesuiranje dobijenih zapisa zemljotresa (na </w:t>
      </w:r>
      <w:r w:rsidR="000B618F">
        <w:rPr>
          <w:rFonts w:ascii="Arial Narrow" w:hAnsi="Arial Narrow"/>
          <w:lang w:val="sr-Latn-CS"/>
        </w:rPr>
        <w:t>seizmografima i akcelerografima</w:t>
      </w:r>
      <w:r w:rsidRPr="00BA71B9">
        <w:rPr>
          <w:rFonts w:ascii="Arial Narrow" w:hAnsi="Arial Narrow"/>
          <w:lang w:val="sr-Latn-CS"/>
        </w:rPr>
        <w:t>) sa ciljem ustanovljavanja projektnih kriterijuma za sanaciju i ojačanje zgrada oštećenih u zemljotresu.</w:t>
      </w:r>
    </w:p>
    <w:p w:rsidR="0061683D" w:rsidRPr="00BA71B9" w:rsidRDefault="0061683D" w:rsidP="0061683D">
      <w:pPr>
        <w:ind w:left="810"/>
        <w:jc w:val="both"/>
        <w:rPr>
          <w:rFonts w:ascii="Arial Narrow" w:hAnsi="Arial Narrow"/>
          <w:lang w:val="sr-Latn-CS"/>
        </w:rPr>
      </w:pPr>
    </w:p>
    <w:p w:rsidR="0061683D" w:rsidRPr="00BA71B9" w:rsidRDefault="00A576CB" w:rsidP="0061683D">
      <w:pPr>
        <w:jc w:val="both"/>
        <w:rPr>
          <w:rFonts w:ascii="Arial Narrow" w:hAnsi="Arial Narrow"/>
          <w:lang w:val="sr-Latn-CS"/>
        </w:rPr>
      </w:pPr>
      <w:r>
        <w:rPr>
          <w:rFonts w:ascii="Arial Narrow" w:hAnsi="Arial Narrow"/>
          <w:lang w:val="sr-Latn-CS"/>
        </w:rPr>
        <w:t xml:space="preserve">   </w:t>
      </w:r>
      <w:r w:rsidR="0061683D" w:rsidRPr="00BA71B9">
        <w:rPr>
          <w:rFonts w:ascii="Arial Narrow" w:hAnsi="Arial Narrow"/>
          <w:lang w:val="sr-Latn-CS"/>
        </w:rPr>
        <w:t>Treba napomenuti da se procjena oštećenja na postradalom području mora sprovoditi po jedinstvenoj, sistematičnoj i brzoj proceduri koja treba da omogući lokalnim i državnim vlastima da donose ekonomski opravdane mjere konsekventno jednake za cijelu ugroženu teritoriju.</w:t>
      </w:r>
    </w:p>
    <w:p w:rsidR="0061683D" w:rsidRPr="00BA71B9" w:rsidRDefault="0061683D" w:rsidP="0061683D">
      <w:pPr>
        <w:jc w:val="both"/>
        <w:rPr>
          <w:rFonts w:ascii="Arial Narrow" w:hAnsi="Arial Narrow"/>
          <w:sz w:val="28"/>
          <w:szCs w:val="28"/>
          <w:lang w:val="sr-Latn-CS"/>
        </w:rPr>
      </w:pPr>
    </w:p>
    <w:p w:rsidR="0061683D" w:rsidRPr="00BA71B9" w:rsidRDefault="0061683D" w:rsidP="0061683D">
      <w:pPr>
        <w:jc w:val="both"/>
        <w:rPr>
          <w:rFonts w:ascii="Arial Narrow" w:hAnsi="Arial Narrow"/>
          <w:lang w:val="sr-Latn-CS"/>
        </w:rPr>
      </w:pPr>
      <w:r w:rsidRPr="00BA71B9">
        <w:rPr>
          <w:rFonts w:ascii="Arial Narrow" w:hAnsi="Arial Narrow"/>
          <w:b/>
          <w:lang w:val="sl-SI"/>
        </w:rPr>
        <w:t>1.3  Mjere za fazu otklanjanja posljedica -</w:t>
      </w:r>
      <w:r w:rsidRPr="00BA71B9">
        <w:rPr>
          <w:rFonts w:ascii="Arial Narrow" w:hAnsi="Arial Narrow"/>
          <w:b/>
          <w:lang w:val="sr-Latn-CS"/>
        </w:rPr>
        <w:t xml:space="preserve"> dugoročne mjere</w:t>
      </w:r>
    </w:p>
    <w:p w:rsidR="0061683D" w:rsidRPr="00BA71B9" w:rsidRDefault="0061683D" w:rsidP="0061683D">
      <w:pPr>
        <w:autoSpaceDE w:val="0"/>
        <w:autoSpaceDN w:val="0"/>
        <w:adjustRightInd w:val="0"/>
        <w:jc w:val="both"/>
        <w:rPr>
          <w:rFonts w:ascii="Arial Narrow" w:hAnsi="Arial Narrow"/>
          <w:b/>
          <w:sz w:val="28"/>
          <w:szCs w:val="28"/>
          <w:lang w:val="sl-SI"/>
        </w:rPr>
      </w:pPr>
    </w:p>
    <w:p w:rsidR="0061683D" w:rsidRPr="00BA71B9" w:rsidRDefault="0061683D" w:rsidP="0061683D">
      <w:pPr>
        <w:ind w:right="6"/>
        <w:jc w:val="both"/>
        <w:rPr>
          <w:rFonts w:ascii="Arial Narrow" w:hAnsi="Arial Narrow"/>
          <w:lang w:val="sl-SI"/>
        </w:rPr>
      </w:pPr>
      <w:r w:rsidRPr="00BA71B9">
        <w:rPr>
          <w:rFonts w:ascii="Arial Narrow" w:hAnsi="Arial Narrow"/>
          <w:lang w:val="sl-SI"/>
        </w:rPr>
        <w:t xml:space="preserve">Ove mjere obuhvataju: </w:t>
      </w:r>
    </w:p>
    <w:p w:rsidR="0061683D" w:rsidRPr="00BA71B9" w:rsidRDefault="0061683D" w:rsidP="0061683D">
      <w:pPr>
        <w:ind w:left="360"/>
        <w:jc w:val="both"/>
        <w:rPr>
          <w:rFonts w:ascii="Arial Narrow" w:hAnsi="Arial Narrow"/>
          <w:lang w:val="sr-Latn-CS"/>
        </w:rPr>
      </w:pPr>
    </w:p>
    <w:p w:rsidR="0061683D" w:rsidRPr="00BA71B9" w:rsidRDefault="0061683D" w:rsidP="00404D40">
      <w:pPr>
        <w:pStyle w:val="ListParagraph"/>
        <w:numPr>
          <w:ilvl w:val="0"/>
          <w:numId w:val="41"/>
        </w:numPr>
        <w:spacing w:after="0"/>
        <w:contextualSpacing/>
        <w:jc w:val="both"/>
        <w:rPr>
          <w:rFonts w:ascii="Arial Narrow" w:hAnsi="Arial Narrow"/>
          <w:sz w:val="24"/>
          <w:szCs w:val="24"/>
          <w:lang w:val="sr-Latn-CS"/>
        </w:rPr>
      </w:pPr>
      <w:r w:rsidRPr="00BA71B9">
        <w:rPr>
          <w:rFonts w:ascii="Arial Narrow" w:hAnsi="Arial Narrow"/>
          <w:sz w:val="24"/>
          <w:szCs w:val="24"/>
          <w:lang w:val="sr-Latn-CS"/>
        </w:rPr>
        <w:t xml:space="preserve">informisanje stanovništva; </w:t>
      </w:r>
    </w:p>
    <w:p w:rsidR="0061683D" w:rsidRPr="00BA71B9" w:rsidRDefault="0061683D" w:rsidP="00404D40">
      <w:pPr>
        <w:numPr>
          <w:ilvl w:val="0"/>
          <w:numId w:val="41"/>
        </w:numPr>
        <w:spacing w:before="100" w:beforeAutospacing="1"/>
        <w:contextualSpacing/>
        <w:jc w:val="both"/>
        <w:rPr>
          <w:rFonts w:ascii="Arial Narrow" w:hAnsi="Arial Narrow"/>
          <w:lang w:val="sr-Latn-CS" w:eastAsia="sr-Latn-BA"/>
        </w:rPr>
      </w:pPr>
      <w:r w:rsidRPr="00BA71B9">
        <w:rPr>
          <w:rFonts w:ascii="Arial Narrow" w:hAnsi="Arial Narrow"/>
          <w:lang w:val="sr-Latn-CS" w:eastAsia="sr-Latn-BA"/>
        </w:rPr>
        <w:t>uređenje zona za smještaj ugroženog stanovništva (izgradnja montažnih naselja - postavljanje kontejnera),</w:t>
      </w:r>
    </w:p>
    <w:p w:rsidR="0061683D" w:rsidRPr="00BA71B9" w:rsidRDefault="0061683D" w:rsidP="00404D40">
      <w:pPr>
        <w:numPr>
          <w:ilvl w:val="0"/>
          <w:numId w:val="41"/>
        </w:numPr>
        <w:spacing w:before="100" w:beforeAutospacing="1"/>
        <w:contextualSpacing/>
        <w:jc w:val="both"/>
        <w:rPr>
          <w:rFonts w:ascii="Arial Narrow" w:hAnsi="Arial Narrow"/>
          <w:lang w:val="sr-Latn-CS" w:eastAsia="sr-Latn-BA"/>
        </w:rPr>
      </w:pPr>
      <w:r w:rsidRPr="00BA71B9">
        <w:rPr>
          <w:rFonts w:ascii="Arial Narrow" w:hAnsi="Arial Narrow"/>
          <w:lang w:val="sr-Latn-CS" w:eastAsia="sr-Latn-BA"/>
        </w:rPr>
        <w:t xml:space="preserve">procjenu šteta nastalih u zemljotresu, planiranje finansijskih i pravnih akcija za smanjenje posljedica zemljotresa; </w:t>
      </w:r>
    </w:p>
    <w:p w:rsidR="0061683D" w:rsidRPr="00BA71B9" w:rsidRDefault="0061683D" w:rsidP="00404D40">
      <w:pPr>
        <w:numPr>
          <w:ilvl w:val="0"/>
          <w:numId w:val="41"/>
        </w:numPr>
        <w:ind w:right="6"/>
        <w:contextualSpacing/>
        <w:jc w:val="both"/>
        <w:rPr>
          <w:rFonts w:ascii="Arial Narrow" w:hAnsi="Arial Narrow"/>
          <w:lang w:val="sl-SI" w:eastAsia="sr-Latn-BA"/>
        </w:rPr>
      </w:pPr>
      <w:r w:rsidRPr="00BA71B9">
        <w:rPr>
          <w:rFonts w:ascii="Arial Narrow" w:hAnsi="Arial Narrow"/>
          <w:lang w:val="sl-SI" w:eastAsia="sr-Latn-BA"/>
        </w:rPr>
        <w:t>organizovanje prikupljanja i raspodjele pomoći nastradalom stanovništvu;</w:t>
      </w:r>
      <w:r w:rsidRPr="00BA71B9">
        <w:rPr>
          <w:rFonts w:ascii="Arial Narrow" w:hAnsi="Arial Narrow"/>
          <w:lang w:val="sr-Latn-CS" w:eastAsia="sr-Latn-BA"/>
        </w:rPr>
        <w:t xml:space="preserve"> </w:t>
      </w:r>
    </w:p>
    <w:p w:rsidR="0061683D" w:rsidRPr="00BA71B9" w:rsidRDefault="0061683D" w:rsidP="00404D40">
      <w:pPr>
        <w:numPr>
          <w:ilvl w:val="0"/>
          <w:numId w:val="41"/>
        </w:numPr>
        <w:spacing w:before="100" w:beforeAutospacing="1"/>
        <w:contextualSpacing/>
        <w:jc w:val="both"/>
        <w:rPr>
          <w:rFonts w:ascii="Arial Narrow" w:hAnsi="Arial Narrow"/>
          <w:lang w:val="sr-Latn-CS" w:eastAsia="sr-Latn-BA"/>
        </w:rPr>
      </w:pPr>
      <w:r w:rsidRPr="00BA71B9">
        <w:rPr>
          <w:rFonts w:ascii="Arial Narrow" w:hAnsi="Arial Narrow"/>
          <w:lang w:val="sr-Latn-CS" w:eastAsia="sr-Latn-BA"/>
        </w:rPr>
        <w:lastRenderedPageBreak/>
        <w:t xml:space="preserve">studije rasprostranjenosti efekata zemljotresa i distribucije oštećenja; </w:t>
      </w:r>
    </w:p>
    <w:p w:rsidR="0061683D" w:rsidRPr="00BA71B9" w:rsidRDefault="0061683D" w:rsidP="00404D40">
      <w:pPr>
        <w:numPr>
          <w:ilvl w:val="0"/>
          <w:numId w:val="41"/>
        </w:numPr>
        <w:spacing w:before="100" w:beforeAutospacing="1"/>
        <w:contextualSpacing/>
        <w:jc w:val="both"/>
        <w:rPr>
          <w:rFonts w:ascii="Arial Narrow" w:hAnsi="Arial Narrow"/>
          <w:lang w:val="sr-Latn-CS" w:eastAsia="sr-Latn-BA"/>
        </w:rPr>
      </w:pPr>
      <w:r w:rsidRPr="00BA71B9">
        <w:rPr>
          <w:rFonts w:ascii="Arial Narrow" w:hAnsi="Arial Narrow"/>
          <w:lang w:val="sr-Latn-CS" w:eastAsia="sr-Latn-BA"/>
        </w:rPr>
        <w:t xml:space="preserve">izmještanje  i smještaj materijalnih i kulturnih  dobara; </w:t>
      </w:r>
    </w:p>
    <w:p w:rsidR="0061683D" w:rsidRPr="00BA71B9" w:rsidRDefault="0061683D" w:rsidP="00404D40">
      <w:pPr>
        <w:numPr>
          <w:ilvl w:val="0"/>
          <w:numId w:val="41"/>
        </w:numPr>
        <w:ind w:right="6"/>
        <w:contextualSpacing/>
        <w:jc w:val="both"/>
        <w:rPr>
          <w:rFonts w:ascii="Arial Narrow" w:hAnsi="Arial Narrow"/>
          <w:lang w:val="sl-SI" w:eastAsia="sr-Latn-BA"/>
        </w:rPr>
      </w:pPr>
      <w:r w:rsidRPr="00BA71B9">
        <w:rPr>
          <w:rFonts w:ascii="Arial Narrow" w:hAnsi="Arial Narrow"/>
          <w:lang w:val="sl-SI" w:eastAsia="sr-Latn-BA"/>
        </w:rPr>
        <w:t>sprovođenje zdravstvenih, veterinarskih i higijensko - epidemioloških mjera zaštite i sprovođenje drugih aktivnosti i mjera kojima se ublažavaju ili otklanjaju neposredne posljedice izazvane zemljotresom</w:t>
      </w:r>
      <w:r w:rsidRPr="00BA71B9">
        <w:rPr>
          <w:rFonts w:ascii="Arial Narrow" w:hAnsi="Arial Narrow"/>
          <w:lang w:val="sr-Latn-CS" w:eastAsia="sr-Latn-BA"/>
        </w:rPr>
        <w:t>;</w:t>
      </w:r>
    </w:p>
    <w:p w:rsidR="0061683D" w:rsidRPr="00BA71B9" w:rsidRDefault="0061683D" w:rsidP="00404D40">
      <w:pPr>
        <w:numPr>
          <w:ilvl w:val="0"/>
          <w:numId w:val="41"/>
        </w:numPr>
        <w:spacing w:before="100" w:beforeAutospacing="1"/>
        <w:contextualSpacing/>
        <w:jc w:val="both"/>
        <w:rPr>
          <w:rFonts w:ascii="Arial Narrow" w:hAnsi="Arial Narrow"/>
          <w:lang w:val="sr-Latn-CS" w:eastAsia="sr-Latn-BA"/>
        </w:rPr>
      </w:pPr>
      <w:r w:rsidRPr="00BA71B9">
        <w:rPr>
          <w:rFonts w:ascii="Arial Narrow" w:hAnsi="Arial Narrow"/>
          <w:lang w:val="sr-Latn-CS" w:eastAsia="sr-Latn-BA"/>
        </w:rPr>
        <w:t>definisanje zahtjeva i instrukcija za saniranje oštećenih zgrada i konstrukcija;</w:t>
      </w:r>
    </w:p>
    <w:p w:rsidR="0061683D" w:rsidRPr="00BA71B9" w:rsidRDefault="0061683D" w:rsidP="00404D40">
      <w:pPr>
        <w:numPr>
          <w:ilvl w:val="0"/>
          <w:numId w:val="41"/>
        </w:numPr>
        <w:spacing w:before="100" w:beforeAutospacing="1"/>
        <w:contextualSpacing/>
        <w:jc w:val="both"/>
        <w:rPr>
          <w:rFonts w:ascii="Arial Narrow" w:hAnsi="Arial Narrow"/>
          <w:lang w:val="sr-Latn-CS" w:eastAsia="sr-Latn-BA"/>
        </w:rPr>
      </w:pPr>
      <w:r w:rsidRPr="00BA71B9">
        <w:rPr>
          <w:rFonts w:ascii="Arial Narrow" w:hAnsi="Arial Narrow"/>
          <w:lang w:val="sr-Latn-CS" w:eastAsia="sr-Latn-BA"/>
        </w:rPr>
        <w:t>ponovno razmatranje i ocjenu postojećih prostornih i urbanističkih planova u odnosu na uočenu distrubuciju efekata zemljotresa;</w:t>
      </w:r>
    </w:p>
    <w:p w:rsidR="0061683D" w:rsidRPr="00BA71B9" w:rsidRDefault="0061683D" w:rsidP="00404D40">
      <w:pPr>
        <w:numPr>
          <w:ilvl w:val="0"/>
          <w:numId w:val="41"/>
        </w:numPr>
        <w:spacing w:before="100" w:beforeAutospacing="1"/>
        <w:contextualSpacing/>
        <w:jc w:val="both"/>
        <w:rPr>
          <w:rFonts w:ascii="Arial Narrow" w:hAnsi="Arial Narrow"/>
          <w:lang w:val="sr-Latn-CS" w:eastAsia="sr-Latn-BA"/>
        </w:rPr>
      </w:pPr>
      <w:r w:rsidRPr="00BA71B9">
        <w:rPr>
          <w:rFonts w:ascii="Arial Narrow" w:hAnsi="Arial Narrow"/>
          <w:lang w:val="sr-Latn-CS" w:eastAsia="sr-Latn-BA"/>
        </w:rPr>
        <w:t>urbanističko planiranje novih naselja sa svim potrebnim sadržajima na osnovu neposrednih potreba, procjene fonda zgrada sigurnih za stanovanje i budućeg planiranog razvoja urbanih sredina;</w:t>
      </w:r>
    </w:p>
    <w:p w:rsidR="0061683D" w:rsidRPr="00BA71B9" w:rsidRDefault="0061683D" w:rsidP="00404D40">
      <w:pPr>
        <w:numPr>
          <w:ilvl w:val="0"/>
          <w:numId w:val="41"/>
        </w:numPr>
        <w:spacing w:before="100" w:beforeAutospacing="1"/>
        <w:contextualSpacing/>
        <w:jc w:val="both"/>
        <w:rPr>
          <w:rFonts w:ascii="Arial Narrow" w:hAnsi="Arial Narrow"/>
          <w:lang w:val="sr-Latn-CS" w:eastAsia="sr-Latn-BA"/>
        </w:rPr>
      </w:pPr>
      <w:r w:rsidRPr="00BA71B9">
        <w:rPr>
          <w:rFonts w:ascii="Arial Narrow" w:hAnsi="Arial Narrow"/>
          <w:lang w:val="sr-Latn-CS" w:eastAsia="sr-Latn-BA"/>
        </w:rPr>
        <w:t xml:space="preserve">konačno rušenje teško oštećenih objekata čija snacija nije isplativa, paralelno sa terenskim istraživanjima koja se odnose na ojačanje i sanaciju; </w:t>
      </w:r>
    </w:p>
    <w:p w:rsidR="0061683D" w:rsidRPr="00BA71B9" w:rsidRDefault="0061683D" w:rsidP="00404D40">
      <w:pPr>
        <w:numPr>
          <w:ilvl w:val="0"/>
          <w:numId w:val="41"/>
        </w:numPr>
        <w:ind w:right="6"/>
        <w:contextualSpacing/>
        <w:jc w:val="both"/>
        <w:rPr>
          <w:rFonts w:ascii="Arial Narrow" w:hAnsi="Arial Narrow"/>
          <w:lang w:val="sl-SI" w:eastAsia="sr-Latn-BA"/>
        </w:rPr>
      </w:pPr>
      <w:r w:rsidRPr="00BA71B9">
        <w:rPr>
          <w:rFonts w:ascii="Arial Narrow" w:hAnsi="Arial Narrow"/>
          <w:lang w:val="sl-SI" w:eastAsia="sr-Latn-BA"/>
        </w:rPr>
        <w:t xml:space="preserve">prikupljanje podataka i utvrđivanje obima posljedica nastalih od djelovanja zemljotresa; </w:t>
      </w:r>
    </w:p>
    <w:p w:rsidR="0061683D" w:rsidRPr="00BA71B9" w:rsidRDefault="0061683D" w:rsidP="00404D40">
      <w:pPr>
        <w:numPr>
          <w:ilvl w:val="0"/>
          <w:numId w:val="41"/>
        </w:numPr>
        <w:ind w:right="6"/>
        <w:contextualSpacing/>
        <w:jc w:val="both"/>
        <w:rPr>
          <w:rFonts w:ascii="Arial Narrow" w:hAnsi="Arial Narrow"/>
          <w:lang w:val="sl-SI" w:eastAsia="sr-Latn-BA"/>
        </w:rPr>
      </w:pPr>
      <w:r w:rsidRPr="00BA71B9">
        <w:rPr>
          <w:rFonts w:ascii="Arial Narrow" w:hAnsi="Arial Narrow"/>
          <w:lang w:val="sl-SI" w:eastAsia="sr-Latn-BA"/>
        </w:rPr>
        <w:t xml:space="preserve">stvaranje uslova za normalizovanje života ljudi i rada na ugroženom području; </w:t>
      </w:r>
    </w:p>
    <w:p w:rsidR="0061683D" w:rsidRPr="00BA71B9" w:rsidRDefault="0061683D" w:rsidP="00404D40">
      <w:pPr>
        <w:numPr>
          <w:ilvl w:val="0"/>
          <w:numId w:val="41"/>
        </w:numPr>
        <w:ind w:right="6"/>
        <w:contextualSpacing/>
        <w:jc w:val="both"/>
        <w:rPr>
          <w:rFonts w:ascii="Arial Narrow" w:hAnsi="Arial Narrow"/>
          <w:lang w:val="sl-SI" w:eastAsia="sr-Latn-BA"/>
        </w:rPr>
      </w:pPr>
      <w:r w:rsidRPr="00BA71B9">
        <w:rPr>
          <w:rFonts w:ascii="Arial Narrow" w:hAnsi="Arial Narrow"/>
          <w:lang w:val="sl-SI" w:eastAsia="sr-Latn-BA"/>
        </w:rPr>
        <w:t xml:space="preserve">angažovanje stručnih ekipa zdravstvene, veterinarske, komunalne i drugih službi za sprovođenje asanacije; </w:t>
      </w:r>
    </w:p>
    <w:p w:rsidR="0061683D" w:rsidRPr="00BA71B9" w:rsidRDefault="0061683D" w:rsidP="00404D40">
      <w:pPr>
        <w:numPr>
          <w:ilvl w:val="0"/>
          <w:numId w:val="41"/>
        </w:numPr>
        <w:spacing w:before="100" w:beforeAutospacing="1"/>
        <w:contextualSpacing/>
        <w:jc w:val="both"/>
        <w:rPr>
          <w:rFonts w:ascii="Arial Narrow" w:hAnsi="Arial Narrow"/>
          <w:lang w:val="sr-Latn-CS" w:eastAsia="sr-Latn-BA"/>
        </w:rPr>
      </w:pPr>
      <w:r w:rsidRPr="00BA71B9">
        <w:rPr>
          <w:rFonts w:ascii="Arial Narrow" w:hAnsi="Arial Narrow"/>
          <w:lang w:val="sl-SI" w:eastAsia="sr-Latn-BA"/>
        </w:rPr>
        <w:t xml:space="preserve"> </w:t>
      </w:r>
      <w:r w:rsidRPr="00BA71B9">
        <w:rPr>
          <w:rFonts w:ascii="Arial Narrow" w:hAnsi="Arial Narrow"/>
          <w:lang w:val="sr-Latn-CS" w:eastAsia="sr-Latn-BA"/>
        </w:rPr>
        <w:t>preduzimanje drugih aktivnosti i mjera na sprečavanju djelovanja nastalih posljedica od zemljotresa.</w:t>
      </w:r>
    </w:p>
    <w:p w:rsidR="0061683D" w:rsidRPr="00BA71B9" w:rsidRDefault="0061683D" w:rsidP="00404D40">
      <w:pPr>
        <w:numPr>
          <w:ilvl w:val="0"/>
          <w:numId w:val="41"/>
        </w:numPr>
        <w:spacing w:before="100" w:beforeAutospacing="1"/>
        <w:contextualSpacing/>
        <w:jc w:val="both"/>
        <w:rPr>
          <w:rFonts w:ascii="Arial Narrow" w:hAnsi="Arial Narrow"/>
          <w:lang w:val="sr-Latn-CS" w:eastAsia="sr-Latn-BA"/>
        </w:rPr>
      </w:pPr>
      <w:r w:rsidRPr="00BA71B9">
        <w:rPr>
          <w:rFonts w:ascii="Arial Narrow" w:hAnsi="Arial Narrow"/>
          <w:lang w:val="sr-Latn-CS" w:eastAsia="sr-Latn-BA"/>
        </w:rPr>
        <w:t>sanacija ključnih službi: zdravstvene, komunalne, epidemiološko-higijenske, građevinske, prevozne, elektrodistributivne i dr.</w:t>
      </w:r>
    </w:p>
    <w:p w:rsidR="0061683D" w:rsidRPr="00BA71B9" w:rsidRDefault="0061683D" w:rsidP="0061683D">
      <w:pPr>
        <w:pStyle w:val="BodyText"/>
        <w:spacing w:after="0"/>
        <w:jc w:val="both"/>
        <w:rPr>
          <w:rFonts w:ascii="Arial Narrow" w:hAnsi="Arial Narrow"/>
          <w:b/>
          <w:lang w:val="sl-SI"/>
        </w:rPr>
      </w:pPr>
    </w:p>
    <w:p w:rsidR="0061683D" w:rsidRPr="00BA71B9" w:rsidRDefault="0061683D" w:rsidP="0061683D">
      <w:pPr>
        <w:pStyle w:val="BodyTextIndent"/>
        <w:ind w:left="0" w:right="-340"/>
        <w:jc w:val="both"/>
        <w:rPr>
          <w:rFonts w:ascii="Arial Narrow" w:hAnsi="Arial Narrow"/>
          <w:sz w:val="24"/>
          <w:szCs w:val="24"/>
          <w:lang w:val="sv-SE"/>
        </w:rPr>
      </w:pPr>
    </w:p>
    <w:p w:rsidR="0061683D" w:rsidRPr="00BA71B9" w:rsidRDefault="0061683D" w:rsidP="0061683D">
      <w:pPr>
        <w:pStyle w:val="BodyTextIndent"/>
        <w:ind w:left="0" w:right="-340"/>
        <w:jc w:val="both"/>
        <w:rPr>
          <w:rFonts w:ascii="Arial Narrow" w:hAnsi="Arial Narrow"/>
          <w:sz w:val="24"/>
          <w:szCs w:val="24"/>
          <w:lang w:val="sv-SE"/>
        </w:rPr>
      </w:pPr>
    </w:p>
    <w:p w:rsidR="0061683D" w:rsidRPr="00BA71B9" w:rsidRDefault="0061683D" w:rsidP="0061683D">
      <w:pPr>
        <w:pStyle w:val="BodyTextIndent"/>
        <w:ind w:left="0" w:right="-340"/>
        <w:jc w:val="both"/>
        <w:rPr>
          <w:rFonts w:ascii="Arial Narrow" w:hAnsi="Arial Narrow"/>
          <w:sz w:val="24"/>
          <w:szCs w:val="24"/>
          <w:lang w:val="sv-SE"/>
        </w:rPr>
      </w:pPr>
    </w:p>
    <w:p w:rsidR="0061683D" w:rsidRPr="00BA71B9" w:rsidRDefault="0061683D" w:rsidP="0061683D">
      <w:pPr>
        <w:pStyle w:val="ListParagraph"/>
        <w:ind w:left="810"/>
        <w:rPr>
          <w:rFonts w:ascii="Arial Narrow" w:hAnsi="Arial Narrow"/>
          <w:b/>
          <w:sz w:val="24"/>
          <w:szCs w:val="24"/>
          <w:lang w:val="pl-PL"/>
        </w:rPr>
      </w:pPr>
      <w:r w:rsidRPr="00BA71B9">
        <w:rPr>
          <w:rFonts w:ascii="Arial Narrow" w:hAnsi="Arial Narrow"/>
          <w:b/>
          <w:sz w:val="24"/>
          <w:szCs w:val="24"/>
          <w:lang w:val="pl-PL"/>
        </w:rPr>
        <w:t>1.3.1.O</w:t>
      </w:r>
      <w:r w:rsidR="000B618F">
        <w:rPr>
          <w:rFonts w:ascii="Arial Narrow" w:hAnsi="Arial Narrow"/>
          <w:b/>
          <w:sz w:val="24"/>
          <w:szCs w:val="24"/>
          <w:lang w:val="pl-PL"/>
        </w:rPr>
        <w:t>rganizacija mjera zaštite i spaš</w:t>
      </w:r>
      <w:r w:rsidRPr="00BA71B9">
        <w:rPr>
          <w:rFonts w:ascii="Arial Narrow" w:hAnsi="Arial Narrow"/>
          <w:b/>
          <w:sz w:val="24"/>
          <w:szCs w:val="24"/>
          <w:lang w:val="pl-PL"/>
        </w:rPr>
        <w:t xml:space="preserve">avanja od zemljotresa u Opštini </w:t>
      </w:r>
      <w:r w:rsidR="00E700ED">
        <w:rPr>
          <w:rFonts w:ascii="Arial Narrow" w:hAnsi="Arial Narrow"/>
          <w:b/>
          <w:sz w:val="24"/>
          <w:szCs w:val="24"/>
          <w:lang w:val="pl-PL"/>
        </w:rPr>
        <w:t>Pljevlja</w:t>
      </w:r>
      <w:r w:rsidRPr="00BA71B9">
        <w:rPr>
          <w:rFonts w:ascii="Arial Narrow" w:hAnsi="Arial Narrow"/>
          <w:b/>
          <w:sz w:val="24"/>
          <w:szCs w:val="24"/>
          <w:lang w:val="pl-PL"/>
        </w:rPr>
        <w:t xml:space="preserve"> </w:t>
      </w:r>
    </w:p>
    <w:p w:rsidR="0061683D" w:rsidRPr="00BA71B9" w:rsidRDefault="0061683D" w:rsidP="0061683D">
      <w:pPr>
        <w:spacing w:before="100" w:beforeAutospacing="1"/>
        <w:ind w:left="90" w:firstLine="360"/>
        <w:contextualSpacing/>
        <w:jc w:val="both"/>
        <w:rPr>
          <w:rFonts w:ascii="Arial Narrow" w:hAnsi="Arial Narrow"/>
          <w:lang w:val="pl-PL"/>
        </w:rPr>
      </w:pPr>
      <w:r w:rsidRPr="00BA71B9">
        <w:rPr>
          <w:rFonts w:ascii="Arial Narrow" w:hAnsi="Arial Narrow"/>
          <w:b/>
          <w:lang w:val="pl-PL"/>
        </w:rPr>
        <w:t xml:space="preserve">                 </w:t>
      </w:r>
      <w:r w:rsidRPr="00BA71B9">
        <w:rPr>
          <w:rFonts w:ascii="Arial Narrow" w:hAnsi="Arial Narrow"/>
          <w:b/>
          <w:u w:val="single"/>
          <w:lang w:val="pl-PL"/>
        </w:rPr>
        <w:t>Organizaci</w:t>
      </w:r>
      <w:r w:rsidR="000B618F">
        <w:rPr>
          <w:rFonts w:ascii="Arial Narrow" w:hAnsi="Arial Narrow"/>
          <w:b/>
          <w:u w:val="single"/>
          <w:lang w:val="pl-PL"/>
        </w:rPr>
        <w:t>ja raščišćavanja ruševina i spaš</w:t>
      </w:r>
      <w:r w:rsidRPr="00BA71B9">
        <w:rPr>
          <w:rFonts w:ascii="Arial Narrow" w:hAnsi="Arial Narrow"/>
          <w:b/>
          <w:u w:val="single"/>
          <w:lang w:val="pl-PL"/>
        </w:rPr>
        <w:t>avanje zatrpanih</w:t>
      </w:r>
      <w:r w:rsidRPr="00BA71B9">
        <w:rPr>
          <w:rFonts w:ascii="Arial Narrow" w:hAnsi="Arial Narrow"/>
          <w:lang w:val="pl-PL"/>
        </w:rPr>
        <w:t xml:space="preserve">: </w: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29"/>
        <w:gridCol w:w="863"/>
        <w:gridCol w:w="5142"/>
        <w:gridCol w:w="2361"/>
      </w:tblGrid>
      <w:tr w:rsidR="0061683D" w:rsidRPr="00BA71B9" w:rsidTr="0061683D">
        <w:trPr>
          <w:trHeight w:val="692"/>
        </w:trPr>
        <w:tc>
          <w:tcPr>
            <w:tcW w:w="666"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REDNI</w:t>
            </w:r>
          </w:p>
          <w:p w:rsidR="0061683D" w:rsidRPr="00BA71B9" w:rsidRDefault="0061683D">
            <w:pPr>
              <w:jc w:val="center"/>
              <w:rPr>
                <w:rFonts w:ascii="Arial Narrow" w:hAnsi="Arial Narrow"/>
                <w:b/>
              </w:rPr>
            </w:pPr>
            <w:r w:rsidRPr="00BA71B9">
              <w:rPr>
                <w:rFonts w:ascii="Arial Narrow" w:hAnsi="Arial Narrow"/>
                <w:b/>
              </w:rPr>
              <w:t>BROJ</w:t>
            </w:r>
          </w:p>
        </w:tc>
        <w:tc>
          <w:tcPr>
            <w:tcW w:w="882"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rPr>
                <w:rFonts w:ascii="Arial Narrow" w:hAnsi="Arial Narrow"/>
                <w:b/>
              </w:rPr>
            </w:pPr>
            <w:r w:rsidRPr="00BA71B9">
              <w:rPr>
                <w:rFonts w:ascii="Arial Narrow" w:hAnsi="Arial Narrow"/>
                <w:b/>
              </w:rPr>
              <w:t>FAZA</w:t>
            </w:r>
          </w:p>
        </w:tc>
        <w:tc>
          <w:tcPr>
            <w:tcW w:w="5560"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MJERE ZAŠTITE I SPASAVANJA</w:t>
            </w:r>
          </w:p>
        </w:tc>
        <w:tc>
          <w:tcPr>
            <w:tcW w:w="2378"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rPr>
                <w:rFonts w:ascii="Arial Narrow" w:hAnsi="Arial Narrow"/>
                <w:b/>
              </w:rPr>
            </w:pPr>
            <w:r w:rsidRPr="00BA71B9">
              <w:rPr>
                <w:rFonts w:ascii="Arial Narrow" w:hAnsi="Arial Narrow"/>
                <w:b/>
              </w:rPr>
              <w:t>NOSIOCI AKTIVNOSTI</w:t>
            </w:r>
          </w:p>
        </w:tc>
      </w:tr>
      <w:tr w:rsidR="0061683D" w:rsidRPr="00BA71B9" w:rsidTr="0061683D">
        <w:tc>
          <w:tcPr>
            <w:tcW w:w="666" w:type="dxa"/>
            <w:tcBorders>
              <w:top w:val="single" w:sz="4" w:space="0" w:color="000000"/>
              <w:left w:val="single" w:sz="4" w:space="0" w:color="000000"/>
              <w:bottom w:val="single" w:sz="4" w:space="0" w:color="000000"/>
              <w:right w:val="single" w:sz="4" w:space="0" w:color="000000"/>
            </w:tcBorders>
          </w:tcPr>
          <w:p w:rsidR="0061683D" w:rsidRPr="00BA71B9" w:rsidRDefault="0061683D">
            <w:pPr>
              <w:jc w:val="both"/>
              <w:rPr>
                <w:rFonts w:ascii="Arial Narrow" w:hAnsi="Arial Narrow"/>
              </w:rPr>
            </w:pPr>
            <w:r w:rsidRPr="00BA71B9">
              <w:rPr>
                <w:rFonts w:ascii="Arial Narrow" w:hAnsi="Arial Narrow"/>
              </w:rPr>
              <w:t>1.</w:t>
            </w:r>
          </w:p>
          <w:p w:rsidR="0061683D" w:rsidRPr="00BA71B9" w:rsidRDefault="0061683D">
            <w:pPr>
              <w:jc w:val="both"/>
              <w:rPr>
                <w:rFonts w:ascii="Arial Narrow" w:hAnsi="Arial Narrow"/>
                <w:sz w:val="22"/>
                <w:szCs w:val="22"/>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2.</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3.</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4.</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5.</w:t>
            </w:r>
          </w:p>
          <w:p w:rsidR="0061683D" w:rsidRPr="00BA71B9" w:rsidRDefault="0061683D">
            <w:pPr>
              <w:jc w:val="both"/>
              <w:rPr>
                <w:rFonts w:ascii="Arial Narrow" w:hAnsi="Arial Narrow"/>
              </w:rPr>
            </w:pPr>
          </w:p>
          <w:p w:rsidR="0061683D" w:rsidRPr="00BA71B9" w:rsidRDefault="0061683D">
            <w:pPr>
              <w:jc w:val="both"/>
              <w:rPr>
                <w:rFonts w:ascii="Arial Narrow" w:hAnsi="Arial Narrow"/>
                <w:b/>
              </w:rPr>
            </w:pPr>
          </w:p>
          <w:p w:rsidR="0061683D" w:rsidRPr="00BA71B9" w:rsidRDefault="0061683D">
            <w:pPr>
              <w:jc w:val="both"/>
              <w:rPr>
                <w:rFonts w:ascii="Arial Narrow" w:hAnsi="Arial Narrow"/>
              </w:rPr>
            </w:pPr>
            <w:r w:rsidRPr="00BA71B9">
              <w:rPr>
                <w:rFonts w:ascii="Arial Narrow" w:hAnsi="Arial Narrow"/>
              </w:rPr>
              <w:t>6</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lastRenderedPageBreak/>
              <w:t>7.</w:t>
            </w:r>
          </w:p>
          <w:p w:rsidR="0061683D" w:rsidRPr="00BA71B9" w:rsidRDefault="0061683D">
            <w:pPr>
              <w:jc w:val="both"/>
              <w:rPr>
                <w:rFonts w:ascii="Arial Narrow" w:hAnsi="Arial Narrow"/>
              </w:rPr>
            </w:pPr>
          </w:p>
          <w:p w:rsidR="0061683D" w:rsidRPr="00BA71B9" w:rsidRDefault="0061683D">
            <w:pPr>
              <w:jc w:val="both"/>
              <w:rPr>
                <w:rFonts w:ascii="Arial Narrow" w:hAnsi="Arial Narrow"/>
                <w:b/>
              </w:rPr>
            </w:pPr>
          </w:p>
          <w:p w:rsidR="0061683D" w:rsidRPr="00BA71B9" w:rsidRDefault="0061683D">
            <w:pPr>
              <w:jc w:val="both"/>
              <w:rPr>
                <w:rFonts w:ascii="Arial Narrow" w:hAnsi="Arial Narrow"/>
                <w:b/>
              </w:rPr>
            </w:pPr>
          </w:p>
          <w:p w:rsidR="0061683D" w:rsidRPr="00BA71B9" w:rsidRDefault="0061683D">
            <w:pPr>
              <w:jc w:val="both"/>
              <w:rPr>
                <w:rFonts w:ascii="Arial Narrow" w:hAnsi="Arial Narrow"/>
              </w:rPr>
            </w:pPr>
            <w:r w:rsidRPr="00BA71B9">
              <w:rPr>
                <w:rFonts w:ascii="Arial Narrow" w:hAnsi="Arial Narrow"/>
              </w:rPr>
              <w:t>8.</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9.</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10.</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11.</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12.</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13.</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14.</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15.</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b/>
              </w:rPr>
            </w:pPr>
          </w:p>
        </w:tc>
        <w:tc>
          <w:tcPr>
            <w:tcW w:w="882" w:type="dxa"/>
            <w:tcBorders>
              <w:top w:val="single" w:sz="4" w:space="0" w:color="000000"/>
              <w:left w:val="single" w:sz="4" w:space="0" w:color="000000"/>
              <w:bottom w:val="single" w:sz="4" w:space="0" w:color="000000"/>
              <w:right w:val="single" w:sz="4" w:space="0" w:color="000000"/>
            </w:tcBorders>
          </w:tcPr>
          <w:p w:rsidR="0061683D" w:rsidRPr="00BA71B9" w:rsidRDefault="0061683D">
            <w:pPr>
              <w:jc w:val="center"/>
              <w:rPr>
                <w:rFonts w:ascii="Arial Narrow" w:hAnsi="Arial Narrow"/>
                <w:b/>
              </w:rPr>
            </w:pPr>
          </w:p>
          <w:p w:rsidR="0061683D" w:rsidRPr="00BA71B9" w:rsidRDefault="0061683D">
            <w:pPr>
              <w:jc w:val="center"/>
              <w:rPr>
                <w:rFonts w:ascii="Arial Narrow" w:hAnsi="Arial Narrow"/>
                <w:b/>
                <w:sz w:val="22"/>
                <w:szCs w:val="22"/>
              </w:rPr>
            </w:pPr>
          </w:p>
          <w:p w:rsidR="0061683D" w:rsidRPr="00BA71B9" w:rsidRDefault="0061683D">
            <w:pPr>
              <w:jc w:val="center"/>
              <w:rPr>
                <w:rFonts w:ascii="Arial Narrow" w:hAnsi="Arial Narrow"/>
                <w:b/>
              </w:rPr>
            </w:pPr>
          </w:p>
          <w:p w:rsidR="0061683D" w:rsidRPr="00BA71B9" w:rsidRDefault="0061683D">
            <w:pPr>
              <w:jc w:val="center"/>
              <w:rPr>
                <w:rFonts w:ascii="Arial Narrow" w:hAnsi="Arial Narrow"/>
                <w:b/>
              </w:rPr>
            </w:pPr>
          </w:p>
          <w:p w:rsidR="0061683D" w:rsidRPr="00BA71B9" w:rsidRDefault="0061683D">
            <w:pPr>
              <w:jc w:val="center"/>
              <w:rPr>
                <w:rFonts w:ascii="Arial Narrow" w:hAnsi="Arial Narrow"/>
                <w:b/>
              </w:rPr>
            </w:pPr>
          </w:p>
          <w:p w:rsidR="0061683D" w:rsidRPr="00BA71B9" w:rsidRDefault="0061683D">
            <w:pPr>
              <w:jc w:val="both"/>
              <w:rPr>
                <w:rFonts w:ascii="Arial Narrow" w:hAnsi="Arial Narrow"/>
                <w:b/>
              </w:rPr>
            </w:pPr>
          </w:p>
          <w:p w:rsidR="0061683D" w:rsidRPr="00BA71B9" w:rsidRDefault="0061683D">
            <w:pPr>
              <w:jc w:val="both"/>
              <w:rPr>
                <w:rFonts w:ascii="Arial Narrow" w:hAnsi="Arial Narrow"/>
                <w:b/>
              </w:rPr>
            </w:pPr>
          </w:p>
          <w:p w:rsidR="0061683D" w:rsidRPr="00BA71B9" w:rsidRDefault="0061683D">
            <w:pPr>
              <w:jc w:val="both"/>
              <w:rPr>
                <w:rFonts w:ascii="Arial Narrow" w:hAnsi="Arial Narrow"/>
                <w:b/>
              </w:rPr>
            </w:pPr>
          </w:p>
          <w:p w:rsidR="0061683D" w:rsidRPr="00BA71B9" w:rsidRDefault="0061683D">
            <w:pPr>
              <w:jc w:val="both"/>
              <w:rPr>
                <w:rFonts w:ascii="Arial Narrow" w:hAnsi="Arial Narrow"/>
                <w:b/>
              </w:rPr>
            </w:pPr>
          </w:p>
          <w:p w:rsidR="0061683D" w:rsidRPr="00BA71B9" w:rsidRDefault="0061683D">
            <w:pPr>
              <w:jc w:val="both"/>
              <w:rPr>
                <w:rFonts w:ascii="Arial Narrow" w:hAnsi="Arial Narrow"/>
                <w:b/>
              </w:rPr>
            </w:pPr>
          </w:p>
          <w:p w:rsidR="0061683D" w:rsidRPr="00BA71B9" w:rsidRDefault="0061683D">
            <w:pPr>
              <w:jc w:val="both"/>
              <w:rPr>
                <w:rFonts w:ascii="Arial Narrow" w:hAnsi="Arial Narrow"/>
                <w:b/>
              </w:rPr>
            </w:pPr>
          </w:p>
          <w:p w:rsidR="0061683D" w:rsidRPr="00BA71B9" w:rsidRDefault="0061683D">
            <w:pPr>
              <w:jc w:val="both"/>
              <w:rPr>
                <w:rFonts w:ascii="Arial Narrow" w:hAnsi="Arial Narrow"/>
                <w:b/>
              </w:rPr>
            </w:pPr>
          </w:p>
          <w:p w:rsidR="0061683D" w:rsidRPr="00BA71B9" w:rsidRDefault="0061683D">
            <w:pPr>
              <w:jc w:val="both"/>
              <w:rPr>
                <w:rFonts w:ascii="Arial Narrow" w:hAnsi="Arial Narrow"/>
              </w:rPr>
            </w:pPr>
          </w:p>
        </w:tc>
        <w:tc>
          <w:tcPr>
            <w:tcW w:w="5560" w:type="dxa"/>
            <w:tcBorders>
              <w:top w:val="single" w:sz="4" w:space="0" w:color="000000"/>
              <w:left w:val="single" w:sz="4" w:space="0" w:color="000000"/>
              <w:bottom w:val="single" w:sz="4" w:space="0" w:color="000000"/>
              <w:right w:val="single" w:sz="4" w:space="0" w:color="000000"/>
            </w:tcBorders>
          </w:tcPr>
          <w:p w:rsidR="0061683D" w:rsidRPr="00BA71B9" w:rsidRDefault="0061683D">
            <w:pPr>
              <w:jc w:val="both"/>
              <w:rPr>
                <w:rFonts w:ascii="Arial Narrow" w:hAnsi="Arial Narrow"/>
              </w:rPr>
            </w:pPr>
            <w:r w:rsidRPr="00BA71B9">
              <w:rPr>
                <w:rFonts w:ascii="Arial Narrow" w:hAnsi="Arial Narrow"/>
              </w:rPr>
              <w:t>Aktiviranje opštinskog Tima za zaštitu i spasavanje i njegovo neprekidno zasijedanje</w:t>
            </w:r>
          </w:p>
          <w:p w:rsidR="0061683D" w:rsidRPr="00BA71B9" w:rsidRDefault="0061683D">
            <w:pPr>
              <w:jc w:val="both"/>
              <w:rPr>
                <w:rFonts w:ascii="Arial Narrow" w:hAnsi="Arial Narrow"/>
              </w:rPr>
            </w:pPr>
            <w:r w:rsidRPr="00BA71B9">
              <w:rPr>
                <w:rFonts w:ascii="Arial Narrow" w:hAnsi="Arial Narrow"/>
              </w:rPr>
              <w:t>-Organizacija,rukovođenje i koordiniranje akcijama zaštite i spašavanja od zemljotresa</w:t>
            </w:r>
          </w:p>
          <w:p w:rsidR="0061683D" w:rsidRPr="00BA71B9" w:rsidRDefault="0061683D">
            <w:pPr>
              <w:jc w:val="both"/>
              <w:rPr>
                <w:rFonts w:ascii="Arial Narrow" w:hAnsi="Arial Narrow"/>
                <w:sz w:val="22"/>
                <w:szCs w:val="22"/>
                <w:lang w:val="pl-PL"/>
              </w:rPr>
            </w:pPr>
            <w:r w:rsidRPr="00BA71B9">
              <w:rPr>
                <w:rFonts w:ascii="Arial Narrow" w:hAnsi="Arial Narrow"/>
                <w:lang w:val="pl-PL"/>
              </w:rPr>
              <w:t>Prikupljanje informacija o stanju na terenu</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Prikupljanje informacija o broju srušenih objekata, stanju škola, vrtića, sportskih sala, trgovačkih centara. Utvrditi koje su se aktivnosti odvijale u njima prije zemljotresa i koliko je ljudi boravilo u njima.</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Prikupljanje informacija o stanju objekata za pružanje zdranstvene zaštite :-a) opšte bolnice, b) doma zdravlja, c) zavoda za HMP,</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Prikupljanje informacija o stanju prohodnosti puteva</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Analiza stanja,procjena situacije i donošenje naredbi i mjera</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Donošenje odluke i mobolizacija svih subjekata zaštite i spašavanja na području opštine</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Uvođenje radne obaveze i uvođenje pripravnosti u svim organima lokalne samouprave, javnim preduzećima dr. pravnim licima</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Iskjučenje struje u pogođenim naseljima.</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Obezbjeđenje struje za potrebe Opštinskog tima za zaštitu i spasavanje,medicinske ustanove i ambulante, prostorije za zbrinjavanje,</w:t>
            </w:r>
          </w:p>
          <w:p w:rsidR="0061683D" w:rsidRPr="00BA71B9" w:rsidRDefault="0061683D">
            <w:pPr>
              <w:jc w:val="both"/>
              <w:rPr>
                <w:rFonts w:ascii="Arial Narrow" w:hAnsi="Arial Narrow"/>
                <w:lang w:val="pl-PL"/>
              </w:rPr>
            </w:pPr>
          </w:p>
          <w:p w:rsidR="0061683D" w:rsidRPr="00BA71B9" w:rsidRDefault="000B618F">
            <w:pPr>
              <w:jc w:val="both"/>
              <w:rPr>
                <w:rFonts w:ascii="Arial Narrow" w:hAnsi="Arial Narrow"/>
                <w:lang w:val="pl-PL"/>
              </w:rPr>
            </w:pPr>
            <w:r>
              <w:rPr>
                <w:rFonts w:ascii="Arial Narrow" w:hAnsi="Arial Narrow"/>
                <w:lang w:val="pl-PL"/>
              </w:rPr>
              <w:t>Spaš</w:t>
            </w:r>
            <w:r w:rsidR="0061683D" w:rsidRPr="00BA71B9">
              <w:rPr>
                <w:rFonts w:ascii="Arial Narrow" w:hAnsi="Arial Narrow"/>
                <w:lang w:val="pl-PL"/>
              </w:rPr>
              <w:t>avanje stanovništva iz ruševina</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 xml:space="preserve">Raščišćavanje ruševina prema prioritetima: </w:t>
            </w:r>
          </w:p>
          <w:p w:rsidR="0061683D" w:rsidRPr="00BA71B9" w:rsidRDefault="0061683D">
            <w:pPr>
              <w:jc w:val="both"/>
              <w:rPr>
                <w:rFonts w:ascii="Arial Narrow" w:hAnsi="Arial Narrow"/>
                <w:lang w:val="pl-PL"/>
              </w:rPr>
            </w:pPr>
            <w:r w:rsidRPr="00BA71B9">
              <w:rPr>
                <w:rFonts w:ascii="Arial Narrow" w:hAnsi="Arial Narrow"/>
                <w:lang w:val="pl-PL"/>
              </w:rPr>
              <w:t>-raščišćavanje objekata zdravstvenih ustanova, škola, vrtića, sportskih hala, trgovačkih centara...</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w:t>
            </w:r>
            <w:r w:rsidR="000B618F">
              <w:rPr>
                <w:rFonts w:ascii="Arial Narrow" w:hAnsi="Arial Narrow"/>
                <w:lang w:val="pl-PL"/>
              </w:rPr>
              <w:t xml:space="preserve"> </w:t>
            </w:r>
            <w:r w:rsidRPr="00BA71B9">
              <w:rPr>
                <w:rFonts w:ascii="Arial Narrow" w:hAnsi="Arial Narrow"/>
                <w:lang w:val="pl-PL"/>
              </w:rPr>
              <w:t>Osiguranje prohodnosti puteva</w:t>
            </w:r>
          </w:p>
          <w:p w:rsidR="0061683D" w:rsidRPr="00BA71B9" w:rsidRDefault="0061683D">
            <w:pPr>
              <w:jc w:val="both"/>
              <w:rPr>
                <w:rFonts w:ascii="Arial Narrow" w:hAnsi="Arial Narrow"/>
                <w:lang w:val="pl-PL"/>
              </w:rPr>
            </w:pPr>
          </w:p>
          <w:p w:rsidR="0061683D" w:rsidRPr="00BA71B9" w:rsidRDefault="000B618F">
            <w:pPr>
              <w:jc w:val="both"/>
              <w:rPr>
                <w:rFonts w:ascii="Arial Narrow" w:hAnsi="Arial Narrow"/>
                <w:lang w:val="pl-PL"/>
              </w:rPr>
            </w:pPr>
            <w:r>
              <w:rPr>
                <w:rFonts w:ascii="Arial Narrow" w:hAnsi="Arial Narrow"/>
                <w:lang w:val="pl-PL"/>
              </w:rPr>
              <w:t>- Pristu</w:t>
            </w:r>
            <w:r w:rsidR="0061683D" w:rsidRPr="00BA71B9">
              <w:rPr>
                <w:rFonts w:ascii="Arial Narrow" w:hAnsi="Arial Narrow"/>
                <w:lang w:val="pl-PL"/>
              </w:rPr>
              <w:t>p kritičnoj infrastrukturi</w:t>
            </w:r>
          </w:p>
          <w:p w:rsidR="0061683D" w:rsidRPr="00BA71B9" w:rsidRDefault="000B618F">
            <w:pPr>
              <w:jc w:val="both"/>
              <w:rPr>
                <w:rFonts w:ascii="Arial Narrow" w:hAnsi="Arial Narrow"/>
                <w:lang w:val="pl-PL"/>
              </w:rPr>
            </w:pPr>
            <w:r>
              <w:rPr>
                <w:rFonts w:ascii="Arial Narrow" w:hAnsi="Arial Narrow"/>
                <w:lang w:val="pl-PL"/>
              </w:rPr>
              <w:t xml:space="preserve">- </w:t>
            </w:r>
            <w:r w:rsidR="0061683D" w:rsidRPr="00BA71B9">
              <w:rPr>
                <w:rFonts w:ascii="Arial Narrow" w:hAnsi="Arial Narrow"/>
                <w:lang w:val="pl-PL"/>
              </w:rPr>
              <w:t>Raščišćavanje ruševina stambenih zgrada za kolektivno stanovanje i za individualno stanovanje ( kuća ).</w:t>
            </w:r>
          </w:p>
          <w:p w:rsidR="0061683D" w:rsidRPr="00BA71B9" w:rsidRDefault="0061683D">
            <w:pPr>
              <w:jc w:val="both"/>
              <w:rPr>
                <w:rFonts w:ascii="Arial Narrow" w:hAnsi="Arial Narrow"/>
                <w:lang w:val="pl-PL"/>
              </w:rPr>
            </w:pPr>
            <w:r w:rsidRPr="00BA71B9">
              <w:rPr>
                <w:rFonts w:ascii="Arial Narrow" w:hAnsi="Arial Narrow"/>
                <w:lang w:val="pl-PL"/>
              </w:rPr>
              <w:t>-</w:t>
            </w:r>
            <w:r w:rsidR="000B618F">
              <w:rPr>
                <w:rFonts w:ascii="Arial Narrow" w:hAnsi="Arial Narrow"/>
                <w:lang w:val="pl-PL"/>
              </w:rPr>
              <w:t xml:space="preserve"> </w:t>
            </w:r>
            <w:r w:rsidRPr="00BA71B9">
              <w:rPr>
                <w:rFonts w:ascii="Arial Narrow" w:hAnsi="Arial Narrow"/>
                <w:lang w:val="pl-PL"/>
              </w:rPr>
              <w:t>Raščišćavanje lokalnih puteva i javnih površina i stvaranje uslova za intervencije snaga zaštite i spašavanja.</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Organizacija odvoza građevinskog otpada na za to predviđene lokacije---------(u datom trenutku će se odrediti najpovoljnija lokacija)</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rPr>
            </w:pPr>
            <w:r w:rsidRPr="00BA71B9">
              <w:rPr>
                <w:rFonts w:ascii="Arial Narrow" w:hAnsi="Arial Narrow"/>
              </w:rPr>
              <w:t>Evakuacija ugroženog stanovništva</w:t>
            </w:r>
          </w:p>
          <w:p w:rsidR="0061683D" w:rsidRPr="00BA71B9" w:rsidRDefault="0061683D">
            <w:pPr>
              <w:jc w:val="both"/>
              <w:rPr>
                <w:rFonts w:ascii="Arial Narrow" w:hAnsi="Arial Narrow"/>
              </w:rPr>
            </w:pPr>
          </w:p>
        </w:tc>
        <w:tc>
          <w:tcPr>
            <w:tcW w:w="2378" w:type="dxa"/>
            <w:tcBorders>
              <w:top w:val="single" w:sz="4" w:space="0" w:color="000000"/>
              <w:left w:val="single" w:sz="4" w:space="0" w:color="000000"/>
              <w:bottom w:val="single" w:sz="4" w:space="0" w:color="000000"/>
              <w:right w:val="single" w:sz="4" w:space="0" w:color="000000"/>
            </w:tcBorders>
          </w:tcPr>
          <w:p w:rsidR="0061683D" w:rsidRPr="00BA71B9" w:rsidRDefault="0061683D">
            <w:pPr>
              <w:rPr>
                <w:rFonts w:ascii="Arial Narrow" w:hAnsi="Arial Narrow"/>
              </w:rPr>
            </w:pPr>
            <w:r w:rsidRPr="00BA71B9">
              <w:rPr>
                <w:rFonts w:ascii="Arial Narrow" w:hAnsi="Arial Narrow"/>
              </w:rPr>
              <w:lastRenderedPageBreak/>
              <w:t>Predsjednik opštine,</w:t>
            </w:r>
          </w:p>
          <w:p w:rsidR="0061683D" w:rsidRPr="00BA71B9" w:rsidRDefault="0061683D">
            <w:pPr>
              <w:rPr>
                <w:rFonts w:ascii="Arial Narrow" w:hAnsi="Arial Narrow"/>
                <w:sz w:val="22"/>
                <w:szCs w:val="22"/>
              </w:rPr>
            </w:pPr>
            <w:r w:rsidRPr="00BA71B9">
              <w:rPr>
                <w:rFonts w:ascii="Arial Narrow" w:hAnsi="Arial Narrow"/>
              </w:rPr>
              <w:t>OKC 112,</w:t>
            </w:r>
          </w:p>
          <w:p w:rsidR="0061683D" w:rsidRPr="00BA71B9" w:rsidRDefault="0061683D">
            <w:pPr>
              <w:rPr>
                <w:rFonts w:ascii="Arial Narrow" w:hAnsi="Arial Narrow"/>
              </w:rPr>
            </w:pPr>
          </w:p>
          <w:p w:rsidR="0061683D" w:rsidRPr="00BA71B9" w:rsidRDefault="0061683D">
            <w:pPr>
              <w:rPr>
                <w:rFonts w:ascii="Arial Narrow" w:hAnsi="Arial Narrow"/>
              </w:rPr>
            </w:pPr>
            <w:r w:rsidRPr="00BA71B9">
              <w:rPr>
                <w:rFonts w:ascii="Arial Narrow" w:hAnsi="Arial Narrow"/>
              </w:rPr>
              <w:t>OKC 112, Služba zaštite i spa</w:t>
            </w:r>
            <w:r w:rsidR="00E031D7">
              <w:rPr>
                <w:rFonts w:ascii="Arial Narrow" w:hAnsi="Arial Narrow"/>
              </w:rPr>
              <w:t>s</w:t>
            </w:r>
            <w:r w:rsidRPr="00BA71B9">
              <w:rPr>
                <w:rFonts w:ascii="Arial Narrow" w:hAnsi="Arial Narrow"/>
              </w:rPr>
              <w:t>avanja ,</w:t>
            </w:r>
          </w:p>
          <w:p w:rsidR="0061683D" w:rsidRPr="00BA71B9" w:rsidRDefault="0061683D">
            <w:pPr>
              <w:rPr>
                <w:rFonts w:ascii="Arial Narrow" w:hAnsi="Arial Narrow"/>
              </w:rPr>
            </w:pPr>
          </w:p>
          <w:p w:rsidR="0061683D" w:rsidRPr="00BA71B9" w:rsidRDefault="0061683D">
            <w:pPr>
              <w:rPr>
                <w:rFonts w:ascii="Arial Narrow" w:hAnsi="Arial Narrow"/>
              </w:rPr>
            </w:pPr>
            <w:r w:rsidRPr="00BA71B9">
              <w:rPr>
                <w:rFonts w:ascii="Arial Narrow" w:hAnsi="Arial Narrow"/>
              </w:rPr>
              <w:t>OKC 112, direktori navedenih ustanova,</w:t>
            </w:r>
          </w:p>
          <w:p w:rsidR="0061683D" w:rsidRPr="00BA71B9" w:rsidRDefault="0061683D">
            <w:pPr>
              <w:rPr>
                <w:rFonts w:ascii="Arial Narrow" w:hAnsi="Arial Narrow"/>
              </w:rPr>
            </w:pPr>
          </w:p>
          <w:p w:rsidR="0061683D" w:rsidRPr="00BA71B9" w:rsidRDefault="0061683D">
            <w:pPr>
              <w:rPr>
                <w:rFonts w:ascii="Arial Narrow" w:hAnsi="Arial Narrow"/>
              </w:rPr>
            </w:pPr>
          </w:p>
          <w:p w:rsidR="003625BE" w:rsidRDefault="003625BE">
            <w:pPr>
              <w:rPr>
                <w:rFonts w:ascii="Arial Narrow" w:hAnsi="Arial Narrow"/>
              </w:rPr>
            </w:pPr>
          </w:p>
          <w:p w:rsidR="0061683D" w:rsidRPr="00BA71B9" w:rsidRDefault="0061683D">
            <w:pPr>
              <w:rPr>
                <w:rFonts w:ascii="Arial Narrow" w:hAnsi="Arial Narrow"/>
              </w:rPr>
            </w:pPr>
            <w:r w:rsidRPr="00BA71B9">
              <w:rPr>
                <w:rFonts w:ascii="Arial Narrow" w:hAnsi="Arial Narrow"/>
              </w:rPr>
              <w:t>OKC 112, direktori zdravstvenih ustanova,</w:t>
            </w:r>
          </w:p>
          <w:p w:rsidR="0061683D" w:rsidRPr="00BA71B9" w:rsidRDefault="0061683D">
            <w:pPr>
              <w:rPr>
                <w:rFonts w:ascii="Arial Narrow" w:hAnsi="Arial Narrow"/>
              </w:rPr>
            </w:pPr>
          </w:p>
          <w:p w:rsidR="003625BE" w:rsidRDefault="003625BE">
            <w:pPr>
              <w:rPr>
                <w:rFonts w:ascii="Arial Narrow" w:hAnsi="Arial Narrow"/>
              </w:rPr>
            </w:pPr>
          </w:p>
          <w:p w:rsidR="0061683D" w:rsidRPr="00BA71B9" w:rsidRDefault="0061683D">
            <w:pPr>
              <w:rPr>
                <w:rFonts w:ascii="Arial Narrow" w:hAnsi="Arial Narrow"/>
              </w:rPr>
            </w:pPr>
            <w:r w:rsidRPr="00BA71B9">
              <w:rPr>
                <w:rFonts w:ascii="Arial Narrow" w:hAnsi="Arial Narrow"/>
              </w:rPr>
              <w:t xml:space="preserve">OKC 112,AD Crna gora put-sekcija </w:t>
            </w:r>
            <w:r w:rsidR="00E700ED">
              <w:rPr>
                <w:rFonts w:ascii="Arial Narrow" w:hAnsi="Arial Narrow"/>
              </w:rPr>
              <w:t>Pljevlja</w:t>
            </w:r>
          </w:p>
          <w:p w:rsidR="0061683D" w:rsidRPr="00BA71B9" w:rsidRDefault="0061683D">
            <w:pPr>
              <w:rPr>
                <w:rFonts w:ascii="Arial Narrow" w:hAnsi="Arial Narrow"/>
              </w:rPr>
            </w:pPr>
          </w:p>
          <w:p w:rsidR="0061683D" w:rsidRPr="00BA71B9" w:rsidRDefault="000B618F">
            <w:pPr>
              <w:rPr>
                <w:rFonts w:ascii="Arial Narrow" w:hAnsi="Arial Narrow"/>
              </w:rPr>
            </w:pPr>
            <w:r>
              <w:rPr>
                <w:rFonts w:ascii="Arial Narrow" w:hAnsi="Arial Narrow"/>
              </w:rPr>
              <w:t xml:space="preserve">Opštinski tim za zaštitu i </w:t>
            </w:r>
            <w:r>
              <w:rPr>
                <w:rFonts w:ascii="Arial Narrow" w:hAnsi="Arial Narrow"/>
              </w:rPr>
              <w:lastRenderedPageBreak/>
              <w:t>spaš</w:t>
            </w:r>
            <w:r w:rsidR="0061683D" w:rsidRPr="00BA71B9">
              <w:rPr>
                <w:rFonts w:ascii="Arial Narrow" w:hAnsi="Arial Narrow"/>
              </w:rPr>
              <w:t>avanje</w:t>
            </w:r>
          </w:p>
          <w:p w:rsidR="0061683D" w:rsidRDefault="0061683D">
            <w:pPr>
              <w:rPr>
                <w:rFonts w:ascii="Arial Narrow" w:hAnsi="Arial Narrow"/>
              </w:rPr>
            </w:pPr>
          </w:p>
          <w:p w:rsidR="00E700ED" w:rsidRPr="00BA71B9" w:rsidRDefault="00E700ED">
            <w:pPr>
              <w:rPr>
                <w:rFonts w:ascii="Arial Narrow" w:hAnsi="Arial Narrow"/>
              </w:rPr>
            </w:pPr>
          </w:p>
          <w:p w:rsidR="0061683D" w:rsidRPr="00BA71B9" w:rsidRDefault="0061683D">
            <w:pPr>
              <w:rPr>
                <w:rFonts w:ascii="Arial Narrow" w:hAnsi="Arial Narrow"/>
              </w:rPr>
            </w:pPr>
            <w:r w:rsidRPr="00BA71B9">
              <w:rPr>
                <w:rFonts w:ascii="Arial Narrow" w:hAnsi="Arial Narrow"/>
              </w:rPr>
              <w:t xml:space="preserve">         - II -</w:t>
            </w:r>
          </w:p>
          <w:p w:rsidR="0061683D" w:rsidRPr="00BA71B9" w:rsidRDefault="0061683D">
            <w:pPr>
              <w:rPr>
                <w:rFonts w:ascii="Arial Narrow" w:hAnsi="Arial Narrow"/>
              </w:rPr>
            </w:pPr>
          </w:p>
          <w:p w:rsidR="0061683D" w:rsidRPr="00BA71B9" w:rsidRDefault="0061683D">
            <w:pPr>
              <w:rPr>
                <w:rFonts w:ascii="Arial Narrow" w:hAnsi="Arial Narrow"/>
              </w:rPr>
            </w:pPr>
            <w:r w:rsidRPr="00BA71B9">
              <w:rPr>
                <w:rFonts w:ascii="Arial Narrow" w:hAnsi="Arial Narrow"/>
              </w:rPr>
              <w:t xml:space="preserve"> </w:t>
            </w:r>
          </w:p>
          <w:p w:rsidR="0061683D" w:rsidRDefault="0061683D">
            <w:pPr>
              <w:rPr>
                <w:rFonts w:ascii="Arial Narrow" w:hAnsi="Arial Narrow"/>
              </w:rPr>
            </w:pPr>
          </w:p>
          <w:p w:rsidR="00E700ED" w:rsidRPr="00BA71B9" w:rsidRDefault="00E700ED">
            <w:pPr>
              <w:rPr>
                <w:rFonts w:ascii="Arial Narrow" w:hAnsi="Arial Narrow"/>
              </w:rPr>
            </w:pPr>
          </w:p>
          <w:p w:rsidR="0061683D" w:rsidRPr="00BA71B9" w:rsidRDefault="0061683D">
            <w:pPr>
              <w:rPr>
                <w:rFonts w:ascii="Arial Narrow" w:hAnsi="Arial Narrow"/>
              </w:rPr>
            </w:pPr>
            <w:r w:rsidRPr="00BA71B9">
              <w:rPr>
                <w:rFonts w:ascii="Arial Narrow" w:hAnsi="Arial Narrow"/>
              </w:rPr>
              <w:t xml:space="preserve">Elektrodistribucija </w:t>
            </w:r>
            <w:r w:rsidR="00E700ED">
              <w:rPr>
                <w:rFonts w:ascii="Arial Narrow" w:hAnsi="Arial Narrow"/>
              </w:rPr>
              <w:t>Pljevlja</w:t>
            </w:r>
          </w:p>
          <w:p w:rsidR="0061683D" w:rsidRPr="00BA71B9" w:rsidRDefault="0061683D">
            <w:pPr>
              <w:rPr>
                <w:rFonts w:ascii="Arial Narrow" w:hAnsi="Arial Narrow"/>
              </w:rPr>
            </w:pPr>
          </w:p>
          <w:p w:rsidR="0061683D" w:rsidRPr="00BA71B9" w:rsidRDefault="0061683D">
            <w:pPr>
              <w:rPr>
                <w:rFonts w:ascii="Arial Narrow" w:hAnsi="Arial Narrow"/>
              </w:rPr>
            </w:pPr>
            <w:r w:rsidRPr="00BA71B9">
              <w:rPr>
                <w:rFonts w:ascii="Arial Narrow" w:hAnsi="Arial Narrow"/>
              </w:rPr>
              <w:t xml:space="preserve">        - II –</w:t>
            </w:r>
          </w:p>
          <w:p w:rsidR="0061683D" w:rsidRPr="00BA71B9" w:rsidRDefault="0061683D">
            <w:pPr>
              <w:rPr>
                <w:rFonts w:ascii="Arial Narrow" w:hAnsi="Arial Narrow"/>
              </w:rPr>
            </w:pPr>
          </w:p>
          <w:p w:rsidR="0061683D" w:rsidRPr="00BA71B9" w:rsidRDefault="0061683D">
            <w:pPr>
              <w:rPr>
                <w:rFonts w:ascii="Arial Narrow" w:hAnsi="Arial Narrow"/>
              </w:rPr>
            </w:pPr>
          </w:p>
          <w:p w:rsidR="0061683D" w:rsidRPr="00BA71B9" w:rsidRDefault="000B618F">
            <w:pPr>
              <w:rPr>
                <w:rFonts w:ascii="Arial Narrow" w:hAnsi="Arial Narrow"/>
              </w:rPr>
            </w:pPr>
            <w:r>
              <w:rPr>
                <w:rFonts w:ascii="Arial Narrow" w:hAnsi="Arial Narrow"/>
              </w:rPr>
              <w:t>Timovi za spaš</w:t>
            </w:r>
            <w:r w:rsidR="0061683D" w:rsidRPr="00BA71B9">
              <w:rPr>
                <w:rFonts w:ascii="Arial Narrow" w:hAnsi="Arial Narrow"/>
              </w:rPr>
              <w:t>avanje iz ruševina</w:t>
            </w:r>
          </w:p>
          <w:p w:rsidR="0061683D" w:rsidRPr="00BA71B9" w:rsidRDefault="0061683D">
            <w:pPr>
              <w:rPr>
                <w:rFonts w:ascii="Arial Narrow" w:hAnsi="Arial Narrow"/>
              </w:rPr>
            </w:pPr>
          </w:p>
          <w:p w:rsidR="0061683D" w:rsidRPr="00BA71B9" w:rsidRDefault="0061683D">
            <w:pPr>
              <w:rPr>
                <w:rFonts w:ascii="Arial Narrow" w:hAnsi="Arial Narrow"/>
              </w:rPr>
            </w:pPr>
            <w:r w:rsidRPr="00BA71B9">
              <w:rPr>
                <w:rFonts w:ascii="Arial Narrow" w:hAnsi="Arial Narrow"/>
              </w:rPr>
              <w:t xml:space="preserve">Preduzeća  koja posjeduju mehanizaciju,spisak </w:t>
            </w:r>
          </w:p>
          <w:p w:rsidR="0061683D" w:rsidRPr="00BA71B9" w:rsidRDefault="00A44D71">
            <w:pPr>
              <w:rPr>
                <w:rFonts w:ascii="Arial Narrow" w:hAnsi="Arial Narrow"/>
              </w:rPr>
            </w:pPr>
            <w:r w:rsidRPr="00A44D71">
              <w:rPr>
                <w:rFonts w:ascii="Arial Narrow" w:hAnsi="Arial Narrow"/>
              </w:rPr>
              <w:t>prilog br.4</w:t>
            </w:r>
          </w:p>
          <w:p w:rsidR="0061683D" w:rsidRPr="00BA71B9" w:rsidRDefault="0061683D">
            <w:pPr>
              <w:rPr>
                <w:rFonts w:ascii="Arial Narrow" w:hAnsi="Arial Narrow"/>
              </w:rPr>
            </w:pPr>
          </w:p>
          <w:p w:rsidR="0061683D" w:rsidRPr="00BA71B9" w:rsidRDefault="0061683D">
            <w:pPr>
              <w:rPr>
                <w:rFonts w:ascii="Arial Narrow" w:hAnsi="Arial Narrow"/>
                <w:lang w:val="pl-PL"/>
              </w:rPr>
            </w:pPr>
            <w:r w:rsidRPr="00BA71B9">
              <w:rPr>
                <w:rFonts w:ascii="Arial Narrow" w:hAnsi="Arial Narrow"/>
              </w:rPr>
              <w:t xml:space="preserve">    </w:t>
            </w:r>
            <w:r w:rsidR="00E700ED">
              <w:rPr>
                <w:rFonts w:ascii="Arial Narrow" w:hAnsi="Arial Narrow"/>
              </w:rPr>
              <w:t xml:space="preserve">    </w:t>
            </w:r>
            <w:r w:rsidRPr="00BA71B9">
              <w:rPr>
                <w:rFonts w:ascii="Arial Narrow" w:hAnsi="Arial Narrow"/>
              </w:rPr>
              <w:t xml:space="preserve">  </w:t>
            </w:r>
            <w:r w:rsidRPr="00BA71B9">
              <w:rPr>
                <w:rFonts w:ascii="Arial Narrow" w:hAnsi="Arial Narrow"/>
                <w:lang w:val="pl-PL"/>
              </w:rPr>
              <w:t>- II –</w:t>
            </w: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r w:rsidRPr="00BA71B9">
              <w:rPr>
                <w:rFonts w:ascii="Arial Narrow" w:hAnsi="Arial Narrow"/>
                <w:lang w:val="pl-PL"/>
              </w:rPr>
              <w:t xml:space="preserve">       </w:t>
            </w:r>
            <w:r w:rsidR="00E700ED">
              <w:rPr>
                <w:rFonts w:ascii="Arial Narrow" w:hAnsi="Arial Narrow"/>
                <w:lang w:val="pl-PL"/>
              </w:rPr>
              <w:t xml:space="preserve"> </w:t>
            </w:r>
            <w:r w:rsidRPr="00BA71B9">
              <w:rPr>
                <w:rFonts w:ascii="Arial Narrow" w:hAnsi="Arial Narrow"/>
                <w:lang w:val="pl-PL"/>
              </w:rPr>
              <w:t xml:space="preserve">  - II -</w:t>
            </w:r>
          </w:p>
          <w:p w:rsidR="0061683D" w:rsidRPr="00BA71B9" w:rsidRDefault="0061683D">
            <w:pPr>
              <w:rPr>
                <w:rFonts w:ascii="Arial Narrow" w:hAnsi="Arial Narrow"/>
                <w:lang w:val="pl-PL"/>
              </w:rPr>
            </w:pPr>
          </w:p>
          <w:p w:rsidR="00E700ED" w:rsidRDefault="0061683D">
            <w:pPr>
              <w:rPr>
                <w:rFonts w:ascii="Arial Narrow" w:hAnsi="Arial Narrow"/>
                <w:lang w:val="pl-PL"/>
              </w:rPr>
            </w:pPr>
            <w:r w:rsidRPr="00BA71B9">
              <w:rPr>
                <w:rFonts w:ascii="Arial Narrow" w:hAnsi="Arial Narrow"/>
                <w:lang w:val="pl-PL"/>
              </w:rPr>
              <w:t xml:space="preserve">      </w:t>
            </w:r>
            <w:r w:rsidR="00E700ED">
              <w:rPr>
                <w:rFonts w:ascii="Arial Narrow" w:hAnsi="Arial Narrow"/>
                <w:lang w:val="pl-PL"/>
              </w:rPr>
              <w:t xml:space="preserve">  </w:t>
            </w:r>
            <w:r w:rsidRPr="00BA71B9">
              <w:rPr>
                <w:rFonts w:ascii="Arial Narrow" w:hAnsi="Arial Narrow"/>
                <w:lang w:val="pl-PL"/>
              </w:rPr>
              <w:t xml:space="preserve">  - II -, </w:t>
            </w:r>
          </w:p>
          <w:p w:rsidR="0061683D" w:rsidRPr="00BA71B9" w:rsidRDefault="00E700ED">
            <w:pPr>
              <w:rPr>
                <w:rFonts w:ascii="Arial Narrow" w:hAnsi="Arial Narrow"/>
                <w:lang w:val="pl-PL"/>
              </w:rPr>
            </w:pPr>
            <w:r>
              <w:rPr>
                <w:rFonts w:ascii="Arial Narrow" w:hAnsi="Arial Narrow"/>
                <w:lang w:val="pl-PL"/>
              </w:rPr>
              <w:t>Sekcija za puteve Pljevlja</w:t>
            </w:r>
            <w:r w:rsidR="0061683D" w:rsidRPr="00BA71B9">
              <w:rPr>
                <w:rFonts w:ascii="Arial Narrow" w:hAnsi="Arial Narrow"/>
                <w:lang w:val="pl-PL"/>
              </w:rPr>
              <w:t>,</w:t>
            </w:r>
          </w:p>
          <w:p w:rsidR="0061683D" w:rsidRPr="00BA71B9" w:rsidRDefault="0061683D">
            <w:pPr>
              <w:rPr>
                <w:rFonts w:ascii="Arial Narrow" w:hAnsi="Arial Narrow"/>
                <w:lang w:val="pl-PL"/>
              </w:rPr>
            </w:pPr>
          </w:p>
          <w:p w:rsidR="0061683D" w:rsidRPr="00BA71B9" w:rsidRDefault="00C4378B">
            <w:pPr>
              <w:rPr>
                <w:rFonts w:ascii="Arial Narrow" w:hAnsi="Arial Narrow"/>
                <w:lang w:val="pl-PL"/>
              </w:rPr>
            </w:pPr>
            <w:r>
              <w:rPr>
                <w:rFonts w:ascii="Arial Narrow" w:hAnsi="Arial Narrow"/>
                <w:lang w:val="pl-PL"/>
              </w:rPr>
              <w:t>DOO Čistoća</w:t>
            </w:r>
            <w:r w:rsidR="0061683D" w:rsidRPr="00BA71B9">
              <w:rPr>
                <w:rFonts w:ascii="Arial Narrow" w:hAnsi="Arial Narrow"/>
                <w:lang w:val="pl-PL"/>
              </w:rPr>
              <w:t>, građevinska preduzeća,</w:t>
            </w:r>
          </w:p>
          <w:p w:rsidR="0061683D" w:rsidRPr="00BA71B9" w:rsidRDefault="0061683D">
            <w:pPr>
              <w:rPr>
                <w:rFonts w:ascii="Arial Narrow" w:hAnsi="Arial Narrow"/>
                <w:lang w:val="pl-PL"/>
              </w:rPr>
            </w:pPr>
            <w:r w:rsidRPr="00BA71B9">
              <w:rPr>
                <w:rFonts w:ascii="Arial Narrow" w:hAnsi="Arial Narrow"/>
                <w:lang w:val="pl-PL"/>
              </w:rPr>
              <w:t>Opštinski tim za zaštitu i spašavanje, Grupa za evakuaciju,zbrinjavanje i snabdijevanje osnovnim potrepštinama</w:t>
            </w:r>
          </w:p>
        </w:tc>
      </w:tr>
    </w:tbl>
    <w:p w:rsidR="0061683D" w:rsidRPr="00BA71B9" w:rsidRDefault="0061683D" w:rsidP="0061683D">
      <w:pPr>
        <w:jc w:val="both"/>
        <w:rPr>
          <w:rFonts w:ascii="Arial Narrow" w:hAnsi="Arial Narrow" w:cstheme="minorBidi"/>
          <w:sz w:val="22"/>
          <w:szCs w:val="22"/>
          <w:lang w:val="pl-PL"/>
        </w:rPr>
      </w:pPr>
    </w:p>
    <w:p w:rsidR="0061683D" w:rsidRPr="00BA71B9" w:rsidRDefault="0061683D" w:rsidP="0061683D">
      <w:pPr>
        <w:jc w:val="both"/>
        <w:rPr>
          <w:rFonts w:ascii="Arial Narrow" w:hAnsi="Arial Narrow"/>
          <w:b/>
          <w:u w:val="single"/>
          <w:lang w:val="pl-PL"/>
        </w:rPr>
      </w:pPr>
      <w:r w:rsidRPr="00BA71B9">
        <w:rPr>
          <w:rFonts w:ascii="Arial Narrow" w:hAnsi="Arial Narrow"/>
          <w:b/>
          <w:u w:val="single"/>
          <w:lang w:val="pl-PL"/>
        </w:rPr>
        <w:t xml:space="preserve">            </w:t>
      </w: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r w:rsidRPr="00BA71B9">
        <w:rPr>
          <w:rFonts w:ascii="Arial Narrow" w:hAnsi="Arial Narrow"/>
          <w:b/>
          <w:u w:val="single"/>
          <w:lang w:val="pl-PL"/>
        </w:rPr>
        <w:t xml:space="preserve">      Organizacija prve medicinske pomoći i medicinsko zbrinjavanje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00"/>
        <w:gridCol w:w="968"/>
        <w:gridCol w:w="4624"/>
        <w:gridCol w:w="2256"/>
      </w:tblGrid>
      <w:tr w:rsidR="0061683D" w:rsidRPr="00BA71B9" w:rsidTr="0061683D">
        <w:tc>
          <w:tcPr>
            <w:tcW w:w="900"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REDNI BROJ</w:t>
            </w:r>
          </w:p>
        </w:tc>
        <w:tc>
          <w:tcPr>
            <w:tcW w:w="968"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FAZA</w:t>
            </w:r>
          </w:p>
        </w:tc>
        <w:tc>
          <w:tcPr>
            <w:tcW w:w="4624" w:type="dxa"/>
            <w:tcBorders>
              <w:top w:val="single" w:sz="4" w:space="0" w:color="000000"/>
              <w:left w:val="single" w:sz="4" w:space="0" w:color="000000"/>
              <w:bottom w:val="single" w:sz="4" w:space="0" w:color="000000"/>
              <w:right w:val="single" w:sz="4" w:space="0" w:color="000000"/>
            </w:tcBorders>
          </w:tcPr>
          <w:p w:rsidR="0061683D" w:rsidRPr="00BA71B9" w:rsidRDefault="0061683D">
            <w:pPr>
              <w:jc w:val="center"/>
              <w:rPr>
                <w:rFonts w:ascii="Arial Narrow" w:hAnsi="Arial Narrow"/>
                <w:b/>
              </w:rPr>
            </w:pPr>
            <w:r w:rsidRPr="00BA71B9">
              <w:rPr>
                <w:rFonts w:ascii="Arial Narrow" w:hAnsi="Arial Narrow"/>
                <w:b/>
              </w:rPr>
              <w:t>MJERE ZAŠTITE I SPASAVANJA</w:t>
            </w:r>
          </w:p>
          <w:p w:rsidR="0061683D" w:rsidRPr="00BA71B9" w:rsidRDefault="0061683D">
            <w:pPr>
              <w:jc w:val="center"/>
              <w:rPr>
                <w:rFonts w:ascii="Arial Narrow" w:hAnsi="Arial Narrow"/>
                <w:b/>
              </w:rPr>
            </w:pPr>
          </w:p>
        </w:tc>
        <w:tc>
          <w:tcPr>
            <w:tcW w:w="2256"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NOSIOCI AKTIVNOSTI</w:t>
            </w:r>
          </w:p>
        </w:tc>
      </w:tr>
      <w:tr w:rsidR="0061683D" w:rsidRPr="00BA71B9" w:rsidTr="0061683D">
        <w:trPr>
          <w:trHeight w:val="6045"/>
        </w:trPr>
        <w:tc>
          <w:tcPr>
            <w:tcW w:w="900" w:type="dxa"/>
            <w:tcBorders>
              <w:top w:val="single" w:sz="4" w:space="0" w:color="000000"/>
              <w:left w:val="single" w:sz="4" w:space="0" w:color="000000"/>
              <w:bottom w:val="single" w:sz="4" w:space="0" w:color="auto"/>
              <w:right w:val="single" w:sz="4" w:space="0" w:color="000000"/>
            </w:tcBorders>
          </w:tcPr>
          <w:p w:rsidR="0061683D" w:rsidRPr="00BA71B9" w:rsidRDefault="0061683D">
            <w:pPr>
              <w:jc w:val="both"/>
              <w:rPr>
                <w:rFonts w:ascii="Arial Narrow" w:hAnsi="Arial Narrow"/>
              </w:rPr>
            </w:pPr>
            <w:r w:rsidRPr="00BA71B9">
              <w:rPr>
                <w:rFonts w:ascii="Arial Narrow" w:hAnsi="Arial Narrow"/>
              </w:rPr>
              <w:t>1.</w:t>
            </w:r>
          </w:p>
          <w:p w:rsidR="0061683D" w:rsidRPr="00BA71B9" w:rsidRDefault="0061683D">
            <w:pPr>
              <w:jc w:val="both"/>
              <w:rPr>
                <w:rFonts w:ascii="Arial Narrow" w:hAnsi="Arial Narrow"/>
                <w:sz w:val="22"/>
                <w:szCs w:val="22"/>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2.</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3.</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4.</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5.</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Default="0061683D">
            <w:pPr>
              <w:jc w:val="both"/>
              <w:rPr>
                <w:rFonts w:ascii="Arial Narrow" w:hAnsi="Arial Narrow"/>
              </w:rPr>
            </w:pPr>
          </w:p>
          <w:p w:rsidR="000B618F" w:rsidRPr="00BA71B9" w:rsidRDefault="000B618F">
            <w:pPr>
              <w:jc w:val="both"/>
              <w:rPr>
                <w:rFonts w:ascii="Arial Narrow" w:hAnsi="Arial Narrow"/>
              </w:rPr>
            </w:pPr>
            <w:r>
              <w:rPr>
                <w:rFonts w:ascii="Arial Narrow" w:hAnsi="Arial Narrow"/>
              </w:rPr>
              <w:t>6.</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b/>
              </w:rPr>
            </w:pPr>
          </w:p>
        </w:tc>
        <w:tc>
          <w:tcPr>
            <w:tcW w:w="968" w:type="dxa"/>
            <w:tcBorders>
              <w:top w:val="single" w:sz="4" w:space="0" w:color="000000"/>
              <w:left w:val="single" w:sz="4" w:space="0" w:color="000000"/>
              <w:bottom w:val="single" w:sz="4" w:space="0" w:color="auto"/>
              <w:right w:val="single" w:sz="4" w:space="0" w:color="000000"/>
            </w:tcBorders>
          </w:tcPr>
          <w:p w:rsidR="0061683D" w:rsidRPr="00BA71B9" w:rsidRDefault="0061683D">
            <w:pPr>
              <w:jc w:val="both"/>
              <w:rPr>
                <w:rFonts w:ascii="Arial Narrow" w:hAnsi="Arial Narrow"/>
              </w:rPr>
            </w:pPr>
          </w:p>
          <w:p w:rsidR="0061683D" w:rsidRPr="00BA71B9" w:rsidRDefault="0061683D">
            <w:pPr>
              <w:jc w:val="both"/>
              <w:rPr>
                <w:rFonts w:ascii="Arial Narrow" w:hAnsi="Arial Narrow"/>
                <w:sz w:val="22"/>
                <w:szCs w:val="22"/>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tc>
        <w:tc>
          <w:tcPr>
            <w:tcW w:w="4624" w:type="dxa"/>
            <w:tcBorders>
              <w:top w:val="single" w:sz="4" w:space="0" w:color="000000"/>
              <w:left w:val="single" w:sz="4" w:space="0" w:color="000000"/>
              <w:bottom w:val="single" w:sz="4" w:space="0" w:color="auto"/>
              <w:right w:val="single" w:sz="4" w:space="0" w:color="000000"/>
            </w:tcBorders>
          </w:tcPr>
          <w:p w:rsidR="0061683D" w:rsidRPr="00BA71B9" w:rsidRDefault="0061683D">
            <w:pPr>
              <w:jc w:val="both"/>
              <w:rPr>
                <w:rFonts w:ascii="Arial Narrow" w:hAnsi="Arial Narrow"/>
              </w:rPr>
            </w:pPr>
            <w:r w:rsidRPr="00BA71B9">
              <w:rPr>
                <w:rFonts w:ascii="Arial Narrow" w:hAnsi="Arial Narrow"/>
              </w:rPr>
              <w:t>Prikupljanje informacija o stanju medicinske opreme i zalihama ljekova i medicinskog materijala</w:t>
            </w:r>
          </w:p>
          <w:p w:rsidR="0061683D" w:rsidRPr="00BA71B9" w:rsidRDefault="0061683D">
            <w:pPr>
              <w:jc w:val="both"/>
              <w:rPr>
                <w:rFonts w:ascii="Arial Narrow" w:hAnsi="Arial Narrow"/>
                <w:sz w:val="22"/>
                <w:szCs w:val="22"/>
              </w:rPr>
            </w:pPr>
          </w:p>
          <w:p w:rsidR="0061683D" w:rsidRPr="00BA71B9" w:rsidRDefault="0061683D">
            <w:pPr>
              <w:jc w:val="both"/>
              <w:rPr>
                <w:rFonts w:ascii="Arial Narrow" w:hAnsi="Arial Narrow"/>
              </w:rPr>
            </w:pPr>
            <w:r w:rsidRPr="00BA71B9">
              <w:rPr>
                <w:rFonts w:ascii="Arial Narrow" w:hAnsi="Arial Narrow"/>
              </w:rPr>
              <w:t>Analaziranje mogućnosti pružanja zdravstvene zaštite:</w:t>
            </w:r>
          </w:p>
          <w:p w:rsidR="0061683D" w:rsidRPr="00BA71B9" w:rsidRDefault="0061683D">
            <w:pPr>
              <w:jc w:val="both"/>
              <w:rPr>
                <w:rFonts w:ascii="Arial Narrow" w:hAnsi="Arial Narrow"/>
              </w:rPr>
            </w:pPr>
            <w:r w:rsidRPr="00BA71B9">
              <w:rPr>
                <w:rFonts w:ascii="Arial Narrow" w:hAnsi="Arial Narrow"/>
              </w:rPr>
              <w:t>Određivanje mjesta za trijažu,</w:t>
            </w:r>
          </w:p>
          <w:p w:rsidR="0061683D" w:rsidRPr="00BA71B9" w:rsidRDefault="0061683D">
            <w:pPr>
              <w:jc w:val="both"/>
              <w:rPr>
                <w:rFonts w:ascii="Arial Narrow" w:hAnsi="Arial Narrow"/>
              </w:rPr>
            </w:pPr>
            <w:r w:rsidRPr="00BA71B9">
              <w:rPr>
                <w:rFonts w:ascii="Arial Narrow" w:hAnsi="Arial Narrow"/>
              </w:rPr>
              <w:t>-</w:t>
            </w:r>
            <w:r w:rsidR="000B618F">
              <w:rPr>
                <w:rFonts w:ascii="Arial Narrow" w:hAnsi="Arial Narrow"/>
              </w:rPr>
              <w:t xml:space="preserve"> </w:t>
            </w:r>
            <w:r w:rsidRPr="00BA71B9">
              <w:rPr>
                <w:rFonts w:ascii="Arial Narrow" w:hAnsi="Arial Narrow"/>
              </w:rPr>
              <w:t>ukazivanje prve pomoći,</w:t>
            </w:r>
          </w:p>
          <w:p w:rsidR="0061683D" w:rsidRPr="00BA71B9" w:rsidRDefault="0061683D">
            <w:pPr>
              <w:jc w:val="both"/>
              <w:rPr>
                <w:rFonts w:ascii="Arial Narrow" w:hAnsi="Arial Narrow"/>
              </w:rPr>
            </w:pPr>
            <w:r w:rsidRPr="00BA71B9">
              <w:rPr>
                <w:rFonts w:ascii="Arial Narrow" w:hAnsi="Arial Narrow"/>
              </w:rPr>
              <w:t>-</w:t>
            </w:r>
            <w:r w:rsidR="000B618F">
              <w:rPr>
                <w:rFonts w:ascii="Arial Narrow" w:hAnsi="Arial Narrow"/>
              </w:rPr>
              <w:t xml:space="preserve"> </w:t>
            </w:r>
            <w:r w:rsidRPr="00BA71B9">
              <w:rPr>
                <w:rFonts w:ascii="Arial Narrow" w:hAnsi="Arial Narrow"/>
              </w:rPr>
              <w:t>medicinska trijaža povrijeđenih i obolelih,</w:t>
            </w:r>
          </w:p>
          <w:p w:rsidR="0061683D" w:rsidRPr="00BA71B9" w:rsidRDefault="0061683D">
            <w:pPr>
              <w:jc w:val="both"/>
              <w:rPr>
                <w:rFonts w:ascii="Arial Narrow" w:hAnsi="Arial Narrow"/>
                <w:lang w:val="pl-PL"/>
              </w:rPr>
            </w:pPr>
            <w:r w:rsidRPr="00BA71B9">
              <w:rPr>
                <w:rFonts w:ascii="Arial Narrow" w:hAnsi="Arial Narrow"/>
                <w:lang w:val="pl-PL"/>
              </w:rPr>
              <w:t>Organizacija prevoza povrijeđenih do mjesta za trijažu i bolnice.</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Organizovanje preduzimanja higijensko- epidemioloških mjera,</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 xml:space="preserve">Praćenje i analiza problematike pojave karantinskih i drugih zaraznih bolesti </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Organizovanje medicinskog zbrinjavanja evakuisanog stanovništva u rejonima za evakuaciju kao i sprečavanje širenja zaraznih bolesti i epidemija.</w:t>
            </w:r>
          </w:p>
          <w:p w:rsidR="0061683D" w:rsidRPr="00BA71B9" w:rsidRDefault="0061683D">
            <w:pPr>
              <w:jc w:val="both"/>
              <w:rPr>
                <w:rFonts w:ascii="Arial Narrow" w:hAnsi="Arial Narrow"/>
                <w:b/>
                <w:sz w:val="22"/>
                <w:szCs w:val="22"/>
                <w:u w:val="single"/>
                <w:lang w:val="pl-PL"/>
              </w:rPr>
            </w:pPr>
            <w:r w:rsidRPr="00BA71B9">
              <w:rPr>
                <w:rFonts w:ascii="Arial Narrow" w:hAnsi="Arial Narrow"/>
                <w:lang w:val="pl-PL"/>
              </w:rPr>
              <w:t>Organizovanje vakcionisanja stanovništva</w:t>
            </w:r>
          </w:p>
        </w:tc>
        <w:tc>
          <w:tcPr>
            <w:tcW w:w="2256" w:type="dxa"/>
            <w:tcBorders>
              <w:top w:val="single" w:sz="4" w:space="0" w:color="000000"/>
              <w:left w:val="single" w:sz="4" w:space="0" w:color="000000"/>
              <w:bottom w:val="single" w:sz="4" w:space="0" w:color="auto"/>
              <w:right w:val="single" w:sz="4" w:space="0" w:color="000000"/>
            </w:tcBorders>
          </w:tcPr>
          <w:p w:rsidR="0061683D" w:rsidRPr="00BA71B9" w:rsidRDefault="0061683D">
            <w:pPr>
              <w:rPr>
                <w:rFonts w:ascii="Arial Narrow" w:hAnsi="Arial Narrow"/>
                <w:lang w:val="pl-PL"/>
              </w:rPr>
            </w:pPr>
            <w:r w:rsidRPr="00BA71B9">
              <w:rPr>
                <w:rFonts w:ascii="Arial Narrow" w:hAnsi="Arial Narrow"/>
                <w:lang w:val="pl-PL"/>
              </w:rPr>
              <w:t>-</w:t>
            </w:r>
            <w:r w:rsidR="000B618F">
              <w:rPr>
                <w:rFonts w:ascii="Arial Narrow" w:hAnsi="Arial Narrow"/>
                <w:lang w:val="pl-PL"/>
              </w:rPr>
              <w:t xml:space="preserve"> Opštinski tim za zaštitu i spaš</w:t>
            </w:r>
            <w:r w:rsidRPr="00BA71B9">
              <w:rPr>
                <w:rFonts w:ascii="Arial Narrow" w:hAnsi="Arial Narrow"/>
                <w:lang w:val="pl-PL"/>
              </w:rPr>
              <w:t>avanje,Grupa za zdravstvenu i epidemiološku  zaštitu</w:t>
            </w:r>
          </w:p>
          <w:p w:rsidR="0061683D" w:rsidRPr="00BA71B9" w:rsidRDefault="0061683D">
            <w:pPr>
              <w:rPr>
                <w:rFonts w:ascii="Arial Narrow" w:hAnsi="Arial Narrow"/>
                <w:sz w:val="22"/>
                <w:szCs w:val="22"/>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rPr>
            </w:pPr>
            <w:r w:rsidRPr="00BA71B9">
              <w:rPr>
                <w:rFonts w:ascii="Arial Narrow" w:hAnsi="Arial Narrow"/>
                <w:lang w:val="pl-PL"/>
              </w:rPr>
              <w:t xml:space="preserve">          </w:t>
            </w:r>
            <w:r w:rsidRPr="00BA71B9">
              <w:rPr>
                <w:rFonts w:ascii="Arial Narrow" w:hAnsi="Arial Narrow"/>
              </w:rPr>
              <w:t>_ II -</w:t>
            </w:r>
          </w:p>
          <w:p w:rsidR="0061683D" w:rsidRPr="00BA71B9" w:rsidRDefault="0061683D">
            <w:pPr>
              <w:rPr>
                <w:rFonts w:ascii="Arial Narrow" w:hAnsi="Arial Narrow"/>
              </w:rPr>
            </w:pPr>
          </w:p>
          <w:p w:rsidR="0061683D" w:rsidRPr="00BA71B9" w:rsidRDefault="0061683D">
            <w:pPr>
              <w:rPr>
                <w:rFonts w:ascii="Arial Narrow" w:hAnsi="Arial Narrow"/>
              </w:rPr>
            </w:pPr>
          </w:p>
          <w:p w:rsidR="0061683D" w:rsidRPr="00BA71B9" w:rsidRDefault="0061683D">
            <w:pPr>
              <w:rPr>
                <w:rFonts w:ascii="Arial Narrow" w:hAnsi="Arial Narrow"/>
              </w:rPr>
            </w:pPr>
          </w:p>
          <w:p w:rsidR="0061683D" w:rsidRPr="00BA71B9" w:rsidRDefault="0061683D">
            <w:pPr>
              <w:rPr>
                <w:rFonts w:ascii="Arial Narrow" w:hAnsi="Arial Narrow"/>
              </w:rPr>
            </w:pPr>
          </w:p>
          <w:p w:rsidR="0061683D" w:rsidRPr="00BA71B9" w:rsidRDefault="0061683D">
            <w:pPr>
              <w:rPr>
                <w:rFonts w:ascii="Arial Narrow" w:hAnsi="Arial Narrow"/>
              </w:rPr>
            </w:pPr>
          </w:p>
          <w:p w:rsidR="0061683D" w:rsidRPr="00BA71B9" w:rsidRDefault="0061683D">
            <w:pPr>
              <w:rPr>
                <w:rFonts w:ascii="Arial Narrow" w:hAnsi="Arial Narrow"/>
              </w:rPr>
            </w:pPr>
          </w:p>
          <w:p w:rsidR="0061683D" w:rsidRPr="000B618F" w:rsidRDefault="0061683D" w:rsidP="000B618F">
            <w:pPr>
              <w:pStyle w:val="ListParagraph"/>
              <w:rPr>
                <w:rFonts w:ascii="Arial Narrow" w:hAnsi="Arial Narrow"/>
              </w:rPr>
            </w:pPr>
            <w:r w:rsidRPr="000B618F">
              <w:rPr>
                <w:rFonts w:ascii="Arial Narrow" w:hAnsi="Arial Narrow"/>
              </w:rPr>
              <w:t>II</w:t>
            </w:r>
            <w:r w:rsidR="000B618F">
              <w:rPr>
                <w:rFonts w:ascii="Arial Narrow" w:hAnsi="Arial Narrow"/>
              </w:rPr>
              <w:t xml:space="preserve"> </w:t>
            </w:r>
            <w:r w:rsidRPr="000B618F">
              <w:rPr>
                <w:rFonts w:ascii="Arial Narrow" w:hAnsi="Arial Narrow"/>
              </w:rPr>
              <w:t xml:space="preserve"> -</w:t>
            </w:r>
          </w:p>
          <w:p w:rsidR="0061683D" w:rsidRPr="00BA71B9" w:rsidRDefault="0061683D">
            <w:pPr>
              <w:rPr>
                <w:rFonts w:ascii="Arial Narrow" w:hAnsi="Arial Narrow"/>
              </w:rPr>
            </w:pPr>
          </w:p>
          <w:p w:rsidR="0061683D" w:rsidRPr="00BA71B9" w:rsidRDefault="0061683D">
            <w:pPr>
              <w:rPr>
                <w:rFonts w:ascii="Arial Narrow" w:hAnsi="Arial Narrow"/>
              </w:rPr>
            </w:pPr>
          </w:p>
          <w:p w:rsidR="0061683D" w:rsidRPr="00BA71B9" w:rsidRDefault="0061683D">
            <w:pPr>
              <w:rPr>
                <w:rFonts w:ascii="Arial Narrow" w:hAnsi="Arial Narrow"/>
              </w:rPr>
            </w:pPr>
          </w:p>
          <w:p w:rsidR="0061683D" w:rsidRPr="00BA71B9" w:rsidRDefault="0061683D">
            <w:pPr>
              <w:rPr>
                <w:rFonts w:ascii="Arial Narrow" w:hAnsi="Arial Narrow"/>
              </w:rPr>
            </w:pPr>
          </w:p>
          <w:p w:rsidR="0061683D" w:rsidRPr="00BA71B9" w:rsidRDefault="0061683D">
            <w:pPr>
              <w:rPr>
                <w:rFonts w:ascii="Arial Narrow" w:hAnsi="Arial Narrow"/>
              </w:rPr>
            </w:pPr>
          </w:p>
          <w:p w:rsidR="0061683D" w:rsidRPr="00BA71B9" w:rsidRDefault="0061683D">
            <w:pPr>
              <w:rPr>
                <w:rFonts w:ascii="Arial Narrow" w:hAnsi="Arial Narrow"/>
              </w:rPr>
            </w:pPr>
          </w:p>
          <w:p w:rsidR="0061683D" w:rsidRPr="00BA71B9" w:rsidRDefault="0061683D">
            <w:pPr>
              <w:rPr>
                <w:rFonts w:ascii="Arial Narrow" w:hAnsi="Arial Narrow"/>
                <w:lang w:val="pl-PL"/>
              </w:rPr>
            </w:pPr>
          </w:p>
        </w:tc>
      </w:tr>
      <w:tr w:rsidR="0061683D" w:rsidRPr="00BA71B9" w:rsidTr="0061683D">
        <w:trPr>
          <w:trHeight w:val="710"/>
        </w:trPr>
        <w:tc>
          <w:tcPr>
            <w:tcW w:w="8748" w:type="dxa"/>
            <w:gridSpan w:val="4"/>
            <w:tcBorders>
              <w:top w:val="single" w:sz="4" w:space="0" w:color="000000"/>
              <w:left w:val="nil"/>
              <w:bottom w:val="single" w:sz="4" w:space="0" w:color="000000"/>
              <w:right w:val="nil"/>
            </w:tcBorders>
          </w:tcPr>
          <w:p w:rsidR="0061683D" w:rsidRPr="00BA71B9" w:rsidRDefault="0061683D">
            <w:pPr>
              <w:rPr>
                <w:rFonts w:ascii="Arial Narrow" w:hAnsi="Arial Narrow"/>
              </w:rPr>
            </w:pPr>
          </w:p>
          <w:p w:rsidR="0061683D" w:rsidRPr="00BA71B9" w:rsidRDefault="0061683D">
            <w:pPr>
              <w:rPr>
                <w:rFonts w:ascii="Arial Narrow" w:hAnsi="Arial Narrow"/>
              </w:rPr>
            </w:pPr>
          </w:p>
          <w:p w:rsidR="0061683D" w:rsidRPr="00BA71B9" w:rsidRDefault="0061683D">
            <w:pPr>
              <w:rPr>
                <w:rFonts w:ascii="Arial Narrow" w:hAnsi="Arial Narrow"/>
              </w:rPr>
            </w:pPr>
          </w:p>
          <w:p w:rsidR="0061683D" w:rsidRDefault="000B618F">
            <w:pPr>
              <w:rPr>
                <w:rFonts w:ascii="Arial Narrow" w:hAnsi="Arial Narrow"/>
              </w:rPr>
            </w:pPr>
            <w:r>
              <w:rPr>
                <w:rFonts w:ascii="Arial Narrow" w:hAnsi="Arial Narrow"/>
              </w:rPr>
              <w:t xml:space="preserve">   </w:t>
            </w:r>
          </w:p>
          <w:p w:rsidR="000B618F" w:rsidRDefault="000B618F">
            <w:pPr>
              <w:rPr>
                <w:rFonts w:ascii="Arial Narrow" w:hAnsi="Arial Narrow"/>
              </w:rPr>
            </w:pPr>
          </w:p>
          <w:p w:rsidR="000B618F" w:rsidRDefault="000B618F">
            <w:pPr>
              <w:rPr>
                <w:rFonts w:ascii="Arial Narrow" w:hAnsi="Arial Narrow"/>
              </w:rPr>
            </w:pPr>
          </w:p>
          <w:p w:rsidR="000B618F" w:rsidRDefault="000B618F">
            <w:pPr>
              <w:rPr>
                <w:rFonts w:ascii="Arial Narrow" w:hAnsi="Arial Narrow"/>
              </w:rPr>
            </w:pPr>
          </w:p>
          <w:p w:rsidR="000B618F" w:rsidRDefault="000B618F">
            <w:pPr>
              <w:rPr>
                <w:rFonts w:ascii="Arial Narrow" w:hAnsi="Arial Narrow"/>
              </w:rPr>
            </w:pPr>
          </w:p>
          <w:p w:rsidR="000B618F" w:rsidRDefault="000B618F">
            <w:pPr>
              <w:rPr>
                <w:rFonts w:ascii="Arial Narrow" w:hAnsi="Arial Narrow"/>
              </w:rPr>
            </w:pPr>
          </w:p>
          <w:p w:rsidR="000B618F" w:rsidRDefault="000B618F">
            <w:pPr>
              <w:rPr>
                <w:rFonts w:ascii="Arial Narrow" w:hAnsi="Arial Narrow"/>
              </w:rPr>
            </w:pPr>
          </w:p>
          <w:p w:rsidR="000B618F" w:rsidRDefault="000B618F">
            <w:pPr>
              <w:rPr>
                <w:rFonts w:ascii="Arial Narrow" w:hAnsi="Arial Narrow"/>
              </w:rPr>
            </w:pPr>
          </w:p>
          <w:p w:rsidR="000B618F" w:rsidRDefault="000B618F">
            <w:pPr>
              <w:rPr>
                <w:rFonts w:ascii="Arial Narrow" w:hAnsi="Arial Narrow"/>
              </w:rPr>
            </w:pPr>
          </w:p>
          <w:p w:rsidR="000B618F" w:rsidRDefault="000B618F">
            <w:pPr>
              <w:rPr>
                <w:rFonts w:ascii="Arial Narrow" w:hAnsi="Arial Narrow"/>
              </w:rPr>
            </w:pPr>
          </w:p>
          <w:p w:rsidR="000B618F" w:rsidRDefault="000B618F">
            <w:pPr>
              <w:rPr>
                <w:rFonts w:ascii="Arial Narrow" w:hAnsi="Arial Narrow"/>
              </w:rPr>
            </w:pPr>
          </w:p>
          <w:p w:rsidR="000B618F" w:rsidRDefault="000B618F">
            <w:pPr>
              <w:rPr>
                <w:rFonts w:ascii="Arial Narrow" w:hAnsi="Arial Narrow"/>
              </w:rPr>
            </w:pPr>
          </w:p>
          <w:p w:rsidR="000B618F" w:rsidRPr="00BA71B9" w:rsidRDefault="000B618F">
            <w:pPr>
              <w:rPr>
                <w:rFonts w:ascii="Arial Narrow" w:hAnsi="Arial Narrow"/>
              </w:rPr>
            </w:pPr>
          </w:p>
          <w:p w:rsidR="0061683D" w:rsidRPr="00BA71B9" w:rsidRDefault="0061683D">
            <w:pPr>
              <w:rPr>
                <w:rFonts w:ascii="Arial Narrow" w:hAnsi="Arial Narrow"/>
                <w:b/>
                <w:sz w:val="22"/>
                <w:szCs w:val="22"/>
                <w:u w:val="single"/>
                <w:lang w:val="pl-PL"/>
              </w:rPr>
            </w:pPr>
            <w:r w:rsidRPr="00BA71B9">
              <w:rPr>
                <w:rFonts w:ascii="Arial Narrow" w:hAnsi="Arial Narrow"/>
                <w:b/>
                <w:u w:val="single"/>
                <w:lang w:val="pl-PL"/>
              </w:rPr>
              <w:lastRenderedPageBreak/>
              <w:t>Organizacija uspostavljanja funkcije objekata kritične infrastrukture</w:t>
            </w:r>
          </w:p>
        </w:tc>
      </w:tr>
      <w:tr w:rsidR="0061683D" w:rsidRPr="00BA71B9" w:rsidTr="0061683D">
        <w:tc>
          <w:tcPr>
            <w:tcW w:w="900"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lastRenderedPageBreak/>
              <w:t>REDNI</w:t>
            </w:r>
          </w:p>
          <w:p w:rsidR="0061683D" w:rsidRPr="00BA71B9" w:rsidRDefault="0061683D">
            <w:pPr>
              <w:jc w:val="center"/>
              <w:rPr>
                <w:rFonts w:ascii="Arial Narrow" w:hAnsi="Arial Narrow"/>
                <w:b/>
              </w:rPr>
            </w:pPr>
            <w:r w:rsidRPr="00BA71B9">
              <w:rPr>
                <w:rFonts w:ascii="Arial Narrow" w:hAnsi="Arial Narrow"/>
                <w:b/>
              </w:rPr>
              <w:t>BROJ</w:t>
            </w:r>
          </w:p>
        </w:tc>
        <w:tc>
          <w:tcPr>
            <w:tcW w:w="968"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FAZA</w:t>
            </w:r>
          </w:p>
        </w:tc>
        <w:tc>
          <w:tcPr>
            <w:tcW w:w="4624" w:type="dxa"/>
            <w:tcBorders>
              <w:top w:val="single" w:sz="4" w:space="0" w:color="000000"/>
              <w:left w:val="single" w:sz="4" w:space="0" w:color="000000"/>
              <w:bottom w:val="single" w:sz="4" w:space="0" w:color="000000"/>
              <w:right w:val="single" w:sz="4" w:space="0" w:color="000000"/>
            </w:tcBorders>
            <w:hideMark/>
          </w:tcPr>
          <w:p w:rsidR="0061683D" w:rsidRPr="00BA71B9" w:rsidRDefault="000B618F">
            <w:pPr>
              <w:jc w:val="center"/>
              <w:rPr>
                <w:rFonts w:ascii="Arial Narrow" w:hAnsi="Arial Narrow"/>
                <w:b/>
              </w:rPr>
            </w:pPr>
            <w:r>
              <w:rPr>
                <w:rFonts w:ascii="Arial Narrow" w:hAnsi="Arial Narrow"/>
                <w:b/>
              </w:rPr>
              <w:t>MJERE ZAŠTITE I SPAŠ</w:t>
            </w:r>
            <w:r w:rsidR="0061683D" w:rsidRPr="00BA71B9">
              <w:rPr>
                <w:rFonts w:ascii="Arial Narrow" w:hAnsi="Arial Narrow"/>
                <w:b/>
              </w:rPr>
              <w:t>AVANJA</w:t>
            </w:r>
          </w:p>
        </w:tc>
        <w:tc>
          <w:tcPr>
            <w:tcW w:w="2256"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NOSIOCI AKTIVNOSTI</w:t>
            </w:r>
          </w:p>
        </w:tc>
      </w:tr>
      <w:tr w:rsidR="0061683D" w:rsidRPr="00BA71B9" w:rsidTr="0061683D">
        <w:trPr>
          <w:trHeight w:val="3480"/>
        </w:trPr>
        <w:tc>
          <w:tcPr>
            <w:tcW w:w="900" w:type="dxa"/>
            <w:tcBorders>
              <w:top w:val="single" w:sz="4" w:space="0" w:color="000000"/>
              <w:left w:val="single" w:sz="4" w:space="0" w:color="000000"/>
              <w:bottom w:val="single" w:sz="4" w:space="0" w:color="auto"/>
              <w:right w:val="single" w:sz="4" w:space="0" w:color="000000"/>
            </w:tcBorders>
          </w:tcPr>
          <w:p w:rsidR="0061683D" w:rsidRPr="00BA71B9" w:rsidRDefault="0061683D">
            <w:pPr>
              <w:jc w:val="both"/>
              <w:rPr>
                <w:rFonts w:ascii="Arial Narrow" w:hAnsi="Arial Narrow"/>
              </w:rPr>
            </w:pPr>
            <w:r w:rsidRPr="00BA71B9">
              <w:rPr>
                <w:rFonts w:ascii="Arial Narrow" w:hAnsi="Arial Narrow"/>
              </w:rPr>
              <w:t>1.</w:t>
            </w:r>
          </w:p>
          <w:p w:rsidR="0061683D" w:rsidRPr="00BA71B9" w:rsidRDefault="0061683D">
            <w:pPr>
              <w:jc w:val="both"/>
              <w:rPr>
                <w:rFonts w:ascii="Arial Narrow" w:hAnsi="Arial Narrow"/>
                <w:sz w:val="22"/>
                <w:szCs w:val="22"/>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2.</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tc>
        <w:tc>
          <w:tcPr>
            <w:tcW w:w="968" w:type="dxa"/>
            <w:tcBorders>
              <w:top w:val="single" w:sz="4" w:space="0" w:color="000000"/>
              <w:left w:val="single" w:sz="4" w:space="0" w:color="000000"/>
              <w:bottom w:val="single" w:sz="4" w:space="0" w:color="auto"/>
              <w:right w:val="single" w:sz="4" w:space="0" w:color="000000"/>
            </w:tcBorders>
          </w:tcPr>
          <w:p w:rsidR="0061683D" w:rsidRPr="00BA71B9" w:rsidRDefault="0061683D">
            <w:pPr>
              <w:jc w:val="both"/>
              <w:rPr>
                <w:rFonts w:ascii="Arial Narrow" w:hAnsi="Arial Narrow"/>
                <w:b/>
              </w:rPr>
            </w:pPr>
          </w:p>
          <w:p w:rsidR="0061683D" w:rsidRPr="00BA71B9" w:rsidRDefault="0061683D">
            <w:pPr>
              <w:jc w:val="both"/>
              <w:rPr>
                <w:rFonts w:ascii="Arial Narrow" w:hAnsi="Arial Narrow"/>
                <w:b/>
                <w:sz w:val="22"/>
                <w:szCs w:val="22"/>
              </w:rPr>
            </w:pPr>
          </w:p>
          <w:p w:rsidR="0061683D" w:rsidRPr="00BA71B9" w:rsidRDefault="0061683D">
            <w:pPr>
              <w:jc w:val="both"/>
              <w:rPr>
                <w:rFonts w:ascii="Arial Narrow" w:hAnsi="Arial Narrow"/>
                <w:b/>
              </w:rPr>
            </w:pPr>
          </w:p>
          <w:p w:rsidR="0061683D" w:rsidRPr="00BA71B9" w:rsidRDefault="0061683D">
            <w:pPr>
              <w:jc w:val="both"/>
              <w:rPr>
                <w:rFonts w:ascii="Arial Narrow" w:hAnsi="Arial Narrow"/>
                <w:b/>
              </w:rPr>
            </w:pPr>
          </w:p>
          <w:p w:rsidR="0061683D" w:rsidRPr="00BA71B9" w:rsidRDefault="0061683D">
            <w:pPr>
              <w:jc w:val="both"/>
              <w:rPr>
                <w:rFonts w:ascii="Arial Narrow" w:hAnsi="Arial Narrow"/>
                <w:b/>
              </w:rPr>
            </w:pPr>
          </w:p>
        </w:tc>
        <w:tc>
          <w:tcPr>
            <w:tcW w:w="4624" w:type="dxa"/>
            <w:tcBorders>
              <w:top w:val="single" w:sz="4" w:space="0" w:color="000000"/>
              <w:left w:val="single" w:sz="4" w:space="0" w:color="000000"/>
              <w:bottom w:val="single" w:sz="4" w:space="0" w:color="auto"/>
              <w:right w:val="single" w:sz="4" w:space="0" w:color="000000"/>
            </w:tcBorders>
          </w:tcPr>
          <w:p w:rsidR="0061683D" w:rsidRPr="00BA71B9" w:rsidRDefault="0061683D" w:rsidP="000B618F">
            <w:pPr>
              <w:rPr>
                <w:rFonts w:ascii="Arial Narrow" w:hAnsi="Arial Narrow"/>
              </w:rPr>
            </w:pPr>
            <w:r w:rsidRPr="00BA71B9">
              <w:rPr>
                <w:rFonts w:ascii="Arial Narrow" w:hAnsi="Arial Narrow"/>
              </w:rPr>
              <w:t>Prikupljanj</w:t>
            </w:r>
            <w:r w:rsidR="000B618F">
              <w:rPr>
                <w:rFonts w:ascii="Arial Narrow" w:hAnsi="Arial Narrow"/>
              </w:rPr>
              <w:t xml:space="preserve">e informacija o </w:t>
            </w:r>
            <w:r w:rsidRPr="00BA71B9">
              <w:rPr>
                <w:rFonts w:ascii="Arial Narrow" w:hAnsi="Arial Narrow"/>
              </w:rPr>
              <w:t xml:space="preserve">mogućnosti funkcionisanja kritične infrastructure </w:t>
            </w:r>
            <w:r w:rsidR="000B618F">
              <w:rPr>
                <w:rFonts w:ascii="Arial Narrow" w:hAnsi="Arial Narrow"/>
              </w:rPr>
              <w:t xml:space="preserve">            </w:t>
            </w:r>
            <w:r w:rsidRPr="00BA71B9">
              <w:rPr>
                <w:rFonts w:ascii="Arial Narrow" w:hAnsi="Arial Narrow"/>
              </w:rPr>
              <w:t xml:space="preserve"> </w:t>
            </w:r>
            <w:r w:rsidR="000B618F">
              <w:rPr>
                <w:rFonts w:ascii="Arial Narrow" w:hAnsi="Arial Narrow"/>
              </w:rPr>
              <w:t xml:space="preserve">(vodosnabdijevanje, elektro </w:t>
            </w:r>
            <w:r w:rsidRPr="00BA71B9">
              <w:rPr>
                <w:rFonts w:ascii="Arial Narrow" w:hAnsi="Arial Narrow"/>
              </w:rPr>
              <w:t>snabdijevanje, telekomunikacije…)</w:t>
            </w:r>
          </w:p>
          <w:p w:rsidR="0061683D" w:rsidRPr="00BA71B9" w:rsidRDefault="0061683D">
            <w:pPr>
              <w:jc w:val="both"/>
              <w:rPr>
                <w:rFonts w:ascii="Arial Narrow" w:hAnsi="Arial Narrow"/>
                <w:sz w:val="22"/>
                <w:szCs w:val="22"/>
              </w:rPr>
            </w:pPr>
          </w:p>
          <w:p w:rsidR="0061683D" w:rsidRPr="00BA71B9" w:rsidRDefault="0061683D">
            <w:pPr>
              <w:jc w:val="both"/>
              <w:rPr>
                <w:rFonts w:ascii="Arial Narrow" w:hAnsi="Arial Narrow"/>
              </w:rPr>
            </w:pPr>
            <w:r w:rsidRPr="00BA71B9">
              <w:rPr>
                <w:rFonts w:ascii="Arial Narrow" w:hAnsi="Arial Narrow"/>
              </w:rPr>
              <w:t>Utvrđivanje prioriteta u smislu stavljanja u potpunu funkciju subjekata obezbjeđenjem : električnom energijom, vodom, telekomunikacijama, :</w:t>
            </w:r>
          </w:p>
          <w:p w:rsidR="0061683D" w:rsidRPr="00BA71B9" w:rsidRDefault="000B618F">
            <w:pPr>
              <w:jc w:val="both"/>
              <w:rPr>
                <w:rFonts w:ascii="Arial Narrow" w:hAnsi="Arial Narrow"/>
              </w:rPr>
            </w:pPr>
            <w:r>
              <w:rPr>
                <w:rFonts w:ascii="Arial Narrow" w:hAnsi="Arial Narrow"/>
              </w:rPr>
              <w:t xml:space="preserve">zgrada opštine, zdravstveni objekti, mjesta za zbrinjavanje, pekare, pošta, škole, veterinarska ambulanta, služba zaštite, </w:t>
            </w:r>
            <w:r w:rsidR="0061683D" w:rsidRPr="00BA71B9">
              <w:rPr>
                <w:rFonts w:ascii="Arial Narrow" w:hAnsi="Arial Narrow"/>
              </w:rPr>
              <w:t xml:space="preserve"> ostali korisnici</w:t>
            </w:r>
          </w:p>
          <w:p w:rsidR="0061683D" w:rsidRPr="00BA71B9" w:rsidRDefault="0061683D">
            <w:pPr>
              <w:jc w:val="both"/>
              <w:rPr>
                <w:rFonts w:ascii="Arial Narrow" w:hAnsi="Arial Narrow"/>
                <w:lang w:val="nb-NO"/>
              </w:rPr>
            </w:pPr>
          </w:p>
        </w:tc>
        <w:tc>
          <w:tcPr>
            <w:tcW w:w="2256" w:type="dxa"/>
            <w:tcBorders>
              <w:top w:val="single" w:sz="4" w:space="0" w:color="000000"/>
              <w:left w:val="single" w:sz="4" w:space="0" w:color="000000"/>
              <w:bottom w:val="single" w:sz="4" w:space="0" w:color="auto"/>
              <w:right w:val="single" w:sz="4" w:space="0" w:color="000000"/>
            </w:tcBorders>
          </w:tcPr>
          <w:p w:rsidR="0061683D" w:rsidRPr="00BA71B9" w:rsidRDefault="000B618F">
            <w:pPr>
              <w:rPr>
                <w:rFonts w:ascii="Arial Narrow" w:hAnsi="Arial Narrow"/>
                <w:lang w:val="pl-PL"/>
              </w:rPr>
            </w:pPr>
            <w:r>
              <w:rPr>
                <w:rFonts w:ascii="Arial Narrow" w:hAnsi="Arial Narrow"/>
                <w:lang w:val="pl-PL"/>
              </w:rPr>
              <w:t>- Opštinski tim za zaštitu i spaš</w:t>
            </w:r>
            <w:r w:rsidR="0061683D" w:rsidRPr="00BA71B9">
              <w:rPr>
                <w:rFonts w:ascii="Arial Narrow" w:hAnsi="Arial Narrow"/>
                <w:lang w:val="pl-PL"/>
              </w:rPr>
              <w:t>avanje</w:t>
            </w:r>
          </w:p>
          <w:p w:rsidR="0061683D" w:rsidRPr="00BA71B9" w:rsidRDefault="0061683D">
            <w:pPr>
              <w:rPr>
                <w:rFonts w:ascii="Arial Narrow" w:hAnsi="Arial Narrow"/>
                <w:sz w:val="22"/>
                <w:szCs w:val="22"/>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rsidP="000B618F">
            <w:pPr>
              <w:jc w:val="center"/>
              <w:rPr>
                <w:rFonts w:ascii="Arial Narrow" w:hAnsi="Arial Narrow"/>
                <w:lang w:val="pl-PL"/>
              </w:rPr>
            </w:pPr>
            <w:r w:rsidRPr="00BA71B9">
              <w:rPr>
                <w:rFonts w:ascii="Arial Narrow" w:hAnsi="Arial Narrow"/>
                <w:lang w:val="pl-PL"/>
              </w:rPr>
              <w:t>- II -</w:t>
            </w: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tc>
      </w:tr>
      <w:tr w:rsidR="0061683D" w:rsidRPr="00BA71B9" w:rsidTr="0061683D">
        <w:trPr>
          <w:trHeight w:val="350"/>
        </w:trPr>
        <w:tc>
          <w:tcPr>
            <w:tcW w:w="8748" w:type="dxa"/>
            <w:gridSpan w:val="4"/>
            <w:tcBorders>
              <w:top w:val="nil"/>
              <w:left w:val="nil"/>
              <w:bottom w:val="single" w:sz="4" w:space="0" w:color="auto"/>
              <w:right w:val="nil"/>
            </w:tcBorders>
          </w:tcPr>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b/>
                <w:sz w:val="22"/>
                <w:szCs w:val="22"/>
                <w:u w:val="single"/>
              </w:rPr>
            </w:pPr>
            <w:r w:rsidRPr="00BA71B9">
              <w:rPr>
                <w:rFonts w:ascii="Arial Narrow" w:hAnsi="Arial Narrow"/>
                <w:b/>
                <w:u w:val="single"/>
              </w:rPr>
              <w:t>Organizacija evakuacije stanovništva</w:t>
            </w:r>
          </w:p>
        </w:tc>
      </w:tr>
      <w:tr w:rsidR="0061683D" w:rsidRPr="00BA71B9" w:rsidTr="0061683D">
        <w:trPr>
          <w:trHeight w:val="585"/>
        </w:trPr>
        <w:tc>
          <w:tcPr>
            <w:tcW w:w="900" w:type="dxa"/>
            <w:tcBorders>
              <w:top w:val="single" w:sz="4" w:space="0" w:color="auto"/>
              <w:left w:val="single" w:sz="4" w:space="0" w:color="000000"/>
              <w:bottom w:val="single" w:sz="4" w:space="0" w:color="auto"/>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REDNI</w:t>
            </w:r>
          </w:p>
          <w:p w:rsidR="0061683D" w:rsidRPr="00BA71B9" w:rsidRDefault="0061683D">
            <w:pPr>
              <w:jc w:val="center"/>
              <w:rPr>
                <w:rFonts w:ascii="Arial Narrow" w:hAnsi="Arial Narrow"/>
                <w:b/>
              </w:rPr>
            </w:pPr>
            <w:r w:rsidRPr="00BA71B9">
              <w:rPr>
                <w:rFonts w:ascii="Arial Narrow" w:hAnsi="Arial Narrow"/>
                <w:b/>
              </w:rPr>
              <w:t>BROJ</w:t>
            </w:r>
          </w:p>
        </w:tc>
        <w:tc>
          <w:tcPr>
            <w:tcW w:w="968" w:type="dxa"/>
            <w:tcBorders>
              <w:top w:val="single" w:sz="4" w:space="0" w:color="auto"/>
              <w:left w:val="single" w:sz="4" w:space="0" w:color="000000"/>
              <w:bottom w:val="single" w:sz="4" w:space="0" w:color="auto"/>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FAZA</w:t>
            </w:r>
          </w:p>
        </w:tc>
        <w:tc>
          <w:tcPr>
            <w:tcW w:w="4624" w:type="dxa"/>
            <w:tcBorders>
              <w:top w:val="single" w:sz="4" w:space="0" w:color="auto"/>
              <w:left w:val="single" w:sz="4" w:space="0" w:color="000000"/>
              <w:bottom w:val="single" w:sz="4" w:space="0" w:color="auto"/>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MJERE ZAŠTITE I SPASAVANJA</w:t>
            </w:r>
          </w:p>
        </w:tc>
        <w:tc>
          <w:tcPr>
            <w:tcW w:w="2256" w:type="dxa"/>
            <w:tcBorders>
              <w:top w:val="single" w:sz="4" w:space="0" w:color="auto"/>
              <w:left w:val="single" w:sz="4" w:space="0" w:color="000000"/>
              <w:bottom w:val="single" w:sz="4" w:space="0" w:color="auto"/>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NOSIOCI AKTIVNOSTI</w:t>
            </w:r>
          </w:p>
        </w:tc>
      </w:tr>
      <w:tr w:rsidR="0061683D" w:rsidRPr="00BA71B9" w:rsidTr="0061683D">
        <w:trPr>
          <w:trHeight w:val="6367"/>
        </w:trPr>
        <w:tc>
          <w:tcPr>
            <w:tcW w:w="900" w:type="dxa"/>
            <w:tcBorders>
              <w:top w:val="single" w:sz="4" w:space="0" w:color="auto"/>
              <w:left w:val="single" w:sz="4" w:space="0" w:color="000000"/>
              <w:bottom w:val="single" w:sz="4" w:space="0" w:color="000000"/>
              <w:right w:val="single" w:sz="4" w:space="0" w:color="000000"/>
            </w:tcBorders>
          </w:tcPr>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1.</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2.</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3.</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b/>
              </w:rPr>
            </w:pPr>
          </w:p>
          <w:p w:rsidR="0061683D" w:rsidRPr="00BA71B9" w:rsidRDefault="0061683D">
            <w:pPr>
              <w:jc w:val="both"/>
              <w:rPr>
                <w:rFonts w:ascii="Arial Narrow" w:hAnsi="Arial Narrow"/>
                <w:sz w:val="22"/>
                <w:szCs w:val="22"/>
              </w:rPr>
            </w:pPr>
            <w:r w:rsidRPr="00BA71B9">
              <w:rPr>
                <w:rFonts w:ascii="Arial Narrow" w:hAnsi="Arial Narrow"/>
              </w:rPr>
              <w:t>4.</w:t>
            </w:r>
          </w:p>
        </w:tc>
        <w:tc>
          <w:tcPr>
            <w:tcW w:w="968" w:type="dxa"/>
            <w:tcBorders>
              <w:top w:val="single" w:sz="4" w:space="0" w:color="auto"/>
              <w:left w:val="single" w:sz="4" w:space="0" w:color="000000"/>
              <w:bottom w:val="single" w:sz="4" w:space="0" w:color="000000"/>
              <w:right w:val="single" w:sz="4" w:space="0" w:color="000000"/>
            </w:tcBorders>
          </w:tcPr>
          <w:p w:rsidR="0061683D" w:rsidRPr="00BA71B9" w:rsidRDefault="0061683D">
            <w:pPr>
              <w:jc w:val="both"/>
              <w:rPr>
                <w:rFonts w:ascii="Arial Narrow" w:hAnsi="Arial Narrow"/>
                <w:b/>
              </w:rPr>
            </w:pPr>
          </w:p>
        </w:tc>
        <w:tc>
          <w:tcPr>
            <w:tcW w:w="4624" w:type="dxa"/>
            <w:tcBorders>
              <w:top w:val="single" w:sz="4" w:space="0" w:color="auto"/>
              <w:left w:val="single" w:sz="4" w:space="0" w:color="000000"/>
              <w:bottom w:val="single" w:sz="4" w:space="0" w:color="000000"/>
              <w:right w:val="single" w:sz="4" w:space="0" w:color="000000"/>
            </w:tcBorders>
          </w:tcPr>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Donošenje odluke o evakuaciji stanovništva</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Određivanje lokacija</w:t>
            </w:r>
            <w:r w:rsidR="000B618F">
              <w:rPr>
                <w:rFonts w:ascii="Arial Narrow" w:hAnsi="Arial Narrow"/>
              </w:rPr>
              <w:t xml:space="preserve"> </w:t>
            </w:r>
            <w:r w:rsidRPr="00BA71B9">
              <w:rPr>
                <w:rFonts w:ascii="Arial Narrow" w:hAnsi="Arial Narrow"/>
              </w:rPr>
              <w:t>- zona za smještaj ugroženog stanovništva</w:t>
            </w:r>
          </w:p>
          <w:p w:rsidR="0061683D" w:rsidRPr="00BA71B9" w:rsidRDefault="0061683D">
            <w:pPr>
              <w:jc w:val="both"/>
              <w:rPr>
                <w:rFonts w:ascii="Arial Narrow" w:hAnsi="Arial Narrow"/>
              </w:rPr>
            </w:pPr>
          </w:p>
          <w:p w:rsidR="0061683D" w:rsidRPr="00BA71B9" w:rsidRDefault="0061683D">
            <w:pPr>
              <w:jc w:val="both"/>
              <w:rPr>
                <w:rFonts w:ascii="Arial Narrow" w:hAnsi="Arial Narrow"/>
                <w:lang w:val="nb-NO"/>
              </w:rPr>
            </w:pPr>
            <w:r w:rsidRPr="00BA71B9">
              <w:rPr>
                <w:rFonts w:ascii="Arial Narrow" w:hAnsi="Arial Narrow"/>
                <w:lang w:val="nb-NO"/>
              </w:rPr>
              <w:t>Pristupanje evakuaciji u skladu sa uputstvom o evakuaciji</w:t>
            </w:r>
          </w:p>
          <w:p w:rsidR="0061683D" w:rsidRPr="00BA71B9" w:rsidRDefault="0061683D">
            <w:pPr>
              <w:jc w:val="both"/>
              <w:rPr>
                <w:rFonts w:ascii="Arial Narrow" w:hAnsi="Arial Narrow"/>
                <w:lang w:val="nb-NO"/>
              </w:rPr>
            </w:pPr>
          </w:p>
          <w:p w:rsidR="0061683D" w:rsidRPr="00BA71B9" w:rsidRDefault="0061683D">
            <w:pPr>
              <w:jc w:val="both"/>
              <w:rPr>
                <w:rFonts w:ascii="Arial Narrow" w:hAnsi="Arial Narrow"/>
                <w:lang w:val="nb-NO"/>
              </w:rPr>
            </w:pPr>
            <w:r w:rsidRPr="00BA71B9">
              <w:rPr>
                <w:rFonts w:ascii="Arial Narrow" w:hAnsi="Arial Narrow"/>
                <w:lang w:val="nb-NO"/>
              </w:rPr>
              <w:t>-</w:t>
            </w:r>
            <w:r w:rsidR="000B618F">
              <w:rPr>
                <w:rFonts w:ascii="Arial Narrow" w:hAnsi="Arial Narrow"/>
                <w:lang w:val="nb-NO"/>
              </w:rPr>
              <w:t xml:space="preserve"> uređ</w:t>
            </w:r>
            <w:r w:rsidRPr="00BA71B9">
              <w:rPr>
                <w:rFonts w:ascii="Arial Narrow" w:hAnsi="Arial Narrow"/>
                <w:lang w:val="nb-NO"/>
              </w:rPr>
              <w:t>enje zona za smještaj ugroženog stanovništva (izgradnja montažnih naselja ili izgradnja šatorskog na</w:t>
            </w:r>
            <w:r w:rsidR="000B618F">
              <w:rPr>
                <w:rFonts w:ascii="Arial Narrow" w:hAnsi="Arial Narrow"/>
                <w:lang w:val="nb-NO"/>
              </w:rPr>
              <w:t>s</w:t>
            </w:r>
            <w:r w:rsidRPr="00BA71B9">
              <w:rPr>
                <w:rFonts w:ascii="Arial Narrow" w:hAnsi="Arial Narrow"/>
                <w:lang w:val="nb-NO"/>
              </w:rPr>
              <w:t xml:space="preserve">elja za privremeni smještaj ugroženog stanovništva); </w:t>
            </w:r>
          </w:p>
          <w:p w:rsidR="0061683D" w:rsidRPr="00BA71B9" w:rsidRDefault="0061683D">
            <w:pPr>
              <w:jc w:val="both"/>
              <w:rPr>
                <w:rFonts w:ascii="Arial Narrow" w:hAnsi="Arial Narrow"/>
                <w:lang w:val="nb-NO"/>
              </w:rPr>
            </w:pPr>
            <w:r w:rsidRPr="00BA71B9">
              <w:rPr>
                <w:rFonts w:ascii="Arial Narrow" w:hAnsi="Arial Narrow"/>
                <w:lang w:val="nb-NO"/>
              </w:rPr>
              <w:t>- organizovanje prikupljanje i raspodjela pomoći nastradalom stanovništvu;</w:t>
            </w:r>
          </w:p>
          <w:p w:rsidR="0061683D" w:rsidRPr="00BA71B9" w:rsidRDefault="0061683D">
            <w:pPr>
              <w:jc w:val="both"/>
              <w:rPr>
                <w:rFonts w:ascii="Arial Narrow" w:hAnsi="Arial Narrow"/>
                <w:lang w:val="nb-NO"/>
              </w:rPr>
            </w:pPr>
            <w:r w:rsidRPr="00BA71B9">
              <w:rPr>
                <w:rFonts w:ascii="Arial Narrow" w:hAnsi="Arial Narrow"/>
                <w:lang w:val="nb-NO"/>
              </w:rPr>
              <w:t>-</w:t>
            </w:r>
            <w:r w:rsidR="000B618F">
              <w:rPr>
                <w:rFonts w:ascii="Arial Narrow" w:hAnsi="Arial Narrow"/>
                <w:lang w:val="nb-NO"/>
              </w:rPr>
              <w:t xml:space="preserve"> </w:t>
            </w:r>
            <w:r w:rsidRPr="00BA71B9">
              <w:rPr>
                <w:rFonts w:ascii="Arial Narrow" w:hAnsi="Arial Narrow"/>
                <w:lang w:val="nb-NO"/>
              </w:rPr>
              <w:t xml:space="preserve">izmještanje i smještaj važnih materijalnih i kulturnih dobara; </w:t>
            </w:r>
          </w:p>
          <w:p w:rsidR="0061683D" w:rsidRPr="00BA71B9" w:rsidRDefault="0061683D">
            <w:pPr>
              <w:jc w:val="both"/>
              <w:rPr>
                <w:rFonts w:ascii="Arial Narrow" w:hAnsi="Arial Narrow"/>
                <w:lang w:val="nb-NO"/>
              </w:rPr>
            </w:pPr>
            <w:r w:rsidRPr="00BA71B9">
              <w:rPr>
                <w:rFonts w:ascii="Arial Narrow" w:hAnsi="Arial Narrow"/>
                <w:lang w:val="nb-NO"/>
              </w:rPr>
              <w:t>-</w:t>
            </w:r>
            <w:r w:rsidR="000B618F">
              <w:rPr>
                <w:rFonts w:ascii="Arial Narrow" w:hAnsi="Arial Narrow"/>
                <w:lang w:val="nb-NO"/>
              </w:rPr>
              <w:t xml:space="preserve"> sprovođ</w:t>
            </w:r>
            <w:r w:rsidRPr="00BA71B9">
              <w:rPr>
                <w:rFonts w:ascii="Arial Narrow" w:hAnsi="Arial Narrow"/>
                <w:lang w:val="nb-NO"/>
              </w:rPr>
              <w:t>enje zdravstvenih, veterinarskih i higijensko-epidemi</w:t>
            </w:r>
            <w:r w:rsidR="000B618F">
              <w:rPr>
                <w:rFonts w:ascii="Arial Narrow" w:hAnsi="Arial Narrow"/>
                <w:lang w:val="nb-NO"/>
              </w:rPr>
              <w:t>oloških mjera zaštite i sprovođ</w:t>
            </w:r>
            <w:r w:rsidRPr="00BA71B9">
              <w:rPr>
                <w:rFonts w:ascii="Arial Narrow" w:hAnsi="Arial Narrow"/>
                <w:lang w:val="nb-NO"/>
              </w:rPr>
              <w:t xml:space="preserve">enje drugih aktivnosti i mjera kojima se ublažavaju i otklanjaju neposredne posljedice izazvane zemljotresom; </w:t>
            </w:r>
          </w:p>
          <w:p w:rsidR="0061683D" w:rsidRPr="00BA71B9" w:rsidRDefault="0061683D">
            <w:pPr>
              <w:jc w:val="both"/>
              <w:rPr>
                <w:rFonts w:ascii="Arial Narrow" w:hAnsi="Arial Narrow"/>
                <w:sz w:val="22"/>
                <w:szCs w:val="22"/>
              </w:rPr>
            </w:pPr>
          </w:p>
        </w:tc>
        <w:tc>
          <w:tcPr>
            <w:tcW w:w="2256" w:type="dxa"/>
            <w:tcBorders>
              <w:top w:val="single" w:sz="4" w:space="0" w:color="auto"/>
              <w:left w:val="single" w:sz="4" w:space="0" w:color="000000"/>
              <w:bottom w:val="single" w:sz="4" w:space="0" w:color="000000"/>
              <w:right w:val="single" w:sz="4" w:space="0" w:color="000000"/>
            </w:tcBorders>
          </w:tcPr>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r w:rsidRPr="00BA71B9">
              <w:rPr>
                <w:rFonts w:ascii="Arial Narrow" w:hAnsi="Arial Narrow"/>
                <w:lang w:val="pl-PL"/>
              </w:rPr>
              <w:t>Opštinski tim za zaštitu i spasavanje</w:t>
            </w:r>
          </w:p>
          <w:p w:rsidR="0061683D" w:rsidRPr="00BA71B9" w:rsidRDefault="0061683D">
            <w:pPr>
              <w:rPr>
                <w:rFonts w:ascii="Arial Narrow" w:hAnsi="Arial Narrow"/>
                <w:lang w:val="pl-PL"/>
              </w:rPr>
            </w:pPr>
          </w:p>
          <w:p w:rsidR="0061683D" w:rsidRPr="00BA71B9" w:rsidRDefault="0061683D">
            <w:pPr>
              <w:rPr>
                <w:rFonts w:ascii="Arial Narrow" w:hAnsi="Arial Narrow"/>
                <w:sz w:val="22"/>
                <w:szCs w:val="22"/>
                <w:lang w:val="pl-PL"/>
              </w:rPr>
            </w:pPr>
            <w:r w:rsidRPr="00BA71B9">
              <w:rPr>
                <w:rFonts w:ascii="Arial Narrow" w:hAnsi="Arial Narrow"/>
                <w:lang w:val="pl-PL"/>
              </w:rPr>
              <w:t>Grupa za evakuaciju, zbrinjavanje i snabdijevanje osnovnim potrepštinama</w:t>
            </w:r>
          </w:p>
        </w:tc>
      </w:tr>
    </w:tbl>
    <w:p w:rsidR="0061683D" w:rsidRPr="00BA71B9" w:rsidRDefault="0061683D" w:rsidP="0061683D">
      <w:pPr>
        <w:jc w:val="both"/>
        <w:rPr>
          <w:rFonts w:ascii="Arial Narrow" w:hAnsi="Arial Narrow" w:cstheme="minorBidi"/>
          <w:sz w:val="22"/>
          <w:szCs w:val="22"/>
          <w:lang w:val="pl-PL"/>
        </w:rPr>
      </w:pPr>
      <w:r w:rsidRPr="00BA71B9">
        <w:rPr>
          <w:rFonts w:ascii="Arial Narrow" w:hAnsi="Arial Narrow"/>
          <w:lang w:val="pl-PL"/>
        </w:rPr>
        <w:t xml:space="preserve">         </w:t>
      </w:r>
    </w:p>
    <w:p w:rsidR="0061683D" w:rsidRPr="00BA71B9" w:rsidRDefault="0061683D" w:rsidP="0061683D">
      <w:pPr>
        <w:jc w:val="both"/>
        <w:rPr>
          <w:rFonts w:ascii="Arial Narrow" w:hAnsi="Arial Narrow"/>
          <w:lang w:val="pl-PL"/>
        </w:rPr>
      </w:pPr>
    </w:p>
    <w:p w:rsidR="0061683D" w:rsidRPr="00BA71B9" w:rsidRDefault="0061683D" w:rsidP="0061683D">
      <w:pPr>
        <w:jc w:val="both"/>
        <w:rPr>
          <w:rFonts w:ascii="Arial Narrow" w:hAnsi="Arial Narrow"/>
          <w:lang w:val="pl-PL"/>
        </w:rPr>
      </w:pPr>
    </w:p>
    <w:p w:rsidR="0061683D" w:rsidRPr="00BA71B9" w:rsidRDefault="0061683D" w:rsidP="0061683D">
      <w:pPr>
        <w:jc w:val="both"/>
        <w:rPr>
          <w:rFonts w:ascii="Arial Narrow" w:hAnsi="Arial Narrow"/>
          <w:lang w:val="pl-PL"/>
        </w:rPr>
      </w:pPr>
    </w:p>
    <w:p w:rsidR="0061683D" w:rsidRPr="00BA71B9" w:rsidRDefault="0061683D" w:rsidP="0061683D">
      <w:pPr>
        <w:jc w:val="both"/>
        <w:rPr>
          <w:rFonts w:ascii="Arial Narrow" w:hAnsi="Arial Narrow"/>
          <w:lang w:val="pl-PL"/>
        </w:rPr>
      </w:pPr>
    </w:p>
    <w:p w:rsidR="0061683D" w:rsidRPr="00BA71B9" w:rsidRDefault="0061683D" w:rsidP="0061683D">
      <w:pPr>
        <w:jc w:val="both"/>
        <w:rPr>
          <w:rFonts w:ascii="Arial Narrow" w:hAnsi="Arial Narrow"/>
          <w:lang w:val="pl-PL"/>
        </w:rPr>
      </w:pPr>
    </w:p>
    <w:p w:rsidR="0061683D" w:rsidRPr="00BA71B9" w:rsidRDefault="0061683D" w:rsidP="0061683D">
      <w:pPr>
        <w:jc w:val="both"/>
        <w:rPr>
          <w:rFonts w:ascii="Arial Narrow" w:hAnsi="Arial Narrow"/>
          <w:lang w:val="pl-PL"/>
        </w:rPr>
      </w:pPr>
    </w:p>
    <w:p w:rsidR="0061683D" w:rsidRPr="00BA71B9" w:rsidRDefault="0061683D" w:rsidP="0061683D">
      <w:pPr>
        <w:jc w:val="both"/>
        <w:rPr>
          <w:rFonts w:ascii="Arial Narrow" w:hAnsi="Arial Narrow"/>
          <w:b/>
          <w:u w:val="single"/>
          <w:lang w:val="pl-PL"/>
        </w:rPr>
      </w:pPr>
      <w:r w:rsidRPr="00BA71B9">
        <w:rPr>
          <w:rFonts w:ascii="Arial Narrow" w:hAnsi="Arial Narrow"/>
          <w:b/>
          <w:u w:val="single"/>
          <w:lang w:val="pl-PL"/>
        </w:rPr>
        <w:t xml:space="preserve"> Organizacija  pružanja veterinarske pomoći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00"/>
        <w:gridCol w:w="968"/>
        <w:gridCol w:w="4624"/>
        <w:gridCol w:w="2256"/>
      </w:tblGrid>
      <w:tr w:rsidR="0061683D" w:rsidRPr="00BA71B9" w:rsidTr="0061683D">
        <w:tc>
          <w:tcPr>
            <w:tcW w:w="900"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REDNI BROJ</w:t>
            </w:r>
          </w:p>
        </w:tc>
        <w:tc>
          <w:tcPr>
            <w:tcW w:w="968"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FAZA</w:t>
            </w:r>
          </w:p>
        </w:tc>
        <w:tc>
          <w:tcPr>
            <w:tcW w:w="4624" w:type="dxa"/>
            <w:tcBorders>
              <w:top w:val="single" w:sz="4" w:space="0" w:color="000000"/>
              <w:left w:val="single" w:sz="4" w:space="0" w:color="000000"/>
              <w:bottom w:val="single" w:sz="4" w:space="0" w:color="000000"/>
              <w:right w:val="single" w:sz="4" w:space="0" w:color="000000"/>
            </w:tcBorders>
          </w:tcPr>
          <w:p w:rsidR="0061683D" w:rsidRPr="00BA71B9" w:rsidRDefault="0061683D">
            <w:pPr>
              <w:jc w:val="center"/>
              <w:rPr>
                <w:rFonts w:ascii="Arial Narrow" w:hAnsi="Arial Narrow"/>
                <w:b/>
              </w:rPr>
            </w:pPr>
            <w:r w:rsidRPr="00BA71B9">
              <w:rPr>
                <w:rFonts w:ascii="Arial Narrow" w:hAnsi="Arial Narrow"/>
                <w:b/>
              </w:rPr>
              <w:t>MJERE ZAŠTITE I SPASAVANJA</w:t>
            </w:r>
          </w:p>
          <w:p w:rsidR="0061683D" w:rsidRPr="00BA71B9" w:rsidRDefault="0061683D">
            <w:pPr>
              <w:jc w:val="center"/>
              <w:rPr>
                <w:rFonts w:ascii="Arial Narrow" w:hAnsi="Arial Narrow"/>
                <w:b/>
              </w:rPr>
            </w:pPr>
          </w:p>
        </w:tc>
        <w:tc>
          <w:tcPr>
            <w:tcW w:w="2256"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NOSIOCI AKTIVNOSTI</w:t>
            </w:r>
          </w:p>
        </w:tc>
      </w:tr>
      <w:tr w:rsidR="0061683D" w:rsidRPr="00BA71B9" w:rsidTr="0061683D">
        <w:trPr>
          <w:trHeight w:val="4500"/>
        </w:trPr>
        <w:tc>
          <w:tcPr>
            <w:tcW w:w="900" w:type="dxa"/>
            <w:tcBorders>
              <w:top w:val="single" w:sz="4" w:space="0" w:color="000000"/>
              <w:left w:val="single" w:sz="4" w:space="0" w:color="000000"/>
              <w:bottom w:val="single" w:sz="4" w:space="0" w:color="auto"/>
              <w:right w:val="single" w:sz="4" w:space="0" w:color="000000"/>
            </w:tcBorders>
          </w:tcPr>
          <w:p w:rsidR="0061683D" w:rsidRPr="00BA71B9" w:rsidRDefault="0061683D">
            <w:pPr>
              <w:jc w:val="both"/>
              <w:rPr>
                <w:rFonts w:ascii="Arial Narrow" w:hAnsi="Arial Narrow"/>
              </w:rPr>
            </w:pPr>
            <w:r w:rsidRPr="00BA71B9">
              <w:rPr>
                <w:rFonts w:ascii="Arial Narrow" w:hAnsi="Arial Narrow"/>
              </w:rPr>
              <w:t>1.</w:t>
            </w:r>
          </w:p>
          <w:p w:rsidR="0061683D" w:rsidRPr="00BA71B9" w:rsidRDefault="0061683D">
            <w:pPr>
              <w:jc w:val="both"/>
              <w:rPr>
                <w:rFonts w:ascii="Arial Narrow" w:hAnsi="Arial Narrow"/>
                <w:sz w:val="22"/>
                <w:szCs w:val="22"/>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2.</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3.</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4.</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5.</w:t>
            </w:r>
          </w:p>
          <w:p w:rsidR="0061683D" w:rsidRPr="00BA71B9" w:rsidRDefault="0061683D">
            <w:pPr>
              <w:jc w:val="both"/>
              <w:rPr>
                <w:rFonts w:ascii="Arial Narrow" w:hAnsi="Arial Narrow"/>
              </w:rPr>
            </w:pPr>
            <w:r w:rsidRPr="00BA71B9">
              <w:rPr>
                <w:rFonts w:ascii="Arial Narrow" w:hAnsi="Arial Narrow"/>
              </w:rPr>
              <w:t>6.</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7.</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tc>
        <w:tc>
          <w:tcPr>
            <w:tcW w:w="968" w:type="dxa"/>
            <w:tcBorders>
              <w:top w:val="single" w:sz="4" w:space="0" w:color="000000"/>
              <w:left w:val="single" w:sz="4" w:space="0" w:color="000000"/>
              <w:bottom w:val="single" w:sz="4" w:space="0" w:color="auto"/>
              <w:right w:val="single" w:sz="4" w:space="0" w:color="000000"/>
            </w:tcBorders>
          </w:tcPr>
          <w:p w:rsidR="0061683D" w:rsidRPr="00BA71B9" w:rsidRDefault="0061683D">
            <w:pPr>
              <w:jc w:val="both"/>
              <w:rPr>
                <w:rFonts w:ascii="Arial Narrow" w:hAnsi="Arial Narrow"/>
              </w:rPr>
            </w:pPr>
          </w:p>
          <w:p w:rsidR="0061683D" w:rsidRPr="00BA71B9" w:rsidRDefault="0061683D">
            <w:pPr>
              <w:jc w:val="both"/>
              <w:rPr>
                <w:rFonts w:ascii="Arial Narrow" w:hAnsi="Arial Narrow"/>
                <w:sz w:val="22"/>
                <w:szCs w:val="22"/>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tc>
        <w:tc>
          <w:tcPr>
            <w:tcW w:w="4624" w:type="dxa"/>
            <w:tcBorders>
              <w:top w:val="single" w:sz="4" w:space="0" w:color="000000"/>
              <w:left w:val="single" w:sz="4" w:space="0" w:color="000000"/>
              <w:bottom w:val="single" w:sz="4" w:space="0" w:color="auto"/>
              <w:right w:val="single" w:sz="4" w:space="0" w:color="000000"/>
            </w:tcBorders>
          </w:tcPr>
          <w:p w:rsidR="0061683D" w:rsidRPr="00BA71B9" w:rsidRDefault="0061683D">
            <w:pPr>
              <w:jc w:val="both"/>
              <w:rPr>
                <w:rFonts w:ascii="Arial Narrow" w:hAnsi="Arial Narrow"/>
              </w:rPr>
            </w:pPr>
            <w:r w:rsidRPr="00BA71B9">
              <w:rPr>
                <w:rFonts w:ascii="Arial Narrow" w:hAnsi="Arial Narrow"/>
              </w:rPr>
              <w:t>Prikupljanje informacija o stanju objek</w:t>
            </w:r>
            <w:r w:rsidR="000B618F">
              <w:rPr>
                <w:rFonts w:ascii="Arial Narrow" w:hAnsi="Arial Narrow"/>
              </w:rPr>
              <w:t>ata za uzgoj životinja</w:t>
            </w:r>
            <w:r w:rsidRPr="00BA71B9">
              <w:rPr>
                <w:rFonts w:ascii="Arial Narrow" w:hAnsi="Arial Narrow"/>
              </w:rPr>
              <w:t xml:space="preserve"> i o stoci koja se našla van kontrole ,</w:t>
            </w:r>
          </w:p>
          <w:p w:rsidR="0061683D" w:rsidRPr="00BA71B9" w:rsidRDefault="0061683D">
            <w:pPr>
              <w:jc w:val="both"/>
              <w:rPr>
                <w:rFonts w:ascii="Arial Narrow" w:hAnsi="Arial Narrow"/>
                <w:sz w:val="22"/>
                <w:szCs w:val="22"/>
              </w:rPr>
            </w:pPr>
            <w:r w:rsidRPr="00BA71B9">
              <w:rPr>
                <w:rFonts w:ascii="Arial Narrow" w:hAnsi="Arial Narrow"/>
              </w:rPr>
              <w:t>Analiziranje stanja stočnog fonda i mjere koje treba preduzeti</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Utvrđivanje punktova za smještaj stoke</w:t>
            </w:r>
          </w:p>
          <w:p w:rsidR="0061683D" w:rsidRPr="00BA71B9" w:rsidRDefault="0061683D">
            <w:pPr>
              <w:jc w:val="both"/>
              <w:rPr>
                <w:rFonts w:ascii="Arial Narrow" w:hAnsi="Arial Narrow"/>
              </w:rPr>
            </w:pPr>
          </w:p>
          <w:p w:rsidR="0061683D" w:rsidRPr="00BA71B9" w:rsidRDefault="0061683D">
            <w:pPr>
              <w:jc w:val="both"/>
              <w:rPr>
                <w:rFonts w:ascii="Arial Narrow" w:hAnsi="Arial Narrow"/>
                <w:lang w:val="pl-PL"/>
              </w:rPr>
            </w:pPr>
            <w:r w:rsidRPr="00BA71B9">
              <w:rPr>
                <w:rFonts w:ascii="Arial Narrow" w:hAnsi="Arial Narrow"/>
                <w:lang w:val="pl-PL"/>
              </w:rPr>
              <w:t>Organizacija prikupljanja stoke koja je bez kontrole</w:t>
            </w:r>
          </w:p>
          <w:p w:rsidR="0061683D" w:rsidRPr="00BA71B9" w:rsidRDefault="0061683D">
            <w:pPr>
              <w:jc w:val="both"/>
              <w:rPr>
                <w:rFonts w:ascii="Arial Narrow" w:hAnsi="Arial Narrow"/>
                <w:lang w:val="pl-PL"/>
              </w:rPr>
            </w:pPr>
            <w:r w:rsidRPr="00BA71B9">
              <w:rPr>
                <w:rFonts w:ascii="Arial Narrow" w:hAnsi="Arial Narrow"/>
                <w:lang w:val="pl-PL"/>
              </w:rPr>
              <w:t>Organizacija popisa stoke</w:t>
            </w:r>
          </w:p>
          <w:p w:rsidR="0061683D" w:rsidRPr="00BA71B9" w:rsidRDefault="0061683D">
            <w:pPr>
              <w:jc w:val="both"/>
              <w:rPr>
                <w:rFonts w:ascii="Arial Narrow" w:hAnsi="Arial Narrow"/>
                <w:lang w:val="pl-PL"/>
              </w:rPr>
            </w:pPr>
            <w:r w:rsidRPr="00BA71B9">
              <w:rPr>
                <w:rFonts w:ascii="Arial Narrow" w:hAnsi="Arial Narrow"/>
                <w:lang w:val="pl-PL"/>
              </w:rPr>
              <w:t>Pregled povrijeđene stoke kako bi se nakon klanja mogla koristit za ishranu</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sz w:val="22"/>
                <w:szCs w:val="22"/>
                <w:lang w:val="pl-PL"/>
              </w:rPr>
            </w:pPr>
            <w:r w:rsidRPr="00BA71B9">
              <w:rPr>
                <w:rFonts w:ascii="Arial Narrow" w:hAnsi="Arial Narrow"/>
                <w:lang w:val="pl-PL"/>
              </w:rPr>
              <w:t>Prikupljanje životinjskih lešina i organizacija prevoza do mjesta za zakopavanje</w:t>
            </w:r>
          </w:p>
        </w:tc>
        <w:tc>
          <w:tcPr>
            <w:tcW w:w="2256" w:type="dxa"/>
            <w:tcBorders>
              <w:top w:val="single" w:sz="4" w:space="0" w:color="000000"/>
              <w:left w:val="single" w:sz="4" w:space="0" w:color="000000"/>
              <w:bottom w:val="single" w:sz="4" w:space="0" w:color="auto"/>
              <w:right w:val="single" w:sz="4" w:space="0" w:color="000000"/>
            </w:tcBorders>
          </w:tcPr>
          <w:p w:rsidR="0061683D" w:rsidRPr="00BA71B9" w:rsidRDefault="0061683D">
            <w:pPr>
              <w:rPr>
                <w:rFonts w:ascii="Arial Narrow" w:hAnsi="Arial Narrow"/>
                <w:lang w:val="pl-PL"/>
              </w:rPr>
            </w:pPr>
          </w:p>
          <w:p w:rsidR="0061683D" w:rsidRPr="00BA71B9" w:rsidRDefault="0061683D">
            <w:pPr>
              <w:rPr>
                <w:rFonts w:ascii="Arial Narrow" w:hAnsi="Arial Narrow"/>
                <w:sz w:val="22"/>
                <w:szCs w:val="22"/>
                <w:lang w:val="pl-PL"/>
              </w:rPr>
            </w:pPr>
            <w:r w:rsidRPr="00BA71B9">
              <w:rPr>
                <w:rFonts w:ascii="Arial Narrow" w:hAnsi="Arial Narrow"/>
                <w:lang w:val="pl-PL"/>
              </w:rPr>
              <w:t>Sekretarijat za poljoprivredu</w:t>
            </w: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r w:rsidRPr="00BA71B9">
              <w:rPr>
                <w:rFonts w:ascii="Arial Narrow" w:hAnsi="Arial Narrow"/>
                <w:lang w:val="pl-PL"/>
              </w:rPr>
              <w:t xml:space="preserve">          </w:t>
            </w: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r w:rsidRPr="00BA71B9">
              <w:rPr>
                <w:rFonts w:ascii="Arial Narrow" w:hAnsi="Arial Narrow"/>
                <w:lang w:val="pl-PL"/>
              </w:rPr>
              <w:t xml:space="preserve">          -II -</w:t>
            </w: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tc>
      </w:tr>
      <w:tr w:rsidR="0061683D" w:rsidRPr="00BA71B9" w:rsidTr="0061683D">
        <w:trPr>
          <w:trHeight w:val="647"/>
        </w:trPr>
        <w:tc>
          <w:tcPr>
            <w:tcW w:w="8748" w:type="dxa"/>
            <w:gridSpan w:val="4"/>
            <w:tcBorders>
              <w:top w:val="nil"/>
              <w:left w:val="nil"/>
              <w:bottom w:val="single" w:sz="4" w:space="0" w:color="auto"/>
              <w:right w:val="nil"/>
            </w:tcBorders>
          </w:tcPr>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sz w:val="22"/>
                <w:szCs w:val="22"/>
              </w:rPr>
            </w:pPr>
            <w:r w:rsidRPr="00BA71B9">
              <w:rPr>
                <w:rFonts w:ascii="Arial Narrow" w:hAnsi="Arial Narrow"/>
                <w:b/>
                <w:u w:val="single"/>
                <w:lang w:val="pl-PL"/>
              </w:rPr>
              <w:t>Org</w:t>
            </w:r>
            <w:r w:rsidR="000B618F">
              <w:rPr>
                <w:rFonts w:ascii="Arial Narrow" w:hAnsi="Arial Narrow"/>
                <w:b/>
                <w:u w:val="single"/>
                <w:lang w:val="pl-PL"/>
              </w:rPr>
              <w:t>anizacija gašenja požara  i spaš</w:t>
            </w:r>
            <w:r w:rsidRPr="00BA71B9">
              <w:rPr>
                <w:rFonts w:ascii="Arial Narrow" w:hAnsi="Arial Narrow"/>
                <w:b/>
                <w:u w:val="single"/>
                <w:lang w:val="pl-PL"/>
              </w:rPr>
              <w:t>avanja od poplava</w:t>
            </w:r>
            <w:r w:rsidRPr="00BA71B9">
              <w:rPr>
                <w:rFonts w:ascii="Arial Narrow" w:hAnsi="Arial Narrow"/>
                <w:lang w:val="pl-PL"/>
              </w:rPr>
              <w:t xml:space="preserve">       </w:t>
            </w:r>
          </w:p>
        </w:tc>
      </w:tr>
      <w:tr w:rsidR="0061683D" w:rsidRPr="00BA71B9" w:rsidTr="0061683D">
        <w:trPr>
          <w:trHeight w:val="716"/>
        </w:trPr>
        <w:tc>
          <w:tcPr>
            <w:tcW w:w="900" w:type="dxa"/>
            <w:tcBorders>
              <w:top w:val="single" w:sz="4" w:space="0" w:color="auto"/>
              <w:left w:val="single" w:sz="4" w:space="0" w:color="000000"/>
              <w:bottom w:val="single" w:sz="4" w:space="0" w:color="auto"/>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REDNI</w:t>
            </w:r>
          </w:p>
          <w:p w:rsidR="0061683D" w:rsidRPr="00BA71B9" w:rsidRDefault="0061683D">
            <w:pPr>
              <w:jc w:val="center"/>
              <w:rPr>
                <w:rFonts w:ascii="Arial Narrow" w:hAnsi="Arial Narrow"/>
                <w:b/>
              </w:rPr>
            </w:pPr>
            <w:r w:rsidRPr="00BA71B9">
              <w:rPr>
                <w:rFonts w:ascii="Arial Narrow" w:hAnsi="Arial Narrow"/>
                <w:b/>
              </w:rPr>
              <w:t>BROJ</w:t>
            </w:r>
          </w:p>
        </w:tc>
        <w:tc>
          <w:tcPr>
            <w:tcW w:w="968" w:type="dxa"/>
            <w:tcBorders>
              <w:top w:val="single" w:sz="4" w:space="0" w:color="auto"/>
              <w:left w:val="single" w:sz="4" w:space="0" w:color="000000"/>
              <w:bottom w:val="single" w:sz="4" w:space="0" w:color="auto"/>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FAZA</w:t>
            </w:r>
          </w:p>
        </w:tc>
        <w:tc>
          <w:tcPr>
            <w:tcW w:w="4624" w:type="dxa"/>
            <w:tcBorders>
              <w:top w:val="single" w:sz="4" w:space="0" w:color="auto"/>
              <w:left w:val="single" w:sz="4" w:space="0" w:color="000000"/>
              <w:bottom w:val="single" w:sz="4" w:space="0" w:color="auto"/>
              <w:right w:val="single" w:sz="4" w:space="0" w:color="000000"/>
            </w:tcBorders>
            <w:hideMark/>
          </w:tcPr>
          <w:p w:rsidR="0061683D" w:rsidRPr="00BA71B9" w:rsidRDefault="000B618F">
            <w:pPr>
              <w:jc w:val="center"/>
              <w:rPr>
                <w:rFonts w:ascii="Arial Narrow" w:hAnsi="Arial Narrow"/>
                <w:b/>
              </w:rPr>
            </w:pPr>
            <w:r>
              <w:rPr>
                <w:rFonts w:ascii="Arial Narrow" w:hAnsi="Arial Narrow"/>
                <w:b/>
              </w:rPr>
              <w:t>MJERE ZAŠTITE I SPAŠ</w:t>
            </w:r>
            <w:r w:rsidR="0061683D" w:rsidRPr="00BA71B9">
              <w:rPr>
                <w:rFonts w:ascii="Arial Narrow" w:hAnsi="Arial Narrow"/>
                <w:b/>
              </w:rPr>
              <w:t>AVANJA</w:t>
            </w:r>
          </w:p>
        </w:tc>
        <w:tc>
          <w:tcPr>
            <w:tcW w:w="2256" w:type="dxa"/>
            <w:tcBorders>
              <w:top w:val="single" w:sz="4" w:space="0" w:color="auto"/>
              <w:left w:val="single" w:sz="4" w:space="0" w:color="000000"/>
              <w:bottom w:val="single" w:sz="4" w:space="0" w:color="auto"/>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NOSIOCI AKTIVNOSTI</w:t>
            </w:r>
          </w:p>
        </w:tc>
      </w:tr>
      <w:tr w:rsidR="0061683D" w:rsidRPr="00BA71B9" w:rsidTr="0061683D">
        <w:trPr>
          <w:trHeight w:val="2760"/>
        </w:trPr>
        <w:tc>
          <w:tcPr>
            <w:tcW w:w="900" w:type="dxa"/>
            <w:tcBorders>
              <w:top w:val="single" w:sz="4" w:space="0" w:color="auto"/>
              <w:left w:val="single" w:sz="4" w:space="0" w:color="000000"/>
              <w:bottom w:val="single" w:sz="4" w:space="0" w:color="000000"/>
              <w:right w:val="single" w:sz="4" w:space="0" w:color="000000"/>
            </w:tcBorders>
          </w:tcPr>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1.</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sz w:val="22"/>
                <w:szCs w:val="22"/>
              </w:rPr>
            </w:pPr>
            <w:r w:rsidRPr="00BA71B9">
              <w:rPr>
                <w:rFonts w:ascii="Arial Narrow" w:hAnsi="Arial Narrow"/>
              </w:rPr>
              <w:t>2.</w:t>
            </w:r>
          </w:p>
        </w:tc>
        <w:tc>
          <w:tcPr>
            <w:tcW w:w="968" w:type="dxa"/>
            <w:tcBorders>
              <w:top w:val="single" w:sz="4" w:space="0" w:color="auto"/>
              <w:left w:val="single" w:sz="4" w:space="0" w:color="000000"/>
              <w:bottom w:val="single" w:sz="4" w:space="0" w:color="000000"/>
              <w:right w:val="single" w:sz="4" w:space="0" w:color="000000"/>
            </w:tcBorders>
          </w:tcPr>
          <w:p w:rsidR="0061683D" w:rsidRPr="00BA71B9" w:rsidRDefault="0061683D">
            <w:pPr>
              <w:jc w:val="both"/>
              <w:rPr>
                <w:rFonts w:ascii="Arial Narrow" w:hAnsi="Arial Narrow"/>
              </w:rPr>
            </w:pPr>
          </w:p>
        </w:tc>
        <w:tc>
          <w:tcPr>
            <w:tcW w:w="4624" w:type="dxa"/>
            <w:tcBorders>
              <w:top w:val="single" w:sz="4" w:space="0" w:color="auto"/>
              <w:left w:val="single" w:sz="4" w:space="0" w:color="000000"/>
              <w:bottom w:val="single" w:sz="4" w:space="0" w:color="000000"/>
              <w:right w:val="single" w:sz="4" w:space="0" w:color="000000"/>
            </w:tcBorders>
          </w:tcPr>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Gašenje požara, koji se javljaju kao indukovana posledica zemljotresa, vršiće se u skladu sa Opštinskim planom zaštite od požara.</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b/>
                <w:sz w:val="22"/>
                <w:szCs w:val="22"/>
                <w:u w:val="single"/>
                <w:lang w:val="pl-PL"/>
              </w:rPr>
            </w:pPr>
            <w:r w:rsidRPr="00BA71B9">
              <w:rPr>
                <w:rFonts w:ascii="Arial Narrow" w:hAnsi="Arial Narrow"/>
                <w:lang w:val="pl-PL"/>
              </w:rPr>
              <w:t>Kao indukovana posledica od zemljotresa, često se javljaju i poplave, koje dodatno ugrožavaju stanovništvo, i u tim situacijama će se postupati u skladu sa Opštinskim planom za zaštitu od poplava</w:t>
            </w:r>
            <w:r w:rsidR="000B618F">
              <w:rPr>
                <w:rFonts w:ascii="Arial Narrow" w:hAnsi="Arial Narrow"/>
                <w:lang w:val="pl-PL"/>
              </w:rPr>
              <w:t>.</w:t>
            </w:r>
          </w:p>
        </w:tc>
        <w:tc>
          <w:tcPr>
            <w:tcW w:w="2256" w:type="dxa"/>
            <w:tcBorders>
              <w:top w:val="single" w:sz="4" w:space="0" w:color="auto"/>
              <w:left w:val="single" w:sz="4" w:space="0" w:color="000000"/>
              <w:bottom w:val="single" w:sz="4" w:space="0" w:color="000000"/>
              <w:right w:val="single" w:sz="4" w:space="0" w:color="000000"/>
            </w:tcBorders>
          </w:tcPr>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r w:rsidRPr="00BA71B9">
              <w:rPr>
                <w:rFonts w:ascii="Arial Narrow" w:hAnsi="Arial Narrow"/>
                <w:lang w:val="pl-PL"/>
              </w:rPr>
              <w:t>Služba zaštite i spasavanja</w:t>
            </w: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sz w:val="22"/>
                <w:szCs w:val="22"/>
                <w:lang w:val="pl-PL"/>
              </w:rPr>
            </w:pPr>
          </w:p>
        </w:tc>
      </w:tr>
    </w:tbl>
    <w:p w:rsidR="0061683D" w:rsidRPr="00BA71B9" w:rsidRDefault="0061683D" w:rsidP="0061683D">
      <w:pPr>
        <w:jc w:val="both"/>
        <w:rPr>
          <w:rFonts w:ascii="Arial Narrow" w:hAnsi="Arial Narrow" w:cstheme="minorBidi"/>
          <w:b/>
          <w:sz w:val="22"/>
          <w:szCs w:val="22"/>
          <w:u w:val="single"/>
          <w:lang w:val="pl-PL"/>
        </w:rPr>
      </w:pPr>
      <w:r w:rsidRPr="00BA71B9">
        <w:rPr>
          <w:rFonts w:ascii="Arial Narrow" w:hAnsi="Arial Narrow"/>
          <w:b/>
          <w:u w:val="single"/>
          <w:lang w:val="pl-PL"/>
        </w:rPr>
        <w:t xml:space="preserve"> </w:t>
      </w: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p>
    <w:p w:rsidR="0061683D" w:rsidRPr="00BA71B9" w:rsidRDefault="0061683D" w:rsidP="0061683D">
      <w:pPr>
        <w:jc w:val="both"/>
        <w:rPr>
          <w:rFonts w:ascii="Arial Narrow" w:hAnsi="Arial Narrow"/>
          <w:b/>
          <w:u w:val="single"/>
          <w:lang w:val="pl-PL"/>
        </w:rPr>
      </w:pPr>
      <w:r w:rsidRPr="00BA71B9">
        <w:rPr>
          <w:rFonts w:ascii="Arial Narrow" w:hAnsi="Arial Narrow"/>
          <w:b/>
          <w:u w:val="single"/>
          <w:lang w:val="pl-PL"/>
        </w:rPr>
        <w:t xml:space="preserve">                                Organizacija  obezbjeđenja pitke vode i hrane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00"/>
        <w:gridCol w:w="968"/>
        <w:gridCol w:w="4624"/>
        <w:gridCol w:w="2418"/>
      </w:tblGrid>
      <w:tr w:rsidR="0061683D" w:rsidRPr="00BA71B9" w:rsidTr="0061683D">
        <w:tc>
          <w:tcPr>
            <w:tcW w:w="900"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REDNI BROJ</w:t>
            </w:r>
          </w:p>
        </w:tc>
        <w:tc>
          <w:tcPr>
            <w:tcW w:w="968"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FAZA</w:t>
            </w:r>
          </w:p>
        </w:tc>
        <w:tc>
          <w:tcPr>
            <w:tcW w:w="4624" w:type="dxa"/>
            <w:tcBorders>
              <w:top w:val="single" w:sz="4" w:space="0" w:color="000000"/>
              <w:left w:val="single" w:sz="4" w:space="0" w:color="000000"/>
              <w:bottom w:val="single" w:sz="4" w:space="0" w:color="000000"/>
              <w:right w:val="single" w:sz="4" w:space="0" w:color="000000"/>
            </w:tcBorders>
          </w:tcPr>
          <w:p w:rsidR="0061683D" w:rsidRPr="00BA71B9" w:rsidRDefault="000B618F">
            <w:pPr>
              <w:jc w:val="center"/>
              <w:rPr>
                <w:rFonts w:ascii="Arial Narrow" w:hAnsi="Arial Narrow"/>
                <w:b/>
              </w:rPr>
            </w:pPr>
            <w:r>
              <w:rPr>
                <w:rFonts w:ascii="Arial Narrow" w:hAnsi="Arial Narrow"/>
                <w:b/>
              </w:rPr>
              <w:t>MJERE ZAŠTITE I SPAŠ</w:t>
            </w:r>
            <w:r w:rsidR="0061683D" w:rsidRPr="00BA71B9">
              <w:rPr>
                <w:rFonts w:ascii="Arial Narrow" w:hAnsi="Arial Narrow"/>
                <w:b/>
              </w:rPr>
              <w:t>AVANJA</w:t>
            </w:r>
          </w:p>
          <w:p w:rsidR="0061683D" w:rsidRPr="00BA71B9" w:rsidRDefault="0061683D">
            <w:pPr>
              <w:jc w:val="center"/>
              <w:rPr>
                <w:rFonts w:ascii="Arial Narrow" w:hAnsi="Arial Narrow"/>
                <w:b/>
              </w:rPr>
            </w:pPr>
          </w:p>
        </w:tc>
        <w:tc>
          <w:tcPr>
            <w:tcW w:w="2418"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NOSIOCI AKTIVNOSTI</w:t>
            </w:r>
          </w:p>
        </w:tc>
      </w:tr>
      <w:tr w:rsidR="0061683D" w:rsidRPr="00BA71B9" w:rsidTr="00310D20">
        <w:trPr>
          <w:trHeight w:val="6002"/>
        </w:trPr>
        <w:tc>
          <w:tcPr>
            <w:tcW w:w="900" w:type="dxa"/>
            <w:tcBorders>
              <w:top w:val="single" w:sz="4" w:space="0" w:color="000000"/>
              <w:left w:val="single" w:sz="4" w:space="0" w:color="000000"/>
              <w:bottom w:val="single" w:sz="4" w:space="0" w:color="auto"/>
              <w:right w:val="single" w:sz="4" w:space="0" w:color="000000"/>
            </w:tcBorders>
          </w:tcPr>
          <w:p w:rsidR="0061683D" w:rsidRPr="00BA71B9" w:rsidRDefault="0061683D">
            <w:pPr>
              <w:jc w:val="both"/>
              <w:rPr>
                <w:rFonts w:ascii="Arial Narrow" w:hAnsi="Arial Narrow"/>
              </w:rPr>
            </w:pPr>
            <w:r w:rsidRPr="00BA71B9">
              <w:rPr>
                <w:rFonts w:ascii="Arial Narrow" w:hAnsi="Arial Narrow"/>
              </w:rPr>
              <w:t>1.</w:t>
            </w:r>
          </w:p>
          <w:p w:rsidR="0061683D" w:rsidRPr="00BA71B9" w:rsidRDefault="0061683D">
            <w:pPr>
              <w:jc w:val="both"/>
              <w:rPr>
                <w:rFonts w:ascii="Arial Narrow" w:hAnsi="Arial Narrow"/>
                <w:sz w:val="22"/>
                <w:szCs w:val="22"/>
              </w:rPr>
            </w:pPr>
          </w:p>
          <w:p w:rsidR="0061683D" w:rsidRPr="00BA71B9" w:rsidRDefault="0061683D">
            <w:pPr>
              <w:jc w:val="both"/>
              <w:rPr>
                <w:rFonts w:ascii="Arial Narrow" w:hAnsi="Arial Narrow"/>
              </w:rPr>
            </w:pPr>
            <w:r w:rsidRPr="00BA71B9">
              <w:rPr>
                <w:rFonts w:ascii="Arial Narrow" w:hAnsi="Arial Narrow"/>
              </w:rPr>
              <w:t>2.</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3.</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4.</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5.</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6.</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7.</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8.</w:t>
            </w:r>
          </w:p>
          <w:p w:rsidR="0061683D" w:rsidRPr="00BA71B9" w:rsidRDefault="0061683D">
            <w:pPr>
              <w:rPr>
                <w:rFonts w:ascii="Arial Narrow" w:hAnsi="Arial Narrow"/>
              </w:rPr>
            </w:pPr>
          </w:p>
        </w:tc>
        <w:tc>
          <w:tcPr>
            <w:tcW w:w="968" w:type="dxa"/>
            <w:tcBorders>
              <w:top w:val="single" w:sz="4" w:space="0" w:color="000000"/>
              <w:left w:val="single" w:sz="4" w:space="0" w:color="000000"/>
              <w:bottom w:val="single" w:sz="4" w:space="0" w:color="auto"/>
              <w:right w:val="single" w:sz="4" w:space="0" w:color="000000"/>
            </w:tcBorders>
          </w:tcPr>
          <w:p w:rsidR="0061683D" w:rsidRPr="00BA71B9" w:rsidRDefault="0061683D">
            <w:pPr>
              <w:jc w:val="both"/>
              <w:rPr>
                <w:rFonts w:ascii="Arial Narrow" w:hAnsi="Arial Narrow"/>
              </w:rPr>
            </w:pPr>
          </w:p>
          <w:p w:rsidR="0061683D" w:rsidRPr="00BA71B9" w:rsidRDefault="0061683D">
            <w:pPr>
              <w:jc w:val="both"/>
              <w:rPr>
                <w:rFonts w:ascii="Arial Narrow" w:hAnsi="Arial Narrow"/>
                <w:sz w:val="22"/>
                <w:szCs w:val="22"/>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tc>
        <w:tc>
          <w:tcPr>
            <w:tcW w:w="4624" w:type="dxa"/>
            <w:tcBorders>
              <w:top w:val="single" w:sz="4" w:space="0" w:color="000000"/>
              <w:left w:val="single" w:sz="4" w:space="0" w:color="000000"/>
              <w:bottom w:val="single" w:sz="4" w:space="0" w:color="auto"/>
              <w:right w:val="single" w:sz="4" w:space="0" w:color="000000"/>
            </w:tcBorders>
          </w:tcPr>
          <w:p w:rsidR="0061683D" w:rsidRPr="00BA71B9" w:rsidRDefault="0061683D">
            <w:pPr>
              <w:jc w:val="both"/>
              <w:rPr>
                <w:rFonts w:ascii="Arial Narrow" w:hAnsi="Arial Narrow"/>
              </w:rPr>
            </w:pPr>
            <w:r w:rsidRPr="00BA71B9">
              <w:rPr>
                <w:rFonts w:ascii="Arial Narrow" w:hAnsi="Arial Narrow"/>
              </w:rPr>
              <w:t xml:space="preserve">Stavljanje u funkciju </w:t>
            </w:r>
            <w:r w:rsidR="00902576">
              <w:rPr>
                <w:rFonts w:ascii="Arial Narrow" w:hAnsi="Arial Narrow"/>
              </w:rPr>
              <w:t>DOO</w:t>
            </w:r>
            <w:r w:rsidRPr="00BA71B9">
              <w:rPr>
                <w:rFonts w:ascii="Arial Narrow" w:hAnsi="Arial Narrow"/>
              </w:rPr>
              <w:t xml:space="preserve"> vodovod </w:t>
            </w:r>
          </w:p>
          <w:p w:rsidR="0061683D" w:rsidRPr="00BA71B9" w:rsidRDefault="0061683D">
            <w:pPr>
              <w:jc w:val="both"/>
              <w:rPr>
                <w:rFonts w:ascii="Arial Narrow" w:hAnsi="Arial Narrow"/>
              </w:rPr>
            </w:pPr>
          </w:p>
          <w:p w:rsidR="0061683D" w:rsidRPr="00BA71B9" w:rsidRDefault="0061683D">
            <w:pPr>
              <w:jc w:val="both"/>
              <w:rPr>
                <w:rFonts w:ascii="Arial Narrow" w:hAnsi="Arial Narrow"/>
                <w:sz w:val="22"/>
                <w:szCs w:val="22"/>
              </w:rPr>
            </w:pPr>
            <w:r w:rsidRPr="00BA71B9">
              <w:rPr>
                <w:rFonts w:ascii="Arial Narrow" w:hAnsi="Arial Narrow"/>
              </w:rPr>
              <w:t>Obezbijediti dovoljne količine flaširane vode za piće za ugroženo stanovništvo</w:t>
            </w:r>
          </w:p>
          <w:p w:rsidR="0061683D" w:rsidRPr="00BA71B9" w:rsidRDefault="0061683D">
            <w:pPr>
              <w:jc w:val="both"/>
              <w:rPr>
                <w:rFonts w:ascii="Arial Narrow" w:hAnsi="Arial Narrow"/>
              </w:rPr>
            </w:pPr>
          </w:p>
          <w:p w:rsidR="0061683D" w:rsidRPr="00BA71B9" w:rsidRDefault="0061683D">
            <w:pPr>
              <w:jc w:val="both"/>
              <w:rPr>
                <w:rFonts w:ascii="Arial Narrow" w:hAnsi="Arial Narrow"/>
                <w:lang w:val="pl-PL"/>
              </w:rPr>
            </w:pPr>
            <w:r w:rsidRPr="00BA71B9">
              <w:rPr>
                <w:rFonts w:ascii="Arial Narrow" w:hAnsi="Arial Narrow"/>
                <w:lang w:val="pl-PL"/>
              </w:rPr>
              <w:t>Vodu za piće iz gradskog vodovoda poslati na analizu za ispravnost</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Organizovati punktove u naseljima za snabdijevanje vodom i dopremanje vode u cisternama</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Obezbjediti kontrolu kvaliteta i redovno i uredno snabdijevanje stanovništva vodom</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Nadzor nad kanalizacijskom mrežom, prijedlog mjera zaštite</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Obezbijediti hranu i vodu za sve učesnike zaštite i spašavanja</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Obezbijediti hranu i vodu za evakuisano stanovništvo</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 xml:space="preserve">U neoštećenim ugostiteljskim objektima i pekarama organizovati spremanje hrane </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sz w:val="22"/>
                <w:szCs w:val="22"/>
                <w:lang w:val="pl-PL"/>
              </w:rPr>
            </w:pPr>
            <w:r w:rsidRPr="00BA71B9">
              <w:rPr>
                <w:rFonts w:ascii="Arial Narrow" w:hAnsi="Arial Narrow"/>
                <w:lang w:val="pl-PL"/>
              </w:rPr>
              <w:t>Organizovati prikupljanje pomoći u hrani, vodi sredstvima za higijenu i ostalom, preko humanitarnih organizacija, donatora idr.</w:t>
            </w:r>
          </w:p>
        </w:tc>
        <w:tc>
          <w:tcPr>
            <w:tcW w:w="2418" w:type="dxa"/>
            <w:tcBorders>
              <w:top w:val="single" w:sz="4" w:space="0" w:color="000000"/>
              <w:left w:val="single" w:sz="4" w:space="0" w:color="000000"/>
              <w:bottom w:val="single" w:sz="4" w:space="0" w:color="000000"/>
              <w:right w:val="single" w:sz="4" w:space="0" w:color="000000"/>
            </w:tcBorders>
          </w:tcPr>
          <w:p w:rsidR="0061683D" w:rsidRPr="00BA71B9" w:rsidRDefault="0061683D">
            <w:pPr>
              <w:rPr>
                <w:rFonts w:ascii="Arial Narrow" w:hAnsi="Arial Narrow"/>
                <w:lang w:val="pl-PL"/>
              </w:rPr>
            </w:pPr>
          </w:p>
          <w:p w:rsidR="0061683D" w:rsidRPr="00BA71B9" w:rsidRDefault="0061683D">
            <w:pPr>
              <w:rPr>
                <w:rFonts w:ascii="Arial Narrow" w:hAnsi="Arial Narrow"/>
                <w:sz w:val="22"/>
                <w:szCs w:val="22"/>
                <w:lang w:val="pl-PL"/>
              </w:rPr>
            </w:pPr>
            <w:r w:rsidRPr="00BA71B9">
              <w:rPr>
                <w:rFonts w:ascii="Arial Narrow" w:hAnsi="Arial Narrow"/>
                <w:lang w:val="pl-PL"/>
              </w:rPr>
              <w:t>Opštinski tim za zaštitu i spa</w:t>
            </w:r>
            <w:r w:rsidR="000B618F">
              <w:rPr>
                <w:rFonts w:ascii="Arial Narrow" w:hAnsi="Arial Narrow"/>
                <w:lang w:val="pl-PL"/>
              </w:rPr>
              <w:t>š</w:t>
            </w:r>
            <w:r w:rsidRPr="00BA71B9">
              <w:rPr>
                <w:rFonts w:ascii="Arial Narrow" w:hAnsi="Arial Narrow"/>
                <w:lang w:val="pl-PL"/>
              </w:rPr>
              <w:t>avanje</w:t>
            </w:r>
          </w:p>
          <w:p w:rsidR="0061683D" w:rsidRPr="00BA71B9" w:rsidRDefault="0061683D">
            <w:pPr>
              <w:rPr>
                <w:rFonts w:ascii="Arial Narrow" w:hAnsi="Arial Narrow"/>
                <w:lang w:val="pl-PL"/>
              </w:rPr>
            </w:pPr>
            <w:r w:rsidRPr="00BA71B9">
              <w:rPr>
                <w:rFonts w:ascii="Arial Narrow" w:hAnsi="Arial Narrow"/>
                <w:lang w:val="pl-PL"/>
              </w:rPr>
              <w:t xml:space="preserve">          </w:t>
            </w: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r w:rsidRPr="00BA71B9">
              <w:rPr>
                <w:rFonts w:ascii="Arial Narrow" w:hAnsi="Arial Narrow"/>
                <w:lang w:val="pl-PL"/>
              </w:rPr>
              <w:t xml:space="preserve"> </w:t>
            </w:r>
            <w:r w:rsidR="00902576">
              <w:rPr>
                <w:rFonts w:ascii="Arial Narrow" w:hAnsi="Arial Narrow"/>
                <w:lang w:val="pl-PL"/>
              </w:rPr>
              <w:t>Doo</w:t>
            </w:r>
            <w:r w:rsidRPr="00BA71B9">
              <w:rPr>
                <w:rFonts w:ascii="Arial Narrow" w:hAnsi="Arial Narrow"/>
                <w:lang w:val="pl-PL"/>
              </w:rPr>
              <w:t xml:space="preserve"> Vodovod , Institut za javno zdravlje</w:t>
            </w: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r w:rsidRPr="00BA71B9">
              <w:rPr>
                <w:rFonts w:ascii="Arial Narrow" w:hAnsi="Arial Narrow"/>
                <w:lang w:val="pl-PL"/>
              </w:rPr>
              <w:t xml:space="preserve">          -II -</w:t>
            </w: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r w:rsidRPr="00BA71B9">
              <w:rPr>
                <w:rFonts w:ascii="Arial Narrow" w:hAnsi="Arial Narrow"/>
                <w:lang w:val="pl-PL"/>
              </w:rPr>
              <w:t xml:space="preserve">          - II -</w:t>
            </w: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r w:rsidRPr="00BA71B9">
              <w:rPr>
                <w:rFonts w:ascii="Arial Narrow" w:hAnsi="Arial Narrow"/>
                <w:lang w:val="pl-PL"/>
              </w:rPr>
              <w:t xml:space="preserve"> Opš</w:t>
            </w:r>
            <w:r w:rsidR="000B618F">
              <w:rPr>
                <w:rFonts w:ascii="Arial Narrow" w:hAnsi="Arial Narrow"/>
                <w:lang w:val="pl-PL"/>
              </w:rPr>
              <w:t>tinski tim     za zaštitu i spaš</w:t>
            </w:r>
            <w:r w:rsidRPr="00BA71B9">
              <w:rPr>
                <w:rFonts w:ascii="Arial Narrow" w:hAnsi="Arial Narrow"/>
                <w:lang w:val="pl-PL"/>
              </w:rPr>
              <w:t>avanje</w:t>
            </w:r>
          </w:p>
          <w:p w:rsidR="0061683D" w:rsidRPr="00BA71B9" w:rsidRDefault="0061683D">
            <w:pPr>
              <w:rPr>
                <w:rFonts w:ascii="Arial Narrow" w:hAnsi="Arial Narrow"/>
                <w:lang w:val="pl-PL"/>
              </w:rPr>
            </w:pPr>
            <w:r w:rsidRPr="00BA71B9">
              <w:rPr>
                <w:rFonts w:ascii="Arial Narrow" w:hAnsi="Arial Narrow"/>
                <w:lang w:val="pl-PL"/>
              </w:rPr>
              <w:t xml:space="preserve">    </w:t>
            </w:r>
          </w:p>
        </w:tc>
      </w:tr>
      <w:tr w:rsidR="0061683D" w:rsidRPr="00BA71B9" w:rsidTr="0061683D">
        <w:trPr>
          <w:trHeight w:val="530"/>
        </w:trPr>
        <w:tc>
          <w:tcPr>
            <w:tcW w:w="8910" w:type="dxa"/>
            <w:gridSpan w:val="4"/>
            <w:tcBorders>
              <w:top w:val="nil"/>
              <w:left w:val="nil"/>
              <w:bottom w:val="single" w:sz="4" w:space="0" w:color="000000"/>
              <w:right w:val="nil"/>
            </w:tcBorders>
          </w:tcPr>
          <w:p w:rsidR="0061683D" w:rsidRDefault="0061683D">
            <w:pPr>
              <w:jc w:val="both"/>
              <w:rPr>
                <w:rFonts w:ascii="Arial Narrow" w:hAnsi="Arial Narrow"/>
                <w:b/>
                <w:u w:val="single"/>
                <w:lang w:val="pl-PL"/>
              </w:rPr>
            </w:pPr>
          </w:p>
          <w:p w:rsidR="00310D20" w:rsidRDefault="00310D20">
            <w:pPr>
              <w:jc w:val="both"/>
              <w:rPr>
                <w:rFonts w:ascii="Arial Narrow" w:hAnsi="Arial Narrow"/>
                <w:b/>
                <w:u w:val="single"/>
                <w:lang w:val="pl-PL"/>
              </w:rPr>
            </w:pPr>
          </w:p>
          <w:p w:rsidR="00310D20" w:rsidRDefault="00310D20">
            <w:pPr>
              <w:jc w:val="both"/>
              <w:rPr>
                <w:rFonts w:ascii="Arial Narrow" w:hAnsi="Arial Narrow"/>
                <w:b/>
                <w:u w:val="single"/>
                <w:lang w:val="pl-PL"/>
              </w:rPr>
            </w:pPr>
          </w:p>
          <w:p w:rsidR="00310D20" w:rsidRDefault="00310D20">
            <w:pPr>
              <w:jc w:val="both"/>
              <w:rPr>
                <w:rFonts w:ascii="Arial Narrow" w:hAnsi="Arial Narrow"/>
                <w:b/>
                <w:u w:val="single"/>
                <w:lang w:val="pl-PL"/>
              </w:rPr>
            </w:pPr>
          </w:p>
          <w:p w:rsidR="00310D20" w:rsidRDefault="00310D20">
            <w:pPr>
              <w:jc w:val="both"/>
              <w:rPr>
                <w:rFonts w:ascii="Arial Narrow" w:hAnsi="Arial Narrow"/>
                <w:b/>
                <w:u w:val="single"/>
                <w:lang w:val="pl-PL"/>
              </w:rPr>
            </w:pPr>
          </w:p>
          <w:p w:rsidR="00310D20" w:rsidRDefault="00310D20">
            <w:pPr>
              <w:jc w:val="both"/>
              <w:rPr>
                <w:rFonts w:ascii="Arial Narrow" w:hAnsi="Arial Narrow"/>
                <w:b/>
                <w:u w:val="single"/>
                <w:lang w:val="pl-PL"/>
              </w:rPr>
            </w:pPr>
          </w:p>
          <w:p w:rsidR="00310D20" w:rsidRDefault="00310D20">
            <w:pPr>
              <w:jc w:val="both"/>
              <w:rPr>
                <w:rFonts w:ascii="Arial Narrow" w:hAnsi="Arial Narrow"/>
                <w:b/>
                <w:u w:val="single"/>
                <w:lang w:val="pl-PL"/>
              </w:rPr>
            </w:pPr>
          </w:p>
          <w:p w:rsidR="00310D20" w:rsidRDefault="00310D20">
            <w:pPr>
              <w:jc w:val="both"/>
              <w:rPr>
                <w:rFonts w:ascii="Arial Narrow" w:hAnsi="Arial Narrow"/>
                <w:b/>
                <w:u w:val="single"/>
                <w:lang w:val="pl-PL"/>
              </w:rPr>
            </w:pPr>
          </w:p>
          <w:p w:rsidR="00310D20" w:rsidRDefault="00310D20">
            <w:pPr>
              <w:jc w:val="both"/>
              <w:rPr>
                <w:rFonts w:ascii="Arial Narrow" w:hAnsi="Arial Narrow"/>
                <w:b/>
                <w:u w:val="single"/>
                <w:lang w:val="pl-PL"/>
              </w:rPr>
            </w:pPr>
          </w:p>
          <w:p w:rsidR="00310D20" w:rsidRDefault="00310D20">
            <w:pPr>
              <w:jc w:val="both"/>
              <w:rPr>
                <w:rFonts w:ascii="Arial Narrow" w:hAnsi="Arial Narrow"/>
                <w:b/>
                <w:u w:val="single"/>
                <w:lang w:val="pl-PL"/>
              </w:rPr>
            </w:pPr>
          </w:p>
          <w:p w:rsidR="00310D20" w:rsidRDefault="00310D20">
            <w:pPr>
              <w:jc w:val="both"/>
              <w:rPr>
                <w:rFonts w:ascii="Arial Narrow" w:hAnsi="Arial Narrow"/>
                <w:b/>
                <w:u w:val="single"/>
                <w:lang w:val="pl-PL"/>
              </w:rPr>
            </w:pPr>
          </w:p>
          <w:p w:rsidR="00310D20" w:rsidRDefault="00310D20">
            <w:pPr>
              <w:jc w:val="both"/>
              <w:rPr>
                <w:rFonts w:ascii="Arial Narrow" w:hAnsi="Arial Narrow"/>
                <w:b/>
                <w:u w:val="single"/>
                <w:lang w:val="pl-PL"/>
              </w:rPr>
            </w:pPr>
          </w:p>
          <w:p w:rsidR="00310D20" w:rsidRPr="00BA71B9" w:rsidRDefault="00310D20">
            <w:pPr>
              <w:jc w:val="both"/>
              <w:rPr>
                <w:rFonts w:ascii="Arial Narrow" w:hAnsi="Arial Narrow"/>
                <w:b/>
                <w:u w:val="single"/>
                <w:lang w:val="pl-PL"/>
              </w:rPr>
            </w:pPr>
          </w:p>
          <w:p w:rsidR="0061683D" w:rsidRPr="00BA71B9" w:rsidRDefault="0061683D">
            <w:pPr>
              <w:jc w:val="both"/>
              <w:rPr>
                <w:rFonts w:ascii="Arial Narrow" w:hAnsi="Arial Narrow"/>
                <w:b/>
                <w:u w:val="single"/>
                <w:lang w:val="pl-PL"/>
              </w:rPr>
            </w:pPr>
          </w:p>
          <w:p w:rsidR="0061683D" w:rsidRPr="00BA71B9" w:rsidRDefault="0061683D">
            <w:pPr>
              <w:jc w:val="both"/>
              <w:rPr>
                <w:rFonts w:ascii="Arial Narrow" w:hAnsi="Arial Narrow"/>
                <w:b/>
                <w:u w:val="single"/>
                <w:lang w:val="pl-PL"/>
              </w:rPr>
            </w:pPr>
          </w:p>
          <w:p w:rsidR="0061683D" w:rsidRPr="00BA71B9" w:rsidRDefault="0061683D">
            <w:pPr>
              <w:jc w:val="both"/>
              <w:rPr>
                <w:rFonts w:ascii="Arial Narrow" w:hAnsi="Arial Narrow"/>
                <w:b/>
                <w:u w:val="single"/>
                <w:lang w:val="pl-PL"/>
              </w:rPr>
            </w:pPr>
          </w:p>
          <w:p w:rsidR="0061683D" w:rsidRPr="00BA71B9" w:rsidRDefault="0061683D">
            <w:pPr>
              <w:jc w:val="both"/>
              <w:rPr>
                <w:rFonts w:ascii="Arial Narrow" w:hAnsi="Arial Narrow"/>
                <w:b/>
                <w:sz w:val="22"/>
                <w:szCs w:val="22"/>
                <w:u w:val="single"/>
                <w:lang w:val="pl-PL"/>
              </w:rPr>
            </w:pPr>
            <w:r w:rsidRPr="00BA71B9">
              <w:rPr>
                <w:rFonts w:ascii="Arial Narrow" w:hAnsi="Arial Narrow"/>
                <w:b/>
                <w:u w:val="single"/>
                <w:lang w:val="pl-PL"/>
              </w:rPr>
              <w:t>Organizacija prijema pomoći</w:t>
            </w:r>
          </w:p>
        </w:tc>
      </w:tr>
      <w:tr w:rsidR="0061683D" w:rsidRPr="00BA71B9" w:rsidTr="0061683D">
        <w:trPr>
          <w:trHeight w:val="620"/>
        </w:trPr>
        <w:tc>
          <w:tcPr>
            <w:tcW w:w="900"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lastRenderedPageBreak/>
              <w:t>REDNI BROJ</w:t>
            </w:r>
          </w:p>
        </w:tc>
        <w:tc>
          <w:tcPr>
            <w:tcW w:w="968"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FAZA</w:t>
            </w:r>
          </w:p>
        </w:tc>
        <w:tc>
          <w:tcPr>
            <w:tcW w:w="4624" w:type="dxa"/>
            <w:tcBorders>
              <w:top w:val="single" w:sz="4" w:space="0" w:color="000000"/>
              <w:left w:val="single" w:sz="4" w:space="0" w:color="000000"/>
              <w:bottom w:val="single" w:sz="4" w:space="0" w:color="000000"/>
              <w:right w:val="single" w:sz="4" w:space="0" w:color="000000"/>
            </w:tcBorders>
          </w:tcPr>
          <w:p w:rsidR="0061683D" w:rsidRPr="00BA71B9" w:rsidRDefault="000B618F">
            <w:pPr>
              <w:jc w:val="center"/>
              <w:rPr>
                <w:rFonts w:ascii="Arial Narrow" w:hAnsi="Arial Narrow"/>
                <w:b/>
              </w:rPr>
            </w:pPr>
            <w:r>
              <w:rPr>
                <w:rFonts w:ascii="Arial Narrow" w:hAnsi="Arial Narrow"/>
                <w:b/>
              </w:rPr>
              <w:t>MJERE ZAŠTITE I SPAŠ</w:t>
            </w:r>
            <w:r w:rsidR="0061683D" w:rsidRPr="00BA71B9">
              <w:rPr>
                <w:rFonts w:ascii="Arial Narrow" w:hAnsi="Arial Narrow"/>
                <w:b/>
              </w:rPr>
              <w:t>AVANJA</w:t>
            </w:r>
          </w:p>
          <w:p w:rsidR="0061683D" w:rsidRPr="00BA71B9" w:rsidRDefault="0061683D">
            <w:pPr>
              <w:jc w:val="center"/>
              <w:rPr>
                <w:rFonts w:ascii="Arial Narrow" w:hAnsi="Arial Narrow"/>
                <w:b/>
              </w:rPr>
            </w:pPr>
          </w:p>
        </w:tc>
        <w:tc>
          <w:tcPr>
            <w:tcW w:w="2418"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NOSIOCI AKTIVNOSTI</w:t>
            </w:r>
          </w:p>
        </w:tc>
      </w:tr>
      <w:tr w:rsidR="0061683D" w:rsidRPr="00BA71B9" w:rsidTr="00310D20">
        <w:trPr>
          <w:trHeight w:val="6544"/>
        </w:trPr>
        <w:tc>
          <w:tcPr>
            <w:tcW w:w="900" w:type="dxa"/>
            <w:tcBorders>
              <w:top w:val="single" w:sz="4" w:space="0" w:color="000000"/>
              <w:left w:val="single" w:sz="4" w:space="0" w:color="000000"/>
              <w:bottom w:val="single" w:sz="4" w:space="0" w:color="000000"/>
              <w:right w:val="single" w:sz="4" w:space="0" w:color="000000"/>
            </w:tcBorders>
          </w:tcPr>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1.</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2.</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3.</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4.</w:t>
            </w:r>
          </w:p>
          <w:p w:rsidR="0061683D" w:rsidRPr="00BA71B9" w:rsidRDefault="0061683D">
            <w:pPr>
              <w:rPr>
                <w:rFonts w:ascii="Arial Narrow" w:hAnsi="Arial Narrow"/>
                <w:sz w:val="22"/>
                <w:szCs w:val="22"/>
              </w:rPr>
            </w:pPr>
          </w:p>
        </w:tc>
        <w:tc>
          <w:tcPr>
            <w:tcW w:w="968" w:type="dxa"/>
            <w:tcBorders>
              <w:top w:val="single" w:sz="4" w:space="0" w:color="000000"/>
              <w:left w:val="single" w:sz="4" w:space="0" w:color="000000"/>
              <w:bottom w:val="single" w:sz="4" w:space="0" w:color="000000"/>
              <w:right w:val="single" w:sz="4" w:space="0" w:color="000000"/>
            </w:tcBorders>
          </w:tcPr>
          <w:p w:rsidR="0061683D" w:rsidRPr="00BA71B9" w:rsidRDefault="0061683D">
            <w:pPr>
              <w:jc w:val="both"/>
              <w:rPr>
                <w:rFonts w:ascii="Arial Narrow" w:hAnsi="Arial Narrow"/>
              </w:rPr>
            </w:pPr>
          </w:p>
        </w:tc>
        <w:tc>
          <w:tcPr>
            <w:tcW w:w="4624" w:type="dxa"/>
            <w:tcBorders>
              <w:top w:val="single" w:sz="4" w:space="0" w:color="000000"/>
              <w:left w:val="single" w:sz="4" w:space="0" w:color="000000"/>
              <w:bottom w:val="single" w:sz="4" w:space="0" w:color="000000"/>
              <w:right w:val="single" w:sz="4" w:space="0" w:color="000000"/>
            </w:tcBorders>
          </w:tcPr>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Procjena nastale  situacije i mogućnost angažovanja postojećih kapaciteta</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Zahtjev za pomoć Operativnom štabu u dodatnom snabdijevanju ljekovima i sanitetskom materijalu, naftom i naftnim derivatima, prehrambenim artiklima....</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Zahtjev Operativnom štabu za angažovanje i slanje specijalističkih tiova za spašavanje iz ruševina.</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r w:rsidRPr="00BA71B9">
              <w:rPr>
                <w:rFonts w:ascii="Arial Narrow" w:hAnsi="Arial Narrow"/>
                <w:lang w:val="pl-PL"/>
              </w:rPr>
              <w:t>Organizacija prihvata pomoći :</w:t>
            </w:r>
          </w:p>
          <w:p w:rsidR="0061683D" w:rsidRPr="00BA71B9" w:rsidRDefault="0061683D">
            <w:pPr>
              <w:jc w:val="both"/>
              <w:rPr>
                <w:rFonts w:ascii="Arial Narrow" w:hAnsi="Arial Narrow"/>
                <w:lang w:val="pl-PL"/>
              </w:rPr>
            </w:pPr>
            <w:r w:rsidRPr="00BA71B9">
              <w:rPr>
                <w:rFonts w:ascii="Arial Narrow" w:hAnsi="Arial Narrow"/>
                <w:lang w:val="pl-PL"/>
              </w:rPr>
              <w:t>-</w:t>
            </w:r>
            <w:r w:rsidR="000B618F">
              <w:rPr>
                <w:rFonts w:ascii="Arial Narrow" w:hAnsi="Arial Narrow"/>
                <w:lang w:val="pl-PL"/>
              </w:rPr>
              <w:t xml:space="preserve"> </w:t>
            </w:r>
            <w:r w:rsidRPr="00BA71B9">
              <w:rPr>
                <w:rFonts w:ascii="Arial Narrow" w:hAnsi="Arial Narrow"/>
                <w:lang w:val="pl-PL"/>
              </w:rPr>
              <w:t>određivanje lokacija za prihvat pomoći</w:t>
            </w:r>
          </w:p>
          <w:p w:rsidR="0061683D" w:rsidRPr="00BA71B9" w:rsidRDefault="0061683D">
            <w:pPr>
              <w:jc w:val="both"/>
              <w:rPr>
                <w:rFonts w:ascii="Arial Narrow" w:hAnsi="Arial Narrow"/>
                <w:lang w:val="pl-PL"/>
              </w:rPr>
            </w:pPr>
            <w:r w:rsidRPr="00BA71B9">
              <w:rPr>
                <w:rFonts w:ascii="Arial Narrow" w:hAnsi="Arial Narrow"/>
                <w:lang w:val="pl-PL"/>
              </w:rPr>
              <w:t>-</w:t>
            </w:r>
            <w:r w:rsidR="000B618F">
              <w:rPr>
                <w:rFonts w:ascii="Arial Narrow" w:hAnsi="Arial Narrow"/>
                <w:lang w:val="pl-PL"/>
              </w:rPr>
              <w:t xml:space="preserve"> </w:t>
            </w:r>
            <w:r w:rsidRPr="00BA71B9">
              <w:rPr>
                <w:rFonts w:ascii="Arial Narrow" w:hAnsi="Arial Narrow"/>
                <w:lang w:val="pl-PL"/>
              </w:rPr>
              <w:t>postavljanje i obilježavanje šatora za rad komisija za prihvat pomoći</w:t>
            </w:r>
          </w:p>
          <w:p w:rsidR="0061683D" w:rsidRPr="00BA71B9" w:rsidRDefault="0061683D">
            <w:pPr>
              <w:jc w:val="both"/>
              <w:rPr>
                <w:rFonts w:ascii="Arial Narrow" w:hAnsi="Arial Narrow"/>
                <w:lang w:val="pl-PL"/>
              </w:rPr>
            </w:pPr>
            <w:r w:rsidRPr="00BA71B9">
              <w:rPr>
                <w:rFonts w:ascii="Arial Narrow" w:hAnsi="Arial Narrow"/>
                <w:lang w:val="pl-PL"/>
              </w:rPr>
              <w:t>-</w:t>
            </w:r>
            <w:r w:rsidR="000B618F">
              <w:rPr>
                <w:rFonts w:ascii="Arial Narrow" w:hAnsi="Arial Narrow"/>
                <w:lang w:val="pl-PL"/>
              </w:rPr>
              <w:t xml:space="preserve"> </w:t>
            </w:r>
            <w:r w:rsidRPr="00BA71B9">
              <w:rPr>
                <w:rFonts w:ascii="Arial Narrow" w:hAnsi="Arial Narrow"/>
                <w:lang w:val="pl-PL"/>
              </w:rPr>
              <w:t>prijem i odvođenje do mjesta djelovanja timova za spašavanje iz ruševina,</w:t>
            </w:r>
          </w:p>
          <w:p w:rsidR="0061683D" w:rsidRPr="00BA71B9" w:rsidRDefault="0061683D">
            <w:pPr>
              <w:jc w:val="both"/>
              <w:rPr>
                <w:rFonts w:ascii="Arial Narrow" w:hAnsi="Arial Narrow"/>
                <w:lang w:val="pl-PL"/>
              </w:rPr>
            </w:pPr>
            <w:r w:rsidRPr="00BA71B9">
              <w:rPr>
                <w:rFonts w:ascii="Arial Narrow" w:hAnsi="Arial Narrow"/>
                <w:lang w:val="pl-PL"/>
              </w:rPr>
              <w:t>-</w:t>
            </w:r>
            <w:r w:rsidR="000B618F">
              <w:rPr>
                <w:rFonts w:ascii="Arial Narrow" w:hAnsi="Arial Narrow"/>
                <w:lang w:val="pl-PL"/>
              </w:rPr>
              <w:t xml:space="preserve"> </w:t>
            </w:r>
            <w:r w:rsidRPr="00BA71B9">
              <w:rPr>
                <w:rFonts w:ascii="Arial Narrow" w:hAnsi="Arial Narrow"/>
                <w:lang w:val="pl-PL"/>
              </w:rPr>
              <w:t>organizacija smještaja timova za spašavanje,</w:t>
            </w:r>
          </w:p>
          <w:p w:rsidR="0061683D" w:rsidRPr="00BA71B9" w:rsidRDefault="0061683D">
            <w:pPr>
              <w:jc w:val="both"/>
              <w:rPr>
                <w:rFonts w:ascii="Arial Narrow" w:hAnsi="Arial Narrow"/>
                <w:lang w:val="pl-PL"/>
              </w:rPr>
            </w:pPr>
            <w:r w:rsidRPr="00BA71B9">
              <w:rPr>
                <w:rFonts w:ascii="Arial Narrow" w:hAnsi="Arial Narrow"/>
                <w:lang w:val="pl-PL"/>
              </w:rPr>
              <w:t>-</w:t>
            </w:r>
            <w:r w:rsidR="000B618F">
              <w:rPr>
                <w:rFonts w:ascii="Arial Narrow" w:hAnsi="Arial Narrow"/>
                <w:lang w:val="pl-PL"/>
              </w:rPr>
              <w:t xml:space="preserve"> </w:t>
            </w:r>
            <w:r w:rsidRPr="00BA71B9">
              <w:rPr>
                <w:rFonts w:ascii="Arial Narrow" w:hAnsi="Arial Narrow"/>
                <w:lang w:val="pl-PL"/>
              </w:rPr>
              <w:t>prihvat i raspodjela MTS  za zaštitu i spašavanje,</w:t>
            </w:r>
          </w:p>
          <w:p w:rsidR="0061683D" w:rsidRPr="00BA71B9" w:rsidRDefault="0061683D">
            <w:pPr>
              <w:jc w:val="both"/>
              <w:rPr>
                <w:rFonts w:ascii="Arial Narrow" w:hAnsi="Arial Narrow"/>
                <w:lang w:val="pl-PL"/>
              </w:rPr>
            </w:pPr>
            <w:r w:rsidRPr="00BA71B9">
              <w:rPr>
                <w:rFonts w:ascii="Arial Narrow" w:hAnsi="Arial Narrow"/>
                <w:lang w:val="pl-PL"/>
              </w:rPr>
              <w:t>-</w:t>
            </w:r>
            <w:r w:rsidR="000B618F">
              <w:rPr>
                <w:rFonts w:ascii="Arial Narrow" w:hAnsi="Arial Narrow"/>
                <w:lang w:val="pl-PL"/>
              </w:rPr>
              <w:t xml:space="preserve"> </w:t>
            </w:r>
            <w:r w:rsidRPr="00BA71B9">
              <w:rPr>
                <w:rFonts w:ascii="Arial Narrow" w:hAnsi="Arial Narrow"/>
                <w:lang w:val="pl-PL"/>
              </w:rPr>
              <w:t>prijem i raspodjela ostalih vrsta pomoći</w:t>
            </w: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lang w:val="pl-PL"/>
              </w:rPr>
            </w:pPr>
          </w:p>
          <w:p w:rsidR="0061683D" w:rsidRPr="00BA71B9" w:rsidRDefault="0061683D">
            <w:pPr>
              <w:jc w:val="both"/>
              <w:rPr>
                <w:rFonts w:ascii="Arial Narrow" w:hAnsi="Arial Narrow"/>
                <w:sz w:val="22"/>
                <w:szCs w:val="22"/>
              </w:rPr>
            </w:pPr>
          </w:p>
        </w:tc>
        <w:tc>
          <w:tcPr>
            <w:tcW w:w="2418" w:type="dxa"/>
            <w:tcBorders>
              <w:top w:val="single" w:sz="4" w:space="0" w:color="000000"/>
              <w:left w:val="single" w:sz="4" w:space="0" w:color="000000"/>
              <w:bottom w:val="single" w:sz="4" w:space="0" w:color="000000"/>
              <w:right w:val="single" w:sz="4" w:space="0" w:color="000000"/>
            </w:tcBorders>
          </w:tcPr>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Default="000B618F">
            <w:pPr>
              <w:rPr>
                <w:rFonts w:ascii="Arial Narrow" w:hAnsi="Arial Narrow"/>
                <w:lang w:val="pl-PL"/>
              </w:rPr>
            </w:pPr>
            <w:r>
              <w:rPr>
                <w:rFonts w:ascii="Arial Narrow" w:hAnsi="Arial Narrow"/>
                <w:lang w:val="pl-PL"/>
              </w:rPr>
              <w:t>Opštinski tim za zaštitu i spaš</w:t>
            </w:r>
            <w:r w:rsidR="0061683D" w:rsidRPr="00BA71B9">
              <w:rPr>
                <w:rFonts w:ascii="Arial Narrow" w:hAnsi="Arial Narrow"/>
                <w:lang w:val="pl-PL"/>
              </w:rPr>
              <w:t>avanje</w:t>
            </w:r>
          </w:p>
          <w:p w:rsidR="00310D20" w:rsidRDefault="00310D20" w:rsidP="00310D20">
            <w:pPr>
              <w:rPr>
                <w:rFonts w:ascii="Arial Narrow" w:hAnsi="Arial Narrow"/>
                <w:lang w:val="pl-PL"/>
              </w:rPr>
            </w:pPr>
            <w:r>
              <w:rPr>
                <w:rFonts w:ascii="Arial Narrow" w:hAnsi="Arial Narrow"/>
                <w:lang w:val="pl-PL"/>
              </w:rPr>
              <w:t xml:space="preserve">        - II -</w:t>
            </w:r>
          </w:p>
          <w:p w:rsidR="00310D20" w:rsidRPr="00BA71B9" w:rsidRDefault="00310D20">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r w:rsidRPr="00BA71B9">
              <w:rPr>
                <w:rFonts w:ascii="Arial Narrow" w:hAnsi="Arial Narrow"/>
                <w:lang w:val="pl-PL"/>
              </w:rPr>
              <w:t xml:space="preserve">          </w:t>
            </w: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r w:rsidRPr="00BA71B9">
              <w:rPr>
                <w:rFonts w:ascii="Arial Narrow" w:hAnsi="Arial Narrow"/>
                <w:lang w:val="pl-PL"/>
              </w:rPr>
              <w:t xml:space="preserve">   - II -</w:t>
            </w: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r w:rsidRPr="00BA71B9">
              <w:rPr>
                <w:rFonts w:ascii="Arial Narrow" w:hAnsi="Arial Narrow"/>
                <w:lang w:val="pl-PL"/>
              </w:rPr>
              <w:t>Komisija za prijem i raspodjelu pomoći</w:t>
            </w:r>
          </w:p>
        </w:tc>
      </w:tr>
    </w:tbl>
    <w:p w:rsidR="0061683D" w:rsidRPr="00BA71B9" w:rsidRDefault="0061683D" w:rsidP="0061683D">
      <w:pPr>
        <w:jc w:val="both"/>
        <w:rPr>
          <w:rFonts w:ascii="Arial Narrow" w:hAnsi="Arial Narrow" w:cstheme="minorBidi"/>
          <w:b/>
          <w:sz w:val="22"/>
          <w:szCs w:val="22"/>
          <w:u w:val="single"/>
          <w:lang w:val="pl-PL"/>
        </w:rPr>
      </w:pPr>
    </w:p>
    <w:p w:rsidR="0061683D" w:rsidRPr="00BA71B9" w:rsidRDefault="0061683D" w:rsidP="0061683D">
      <w:pPr>
        <w:jc w:val="both"/>
        <w:rPr>
          <w:rFonts w:ascii="Arial Narrow" w:hAnsi="Arial Narrow"/>
          <w:b/>
          <w:u w:val="single"/>
          <w:lang w:val="pl-PL"/>
        </w:rPr>
      </w:pPr>
    </w:p>
    <w:p w:rsidR="0061683D" w:rsidRPr="00BA71B9" w:rsidRDefault="003625BE" w:rsidP="0061683D">
      <w:pPr>
        <w:jc w:val="both"/>
        <w:rPr>
          <w:rFonts w:ascii="Arial Narrow" w:hAnsi="Arial Narrow"/>
          <w:b/>
          <w:u w:val="single"/>
          <w:lang w:val="pl-PL"/>
        </w:rPr>
      </w:pPr>
      <w:r>
        <w:rPr>
          <w:rFonts w:ascii="Arial Narrow" w:hAnsi="Arial Narrow"/>
          <w:b/>
          <w:u w:val="single"/>
          <w:lang w:val="pl-PL"/>
        </w:rPr>
        <w:t xml:space="preserve"> </w:t>
      </w:r>
      <w:r w:rsidR="0061683D" w:rsidRPr="00BA71B9">
        <w:rPr>
          <w:rFonts w:ascii="Arial Narrow" w:hAnsi="Arial Narrow"/>
          <w:b/>
          <w:u w:val="single"/>
          <w:lang w:val="pl-PL"/>
        </w:rPr>
        <w:t>Organizacija as</w:t>
      </w:r>
      <w:r>
        <w:rPr>
          <w:rFonts w:ascii="Arial Narrow" w:hAnsi="Arial Narrow"/>
          <w:b/>
          <w:u w:val="single"/>
          <w:lang w:val="pl-PL"/>
        </w:rPr>
        <w:t>anacije terena</w:t>
      </w:r>
    </w:p>
    <w:p w:rsidR="0061683D" w:rsidRPr="00BA71B9" w:rsidRDefault="0061683D" w:rsidP="0061683D">
      <w:pPr>
        <w:jc w:val="both"/>
        <w:rPr>
          <w:rFonts w:ascii="Arial Narrow" w:hAnsi="Arial Narrow"/>
          <w:lang w:val="pl-P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00"/>
        <w:gridCol w:w="968"/>
        <w:gridCol w:w="4624"/>
        <w:gridCol w:w="2256"/>
      </w:tblGrid>
      <w:tr w:rsidR="0061683D" w:rsidRPr="00BA71B9" w:rsidTr="0061683D">
        <w:tc>
          <w:tcPr>
            <w:tcW w:w="900"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REDNI BROJ</w:t>
            </w:r>
          </w:p>
        </w:tc>
        <w:tc>
          <w:tcPr>
            <w:tcW w:w="968"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FAZA</w:t>
            </w:r>
          </w:p>
        </w:tc>
        <w:tc>
          <w:tcPr>
            <w:tcW w:w="4624" w:type="dxa"/>
            <w:tcBorders>
              <w:top w:val="single" w:sz="4" w:space="0" w:color="000000"/>
              <w:left w:val="single" w:sz="4" w:space="0" w:color="000000"/>
              <w:bottom w:val="single" w:sz="4" w:space="0" w:color="000000"/>
              <w:right w:val="single" w:sz="4" w:space="0" w:color="000000"/>
            </w:tcBorders>
          </w:tcPr>
          <w:p w:rsidR="0061683D" w:rsidRPr="00BA71B9" w:rsidRDefault="0061683D">
            <w:pPr>
              <w:jc w:val="center"/>
              <w:rPr>
                <w:rFonts w:ascii="Arial Narrow" w:hAnsi="Arial Narrow"/>
                <w:b/>
              </w:rPr>
            </w:pPr>
            <w:r w:rsidRPr="00BA71B9">
              <w:rPr>
                <w:rFonts w:ascii="Arial Narrow" w:hAnsi="Arial Narrow"/>
                <w:b/>
              </w:rPr>
              <w:t>MJERE ZAŠTITE I SPASAVANJA</w:t>
            </w:r>
          </w:p>
          <w:p w:rsidR="0061683D" w:rsidRPr="00BA71B9" w:rsidRDefault="0061683D">
            <w:pPr>
              <w:jc w:val="center"/>
              <w:rPr>
                <w:rFonts w:ascii="Arial Narrow" w:hAnsi="Arial Narrow"/>
                <w:b/>
              </w:rPr>
            </w:pPr>
          </w:p>
        </w:tc>
        <w:tc>
          <w:tcPr>
            <w:tcW w:w="2256" w:type="dxa"/>
            <w:tcBorders>
              <w:top w:val="single" w:sz="4" w:space="0" w:color="000000"/>
              <w:left w:val="single" w:sz="4" w:space="0" w:color="000000"/>
              <w:bottom w:val="single" w:sz="4" w:space="0" w:color="000000"/>
              <w:right w:val="single" w:sz="4" w:space="0" w:color="000000"/>
            </w:tcBorders>
            <w:hideMark/>
          </w:tcPr>
          <w:p w:rsidR="0061683D" w:rsidRPr="00BA71B9" w:rsidRDefault="0061683D">
            <w:pPr>
              <w:jc w:val="center"/>
              <w:rPr>
                <w:rFonts w:ascii="Arial Narrow" w:hAnsi="Arial Narrow"/>
                <w:b/>
              </w:rPr>
            </w:pPr>
            <w:r w:rsidRPr="00BA71B9">
              <w:rPr>
                <w:rFonts w:ascii="Arial Narrow" w:hAnsi="Arial Narrow"/>
                <w:b/>
              </w:rPr>
              <w:t>NOSIOCI AKTIVNOSTI</w:t>
            </w:r>
          </w:p>
        </w:tc>
      </w:tr>
      <w:tr w:rsidR="0061683D" w:rsidRPr="00BA71B9" w:rsidTr="0061683D">
        <w:tc>
          <w:tcPr>
            <w:tcW w:w="900" w:type="dxa"/>
            <w:tcBorders>
              <w:top w:val="single" w:sz="4" w:space="0" w:color="000000"/>
              <w:left w:val="single" w:sz="4" w:space="0" w:color="000000"/>
              <w:bottom w:val="single" w:sz="4" w:space="0" w:color="000000"/>
              <w:right w:val="single" w:sz="4" w:space="0" w:color="000000"/>
            </w:tcBorders>
          </w:tcPr>
          <w:p w:rsidR="0061683D" w:rsidRPr="00BA71B9" w:rsidRDefault="0061683D">
            <w:pPr>
              <w:jc w:val="both"/>
              <w:rPr>
                <w:rFonts w:ascii="Arial Narrow" w:hAnsi="Arial Narrow"/>
              </w:rPr>
            </w:pPr>
            <w:r w:rsidRPr="00BA71B9">
              <w:rPr>
                <w:rFonts w:ascii="Arial Narrow" w:hAnsi="Arial Narrow"/>
              </w:rPr>
              <w:t>1.</w:t>
            </w:r>
          </w:p>
          <w:p w:rsidR="0061683D" w:rsidRPr="00BA71B9" w:rsidRDefault="0061683D">
            <w:pPr>
              <w:jc w:val="both"/>
              <w:rPr>
                <w:rFonts w:ascii="Arial Narrow" w:hAnsi="Arial Narrow"/>
                <w:sz w:val="22"/>
                <w:szCs w:val="22"/>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2.</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3.</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4.</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5.</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6.</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7.</w:t>
            </w:r>
          </w:p>
          <w:p w:rsidR="0061683D" w:rsidRPr="00BA71B9" w:rsidRDefault="0061683D">
            <w:pPr>
              <w:jc w:val="both"/>
              <w:rPr>
                <w:rFonts w:ascii="Arial Narrow" w:hAnsi="Arial Narrow"/>
              </w:rPr>
            </w:pPr>
          </w:p>
          <w:p w:rsidR="0061683D" w:rsidRPr="00BA71B9" w:rsidRDefault="0061683D">
            <w:pPr>
              <w:rPr>
                <w:rFonts w:ascii="Arial Narrow" w:hAnsi="Arial Narrow"/>
              </w:rPr>
            </w:pPr>
          </w:p>
        </w:tc>
        <w:tc>
          <w:tcPr>
            <w:tcW w:w="968" w:type="dxa"/>
            <w:tcBorders>
              <w:top w:val="single" w:sz="4" w:space="0" w:color="000000"/>
              <w:left w:val="single" w:sz="4" w:space="0" w:color="000000"/>
              <w:bottom w:val="single" w:sz="4" w:space="0" w:color="000000"/>
              <w:right w:val="single" w:sz="4" w:space="0" w:color="000000"/>
            </w:tcBorders>
          </w:tcPr>
          <w:p w:rsidR="0061683D" w:rsidRPr="00BA71B9" w:rsidRDefault="0061683D">
            <w:pPr>
              <w:jc w:val="both"/>
              <w:rPr>
                <w:rFonts w:ascii="Arial Narrow" w:hAnsi="Arial Narrow"/>
              </w:rPr>
            </w:pPr>
          </w:p>
          <w:p w:rsidR="0061683D" w:rsidRPr="00BA71B9" w:rsidRDefault="0061683D">
            <w:pPr>
              <w:jc w:val="both"/>
              <w:rPr>
                <w:rFonts w:ascii="Arial Narrow" w:hAnsi="Arial Narrow"/>
                <w:sz w:val="22"/>
                <w:szCs w:val="22"/>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p>
        </w:tc>
        <w:tc>
          <w:tcPr>
            <w:tcW w:w="4624" w:type="dxa"/>
            <w:tcBorders>
              <w:top w:val="single" w:sz="4" w:space="0" w:color="000000"/>
              <w:left w:val="single" w:sz="4" w:space="0" w:color="000000"/>
              <w:bottom w:val="single" w:sz="4" w:space="0" w:color="000000"/>
              <w:right w:val="single" w:sz="4" w:space="0" w:color="000000"/>
            </w:tcBorders>
          </w:tcPr>
          <w:p w:rsidR="0061683D" w:rsidRPr="00BA71B9" w:rsidRDefault="0061683D">
            <w:pPr>
              <w:jc w:val="both"/>
              <w:rPr>
                <w:rFonts w:ascii="Arial Narrow" w:hAnsi="Arial Narrow"/>
              </w:rPr>
            </w:pPr>
            <w:r w:rsidRPr="00BA71B9">
              <w:rPr>
                <w:rFonts w:ascii="Arial Narrow" w:hAnsi="Arial Narrow"/>
              </w:rPr>
              <w:t>Organizovati mašinsko i ručno raščišćavanje uklanjanje i čišćenje javnih površina od odpadaka i građevinskog otpada</w:t>
            </w:r>
            <w:r w:rsidR="000B618F">
              <w:rPr>
                <w:rFonts w:ascii="Arial Narrow" w:hAnsi="Arial Narrow"/>
              </w:rPr>
              <w:t>.</w:t>
            </w:r>
          </w:p>
          <w:p w:rsidR="0061683D" w:rsidRPr="00BA71B9" w:rsidRDefault="0061683D">
            <w:pPr>
              <w:jc w:val="both"/>
              <w:rPr>
                <w:rFonts w:ascii="Arial Narrow" w:hAnsi="Arial Narrow"/>
                <w:sz w:val="22"/>
                <w:szCs w:val="22"/>
              </w:rPr>
            </w:pPr>
          </w:p>
          <w:p w:rsidR="0061683D" w:rsidRPr="00BA71B9" w:rsidRDefault="0061683D">
            <w:pPr>
              <w:jc w:val="both"/>
              <w:rPr>
                <w:rFonts w:ascii="Arial Narrow" w:hAnsi="Arial Narrow"/>
              </w:rPr>
            </w:pPr>
            <w:r w:rsidRPr="00BA71B9">
              <w:rPr>
                <w:rFonts w:ascii="Arial Narrow" w:hAnsi="Arial Narrow"/>
              </w:rPr>
              <w:t>Pranje vodom prljavštine sa javnih površina i objekata</w:t>
            </w:r>
            <w:r w:rsidR="000B618F">
              <w:rPr>
                <w:rFonts w:ascii="Arial Narrow" w:hAnsi="Arial Narrow"/>
              </w:rPr>
              <w:t>.</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Zbrinjavanje uginulih životinja , koordinacija i vršenje dezinfekcije štala i ostalih prostora za uzgoj životinja</w:t>
            </w:r>
            <w:r w:rsidR="000B618F">
              <w:rPr>
                <w:rFonts w:ascii="Arial Narrow" w:hAnsi="Arial Narrow"/>
              </w:rPr>
              <w:t>.</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lastRenderedPageBreak/>
              <w:t>Dezinfekcija, dezinsekcija i deratizacija svih lokacija na kojima su pronađeni leševi ljudi i životinja; novouspostavljenih javnih mjesta i mjesta zbrinjavanja evakuisanih  lica te mjesta terenskog pružanja prve pomoći</w:t>
            </w:r>
            <w:r w:rsidR="000B618F">
              <w:rPr>
                <w:rFonts w:ascii="Arial Narrow" w:hAnsi="Arial Narrow"/>
              </w:rPr>
              <w:t>.</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 xml:space="preserve">Prevoz opasnog otpada do mjesta </w:t>
            </w:r>
            <w:r w:rsidR="000B618F">
              <w:rPr>
                <w:rFonts w:ascii="Arial Narrow" w:hAnsi="Arial Narrow"/>
              </w:rPr>
              <w:t>njegovog zbrinjavanja (</w:t>
            </w:r>
            <w:r w:rsidRPr="00BA71B9">
              <w:rPr>
                <w:rFonts w:ascii="Arial Narrow" w:hAnsi="Arial Narrow"/>
              </w:rPr>
              <w:t>hemijsko-tehnološki, farmaceutsko-medicinski idr. otpadi koji ugrožavaju ljude, materijalna dobra, infrastrukturu i životnu sredinu).</w:t>
            </w:r>
          </w:p>
          <w:p w:rsidR="0061683D" w:rsidRPr="00BA71B9" w:rsidRDefault="0061683D">
            <w:pPr>
              <w:jc w:val="both"/>
              <w:rPr>
                <w:rFonts w:ascii="Arial Narrow" w:hAnsi="Arial Narrow"/>
              </w:rPr>
            </w:pPr>
          </w:p>
          <w:p w:rsidR="0061683D" w:rsidRPr="00BA71B9" w:rsidRDefault="0061683D">
            <w:pPr>
              <w:jc w:val="both"/>
              <w:rPr>
                <w:rFonts w:ascii="Arial Narrow" w:hAnsi="Arial Narrow"/>
              </w:rPr>
            </w:pPr>
            <w:r w:rsidRPr="00BA71B9">
              <w:rPr>
                <w:rFonts w:ascii="Arial Narrow" w:hAnsi="Arial Narrow"/>
              </w:rPr>
              <w:t xml:space="preserve">Identifikovanje poginulih </w:t>
            </w:r>
          </w:p>
          <w:p w:rsidR="0061683D" w:rsidRPr="00BA71B9" w:rsidRDefault="0061683D">
            <w:pPr>
              <w:jc w:val="both"/>
              <w:rPr>
                <w:rFonts w:ascii="Arial Narrow" w:hAnsi="Arial Narrow"/>
              </w:rPr>
            </w:pPr>
            <w:r w:rsidRPr="00BA71B9">
              <w:rPr>
                <w:rFonts w:ascii="Arial Narrow" w:hAnsi="Arial Narrow"/>
              </w:rPr>
              <w:t>Organizovanje ukopa poginulih na gradskim grobljima</w:t>
            </w:r>
            <w:r w:rsidR="000B618F">
              <w:rPr>
                <w:rFonts w:ascii="Arial Narrow" w:hAnsi="Arial Narrow"/>
              </w:rPr>
              <w:t>.</w:t>
            </w:r>
          </w:p>
        </w:tc>
        <w:tc>
          <w:tcPr>
            <w:tcW w:w="2256" w:type="dxa"/>
            <w:tcBorders>
              <w:top w:val="single" w:sz="4" w:space="0" w:color="000000"/>
              <w:left w:val="single" w:sz="4" w:space="0" w:color="000000"/>
              <w:bottom w:val="single" w:sz="4" w:space="0" w:color="000000"/>
              <w:right w:val="single" w:sz="4" w:space="0" w:color="000000"/>
            </w:tcBorders>
          </w:tcPr>
          <w:p w:rsidR="0061683D" w:rsidRPr="00BA71B9" w:rsidRDefault="0061683D">
            <w:pPr>
              <w:rPr>
                <w:rFonts w:ascii="Arial Narrow" w:hAnsi="Arial Narrow"/>
              </w:rPr>
            </w:pPr>
          </w:p>
          <w:p w:rsidR="0061683D" w:rsidRPr="00BA71B9" w:rsidRDefault="00EB5B55">
            <w:pPr>
              <w:rPr>
                <w:rFonts w:ascii="Arial Narrow" w:hAnsi="Arial Narrow"/>
                <w:sz w:val="22"/>
                <w:szCs w:val="22"/>
                <w:lang w:val="pl-PL"/>
              </w:rPr>
            </w:pPr>
            <w:r>
              <w:rPr>
                <w:rFonts w:ascii="Arial Narrow" w:hAnsi="Arial Narrow"/>
                <w:lang w:val="pl-PL"/>
              </w:rPr>
              <w:t>DOO</w:t>
            </w:r>
            <w:r w:rsidR="0061683D" w:rsidRPr="00BA71B9">
              <w:rPr>
                <w:rFonts w:ascii="Arial Narrow" w:hAnsi="Arial Narrow"/>
                <w:lang w:val="pl-PL"/>
              </w:rPr>
              <w:t xml:space="preserve"> </w:t>
            </w:r>
            <w:r w:rsidR="00902576">
              <w:rPr>
                <w:rFonts w:ascii="Arial Narrow" w:hAnsi="Arial Narrow"/>
                <w:lang w:val="pl-PL"/>
              </w:rPr>
              <w:t>Čistoća</w:t>
            </w:r>
            <w:r w:rsidR="0061683D" w:rsidRPr="00BA71B9">
              <w:rPr>
                <w:rFonts w:ascii="Arial Narrow" w:hAnsi="Arial Narrow"/>
                <w:lang w:val="pl-PL"/>
              </w:rPr>
              <w:t xml:space="preserve">          </w:t>
            </w: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r w:rsidRPr="00BA71B9">
              <w:rPr>
                <w:rFonts w:ascii="Arial Narrow" w:hAnsi="Arial Narrow"/>
                <w:lang w:val="pl-PL"/>
              </w:rPr>
              <w:t xml:space="preserve">         - II -</w:t>
            </w: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r w:rsidRPr="00BA71B9">
              <w:rPr>
                <w:rFonts w:ascii="Arial Narrow" w:hAnsi="Arial Narrow"/>
                <w:lang w:val="pl-PL"/>
              </w:rPr>
              <w:t xml:space="preserve">          -II -</w:t>
            </w:r>
          </w:p>
          <w:p w:rsidR="0061683D" w:rsidRPr="00BA71B9" w:rsidRDefault="0061683D">
            <w:pPr>
              <w:rPr>
                <w:rFonts w:ascii="Arial Narrow" w:hAnsi="Arial Narrow"/>
                <w:lang w:val="pl-PL"/>
              </w:rPr>
            </w:pPr>
          </w:p>
          <w:p w:rsidR="00660689" w:rsidRDefault="0061683D">
            <w:pPr>
              <w:rPr>
                <w:rFonts w:ascii="Arial Narrow" w:hAnsi="Arial Narrow"/>
                <w:lang w:val="pl-PL"/>
              </w:rPr>
            </w:pPr>
            <w:r w:rsidRPr="00BA71B9">
              <w:rPr>
                <w:rFonts w:ascii="Arial Narrow" w:hAnsi="Arial Narrow"/>
                <w:lang w:val="pl-PL"/>
              </w:rPr>
              <w:t xml:space="preserve">Ovlašćene institucije </w:t>
            </w:r>
          </w:p>
          <w:p w:rsidR="00660689" w:rsidRDefault="00660689">
            <w:pPr>
              <w:rPr>
                <w:rFonts w:ascii="Arial Narrow" w:hAnsi="Arial Narrow"/>
                <w:lang w:val="pl-PL"/>
              </w:rPr>
            </w:pPr>
          </w:p>
          <w:p w:rsidR="00660689" w:rsidRDefault="00660689">
            <w:pPr>
              <w:rPr>
                <w:rFonts w:ascii="Arial Narrow" w:hAnsi="Arial Narrow"/>
                <w:lang w:val="pl-PL"/>
              </w:rPr>
            </w:pPr>
          </w:p>
          <w:p w:rsidR="00660689" w:rsidRDefault="00660689">
            <w:pPr>
              <w:rPr>
                <w:rFonts w:ascii="Arial Narrow" w:hAnsi="Arial Narrow"/>
                <w:lang w:val="pl-PL"/>
              </w:rPr>
            </w:pPr>
          </w:p>
          <w:p w:rsidR="00660689" w:rsidRDefault="00660689">
            <w:pPr>
              <w:rPr>
                <w:rFonts w:ascii="Arial Narrow" w:hAnsi="Arial Narrow"/>
                <w:lang w:val="pl-PL"/>
              </w:rPr>
            </w:pPr>
          </w:p>
          <w:p w:rsidR="0061683D" w:rsidRPr="00BA71B9" w:rsidRDefault="0061683D">
            <w:pPr>
              <w:rPr>
                <w:rFonts w:ascii="Arial Narrow" w:hAnsi="Arial Narrow"/>
                <w:lang w:val="pl-PL"/>
              </w:rPr>
            </w:pPr>
            <w:r w:rsidRPr="00BA71B9">
              <w:rPr>
                <w:rFonts w:ascii="Arial Narrow" w:hAnsi="Arial Narrow"/>
                <w:lang w:val="pl-PL"/>
              </w:rPr>
              <w:t>za DDD</w:t>
            </w: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7951DB">
            <w:pPr>
              <w:rPr>
                <w:rFonts w:ascii="Arial Narrow" w:hAnsi="Arial Narrow"/>
                <w:lang w:val="pl-PL"/>
              </w:rPr>
            </w:pPr>
            <w:r>
              <w:rPr>
                <w:rFonts w:ascii="Arial Narrow" w:hAnsi="Arial Narrow"/>
                <w:lang w:val="pl-PL"/>
              </w:rPr>
              <w:t>DOO Čistoća</w:t>
            </w:r>
            <w:r w:rsidR="0061683D" w:rsidRPr="00BA71B9">
              <w:rPr>
                <w:rFonts w:ascii="Arial Narrow" w:hAnsi="Arial Narrow"/>
                <w:lang w:val="pl-PL"/>
              </w:rPr>
              <w:t xml:space="preserve">, </w:t>
            </w: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r w:rsidRPr="00BA71B9">
              <w:rPr>
                <w:rFonts w:ascii="Arial Narrow" w:hAnsi="Arial Narrow"/>
                <w:lang w:val="pl-PL"/>
              </w:rPr>
              <w:t xml:space="preserve"> Opštinski tim</w:t>
            </w:r>
            <w:r w:rsidR="000B618F">
              <w:rPr>
                <w:rFonts w:ascii="Arial Narrow" w:hAnsi="Arial Narrow"/>
                <w:lang w:val="pl-PL"/>
              </w:rPr>
              <w:t xml:space="preserve">, </w:t>
            </w:r>
            <w:r w:rsidRPr="00BA71B9">
              <w:rPr>
                <w:rFonts w:ascii="Arial Narrow" w:hAnsi="Arial Narrow"/>
                <w:lang w:val="pl-PL"/>
              </w:rPr>
              <w:t>za zaštitu i spašavanje</w:t>
            </w:r>
          </w:p>
          <w:p w:rsidR="0061683D" w:rsidRPr="00BA71B9" w:rsidRDefault="0061683D">
            <w:pPr>
              <w:rPr>
                <w:rFonts w:ascii="Arial Narrow" w:hAnsi="Arial Narrow"/>
                <w:lang w:val="pl-PL"/>
              </w:rPr>
            </w:pPr>
            <w:r w:rsidRPr="00BA71B9">
              <w:rPr>
                <w:rFonts w:ascii="Arial Narrow" w:hAnsi="Arial Narrow"/>
                <w:lang w:val="pl-PL"/>
              </w:rPr>
              <w:t xml:space="preserve">     </w:t>
            </w: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p w:rsidR="0061683D" w:rsidRPr="00BA71B9" w:rsidRDefault="0061683D">
            <w:pPr>
              <w:rPr>
                <w:rFonts w:ascii="Arial Narrow" w:hAnsi="Arial Narrow"/>
                <w:lang w:val="pl-PL"/>
              </w:rPr>
            </w:pPr>
          </w:p>
        </w:tc>
      </w:tr>
    </w:tbl>
    <w:p w:rsidR="0061683D" w:rsidRPr="00BA71B9" w:rsidRDefault="0061683D" w:rsidP="0061683D">
      <w:pPr>
        <w:pStyle w:val="BodyTextIndent"/>
        <w:ind w:left="0" w:right="-340"/>
        <w:jc w:val="both"/>
        <w:rPr>
          <w:rFonts w:ascii="Arial Narrow" w:hAnsi="Arial Narrow" w:cstheme="minorBidi"/>
          <w:sz w:val="24"/>
          <w:szCs w:val="24"/>
          <w:lang w:val="sv-SE"/>
        </w:rPr>
      </w:pPr>
    </w:p>
    <w:p w:rsidR="0061683D" w:rsidRPr="00BA71B9" w:rsidRDefault="0061683D" w:rsidP="0061683D">
      <w:pPr>
        <w:pStyle w:val="BodyTextIndent"/>
        <w:ind w:left="0" w:right="-340"/>
        <w:jc w:val="both"/>
        <w:rPr>
          <w:rFonts w:ascii="Arial Narrow" w:hAnsi="Arial Narrow"/>
          <w:sz w:val="24"/>
          <w:szCs w:val="24"/>
          <w:lang w:val="sv-SE"/>
        </w:rPr>
      </w:pPr>
    </w:p>
    <w:p w:rsidR="0061683D" w:rsidRPr="00A824FA" w:rsidRDefault="0061683D" w:rsidP="0061683D">
      <w:pPr>
        <w:ind w:left="90"/>
        <w:jc w:val="both"/>
        <w:rPr>
          <w:rFonts w:ascii="Arial Narrow" w:hAnsi="Arial Narrow"/>
          <w:b/>
          <w:sz w:val="22"/>
          <w:szCs w:val="22"/>
          <w:lang w:val="pl-PL"/>
        </w:rPr>
      </w:pPr>
      <w:r w:rsidRPr="00BA71B9">
        <w:rPr>
          <w:rFonts w:ascii="Arial Narrow" w:hAnsi="Arial Narrow"/>
          <w:b/>
          <w:lang w:val="sl-SI"/>
        </w:rPr>
        <w:t xml:space="preserve">      </w:t>
      </w:r>
      <w:r w:rsidRPr="00A824FA">
        <w:rPr>
          <w:rFonts w:ascii="Arial Narrow" w:hAnsi="Arial Narrow"/>
          <w:b/>
          <w:lang w:val="pl-PL"/>
        </w:rPr>
        <w:t>1.3.2. OPERATIVNE JEDINICE (ljudski i materijalni resursi)</w:t>
      </w:r>
    </w:p>
    <w:p w:rsidR="0061683D" w:rsidRPr="00A824FA" w:rsidRDefault="0061683D" w:rsidP="0061683D">
      <w:pPr>
        <w:ind w:left="90"/>
        <w:jc w:val="both"/>
        <w:rPr>
          <w:rFonts w:ascii="Arial Narrow" w:hAnsi="Arial Narrow"/>
          <w:lang w:val="sr-Latn-CS"/>
        </w:rPr>
      </w:pPr>
      <w:r w:rsidRPr="00A824FA">
        <w:rPr>
          <w:rFonts w:ascii="Arial Narrow" w:hAnsi="Arial Narrow"/>
          <w:lang w:val="pl-PL"/>
        </w:rPr>
        <w:tab/>
        <w:t xml:space="preserve">Operativne  jedinice za zaštitu i </w:t>
      </w:r>
      <w:r w:rsidRPr="00A824FA">
        <w:rPr>
          <w:rFonts w:ascii="Arial Narrow" w:hAnsi="Arial Narrow"/>
          <w:lang w:val="sr-Latn-CS"/>
        </w:rPr>
        <w:t xml:space="preserve">spasavanje u opštini </w:t>
      </w:r>
      <w:r w:rsidR="00A824FA">
        <w:rPr>
          <w:rFonts w:ascii="Arial Narrow" w:hAnsi="Arial Narrow"/>
          <w:lang w:val="sr-Latn-CS"/>
        </w:rPr>
        <w:t>Pljevlja</w:t>
      </w:r>
      <w:r w:rsidRPr="00A824FA">
        <w:rPr>
          <w:rFonts w:ascii="Arial Narrow" w:hAnsi="Arial Narrow"/>
          <w:lang w:val="sr-Latn-CS"/>
        </w:rPr>
        <w:t xml:space="preserve"> su: </w:t>
      </w:r>
    </w:p>
    <w:p w:rsidR="00A824FA" w:rsidRDefault="0061683D" w:rsidP="000B618F">
      <w:pPr>
        <w:ind w:left="90"/>
        <w:rPr>
          <w:rFonts w:ascii="Arial Narrow" w:hAnsi="Arial Narrow"/>
          <w:b/>
          <w:lang w:val="sr-Latn-CS"/>
        </w:rPr>
      </w:pPr>
      <w:r w:rsidRPr="00A824FA">
        <w:rPr>
          <w:rFonts w:ascii="Arial Narrow" w:hAnsi="Arial Narrow"/>
          <w:lang w:val="sr-Latn-CS"/>
        </w:rPr>
        <w:tab/>
        <w:t xml:space="preserve">       </w:t>
      </w:r>
      <w:r w:rsidR="00A824FA" w:rsidRPr="00A824FA">
        <w:rPr>
          <w:rFonts w:ascii="Arial Narrow" w:hAnsi="Arial Narrow"/>
          <w:b/>
          <w:lang w:val="sr-Latn-CS"/>
        </w:rPr>
        <w:t xml:space="preserve"> -</w:t>
      </w:r>
      <w:r w:rsidR="000B618F">
        <w:rPr>
          <w:rFonts w:ascii="Arial Narrow" w:hAnsi="Arial Narrow"/>
          <w:b/>
          <w:lang w:val="sr-Latn-CS"/>
        </w:rPr>
        <w:t xml:space="preserve">  </w:t>
      </w:r>
      <w:r w:rsidR="00A824FA" w:rsidRPr="00A824FA">
        <w:rPr>
          <w:rFonts w:ascii="Arial Narrow" w:hAnsi="Arial Narrow"/>
          <w:b/>
          <w:lang w:val="sr-Latn-CS"/>
        </w:rPr>
        <w:t>Služba zaštite i spašavanja</w:t>
      </w:r>
    </w:p>
    <w:p w:rsidR="00A824FA" w:rsidRDefault="00A824FA" w:rsidP="000B618F">
      <w:pPr>
        <w:ind w:left="90"/>
        <w:rPr>
          <w:rFonts w:ascii="Arial Narrow" w:hAnsi="Arial Narrow"/>
          <w:b/>
          <w:lang w:val="sr-Latn-CS"/>
        </w:rPr>
      </w:pPr>
      <w:r>
        <w:rPr>
          <w:rFonts w:ascii="Arial Narrow" w:hAnsi="Arial Narrow"/>
          <w:b/>
          <w:lang w:val="sr-Latn-CS"/>
        </w:rPr>
        <w:t xml:space="preserve">                   -</w:t>
      </w:r>
      <w:r w:rsidR="000B618F">
        <w:rPr>
          <w:rFonts w:ascii="Arial Narrow" w:hAnsi="Arial Narrow"/>
          <w:b/>
          <w:lang w:val="sr-Latn-CS"/>
        </w:rPr>
        <w:t xml:space="preserve">  </w:t>
      </w:r>
      <w:r>
        <w:rPr>
          <w:rFonts w:ascii="Arial Narrow" w:hAnsi="Arial Narrow"/>
          <w:b/>
          <w:lang w:val="sr-Latn-CS"/>
        </w:rPr>
        <w:t>Opštinska organizacija Crvenog krsta</w:t>
      </w:r>
    </w:p>
    <w:p w:rsidR="00A824FA" w:rsidRDefault="00A824FA" w:rsidP="000B618F">
      <w:pPr>
        <w:ind w:left="90"/>
        <w:rPr>
          <w:rFonts w:ascii="Arial Narrow" w:hAnsi="Arial Narrow"/>
          <w:b/>
          <w:lang w:val="sr-Latn-CS"/>
        </w:rPr>
      </w:pPr>
      <w:r>
        <w:rPr>
          <w:rFonts w:ascii="Arial Narrow" w:hAnsi="Arial Narrow"/>
          <w:b/>
          <w:lang w:val="sr-Latn-CS"/>
        </w:rPr>
        <w:t xml:space="preserve">                   -</w:t>
      </w:r>
      <w:r w:rsidR="000B618F">
        <w:rPr>
          <w:rFonts w:ascii="Arial Narrow" w:hAnsi="Arial Narrow"/>
          <w:b/>
          <w:lang w:val="sr-Latn-CS"/>
        </w:rPr>
        <w:t xml:space="preserve">  </w:t>
      </w:r>
      <w:r>
        <w:rPr>
          <w:rFonts w:ascii="Arial Narrow" w:hAnsi="Arial Narrow"/>
          <w:b/>
          <w:lang w:val="sr-Latn-CS"/>
        </w:rPr>
        <w:t>Speleološko društvo,</w:t>
      </w:r>
    </w:p>
    <w:p w:rsidR="00A824FA" w:rsidRDefault="00A824FA" w:rsidP="000B618F">
      <w:pPr>
        <w:ind w:left="90"/>
        <w:rPr>
          <w:rFonts w:ascii="Arial Narrow" w:hAnsi="Arial Narrow"/>
          <w:b/>
          <w:lang w:val="sr-Latn-CS"/>
        </w:rPr>
      </w:pPr>
      <w:r>
        <w:rPr>
          <w:rFonts w:ascii="Arial Narrow" w:hAnsi="Arial Narrow"/>
          <w:b/>
          <w:lang w:val="sr-Latn-CS"/>
        </w:rPr>
        <w:t xml:space="preserve">                   -</w:t>
      </w:r>
      <w:r w:rsidR="000B618F">
        <w:rPr>
          <w:rFonts w:ascii="Arial Narrow" w:hAnsi="Arial Narrow"/>
          <w:b/>
          <w:lang w:val="sr-Latn-CS"/>
        </w:rPr>
        <w:t xml:space="preserve">  </w:t>
      </w:r>
      <w:r>
        <w:rPr>
          <w:rFonts w:ascii="Arial Narrow" w:hAnsi="Arial Narrow"/>
          <w:b/>
          <w:lang w:val="sr-Latn-CS"/>
        </w:rPr>
        <w:t>Lovačko društvo „Pljevlja “ ,</w:t>
      </w:r>
    </w:p>
    <w:p w:rsidR="00A824FA" w:rsidRDefault="00A824FA" w:rsidP="000B618F">
      <w:pPr>
        <w:ind w:left="90"/>
        <w:rPr>
          <w:rFonts w:ascii="Arial Narrow" w:hAnsi="Arial Narrow"/>
          <w:b/>
          <w:lang w:val="pl-PL"/>
        </w:rPr>
      </w:pPr>
      <w:r>
        <w:rPr>
          <w:rFonts w:ascii="Arial Narrow" w:hAnsi="Arial Narrow"/>
          <w:b/>
          <w:lang w:val="sr-Latn-CS"/>
        </w:rPr>
        <w:t xml:space="preserve">                   </w:t>
      </w:r>
      <w:r>
        <w:rPr>
          <w:rFonts w:ascii="Arial Narrow" w:hAnsi="Arial Narrow"/>
          <w:b/>
          <w:lang w:val="pl-PL"/>
        </w:rPr>
        <w:t>-</w:t>
      </w:r>
      <w:r w:rsidR="000B618F">
        <w:rPr>
          <w:rFonts w:ascii="Arial Narrow" w:hAnsi="Arial Narrow"/>
          <w:b/>
          <w:lang w:val="pl-PL"/>
        </w:rPr>
        <w:t xml:space="preserve">  </w:t>
      </w:r>
      <w:r>
        <w:rPr>
          <w:rFonts w:ascii="Arial Narrow" w:hAnsi="Arial Narrow"/>
          <w:b/>
          <w:lang w:val="pl-PL"/>
        </w:rPr>
        <w:t>Klub dobrovoljnih davalaca krvi,</w:t>
      </w:r>
    </w:p>
    <w:p w:rsidR="00A824FA" w:rsidRDefault="00A824FA" w:rsidP="000B618F">
      <w:pPr>
        <w:ind w:left="90"/>
        <w:rPr>
          <w:rFonts w:ascii="Arial Narrow" w:hAnsi="Arial Narrow"/>
          <w:b/>
          <w:lang w:val="pl-PL"/>
        </w:rPr>
      </w:pPr>
      <w:r>
        <w:rPr>
          <w:rFonts w:ascii="Arial Narrow" w:hAnsi="Arial Narrow"/>
          <w:b/>
          <w:lang w:val="pl-PL"/>
        </w:rPr>
        <w:t xml:space="preserve">                   -</w:t>
      </w:r>
      <w:r w:rsidR="000B618F">
        <w:rPr>
          <w:rFonts w:ascii="Arial Narrow" w:hAnsi="Arial Narrow"/>
          <w:b/>
          <w:lang w:val="pl-PL"/>
        </w:rPr>
        <w:t xml:space="preserve">  </w:t>
      </w:r>
      <w:r>
        <w:rPr>
          <w:rFonts w:ascii="Arial Narrow" w:hAnsi="Arial Narrow"/>
          <w:b/>
          <w:lang w:val="pl-PL"/>
        </w:rPr>
        <w:t>Sportsko ribolovno društvo  “Lipljen“,</w:t>
      </w:r>
    </w:p>
    <w:p w:rsidR="00A824FA" w:rsidRDefault="00A824FA" w:rsidP="000B618F">
      <w:pPr>
        <w:ind w:left="90"/>
        <w:rPr>
          <w:rFonts w:ascii="Arial Narrow" w:hAnsi="Arial Narrow"/>
          <w:b/>
          <w:lang w:val="pl-PL"/>
        </w:rPr>
      </w:pPr>
      <w:r>
        <w:rPr>
          <w:rFonts w:ascii="Arial Narrow" w:hAnsi="Arial Narrow"/>
          <w:b/>
          <w:lang w:val="pl-PL"/>
        </w:rPr>
        <w:t xml:space="preserve">                   -</w:t>
      </w:r>
      <w:r w:rsidR="000B618F">
        <w:rPr>
          <w:rFonts w:ascii="Arial Narrow" w:hAnsi="Arial Narrow"/>
          <w:b/>
          <w:lang w:val="pl-PL"/>
        </w:rPr>
        <w:t xml:space="preserve">  </w:t>
      </w:r>
      <w:r>
        <w:rPr>
          <w:rFonts w:ascii="Arial Narrow" w:hAnsi="Arial Narrow"/>
          <w:b/>
          <w:lang w:val="pl-PL"/>
        </w:rPr>
        <w:t>Ekološko društvo “Breznica”</w:t>
      </w:r>
    </w:p>
    <w:p w:rsidR="00A824FA" w:rsidRDefault="00A824FA" w:rsidP="000B618F">
      <w:pPr>
        <w:ind w:left="90"/>
        <w:rPr>
          <w:rFonts w:ascii="Arial Narrow" w:hAnsi="Arial Narrow"/>
          <w:b/>
        </w:rPr>
      </w:pPr>
      <w:r>
        <w:rPr>
          <w:rFonts w:ascii="Arial Narrow" w:hAnsi="Arial Narrow"/>
          <w:b/>
          <w:lang w:val="pl-PL"/>
        </w:rPr>
        <w:t xml:space="preserve">                   -</w:t>
      </w:r>
      <w:r w:rsidR="000B618F">
        <w:rPr>
          <w:rFonts w:ascii="Arial Narrow" w:hAnsi="Arial Narrow"/>
          <w:b/>
          <w:lang w:val="pl-PL"/>
        </w:rPr>
        <w:t xml:space="preserve">  </w:t>
      </w:r>
      <w:r>
        <w:rPr>
          <w:rFonts w:ascii="Arial Narrow" w:hAnsi="Arial Narrow"/>
          <w:b/>
          <w:lang w:val="pl-PL"/>
        </w:rPr>
        <w:t>Ekolo</w:t>
      </w:r>
      <w:r>
        <w:rPr>
          <w:rFonts w:ascii="Arial Narrow" w:hAnsi="Arial Narrow"/>
          <w:b/>
        </w:rPr>
        <w:t>ško društvo „Biserka“</w:t>
      </w:r>
    </w:p>
    <w:p w:rsidR="0061683D" w:rsidRPr="00BA71B9" w:rsidRDefault="0061683D" w:rsidP="00A824FA">
      <w:pPr>
        <w:ind w:left="90"/>
        <w:jc w:val="both"/>
        <w:rPr>
          <w:rFonts w:ascii="Arial Narrow" w:hAnsi="Arial Narrow"/>
          <w:lang w:val="pl-PL"/>
        </w:rPr>
      </w:pPr>
      <w:r w:rsidRPr="00BA71B9">
        <w:rPr>
          <w:rFonts w:ascii="Arial Narrow" w:hAnsi="Arial Narrow"/>
          <w:lang w:val="pl-PL"/>
        </w:rPr>
        <w:t xml:space="preserve">            </w:t>
      </w:r>
    </w:p>
    <w:p w:rsidR="0061683D" w:rsidRPr="00BA71B9" w:rsidRDefault="0061683D" w:rsidP="0061683D">
      <w:pPr>
        <w:ind w:left="90"/>
        <w:jc w:val="both"/>
        <w:rPr>
          <w:rFonts w:ascii="Arial Narrow" w:hAnsi="Arial Narrow"/>
          <w:lang w:val="pl-PL"/>
        </w:rPr>
      </w:pPr>
      <w:r w:rsidRPr="00BA71B9">
        <w:rPr>
          <w:rFonts w:ascii="Arial Narrow" w:hAnsi="Arial Narrow"/>
          <w:lang w:val="pl-PL"/>
        </w:rPr>
        <w:t xml:space="preserve">            Pregled ljudskih i materijalnih resursa operativnih jedinica koje mogu biti angažovane u slučaju zemljotresa na teritoriji opštine </w:t>
      </w:r>
      <w:r w:rsidR="00310D20">
        <w:rPr>
          <w:rFonts w:ascii="Arial Narrow" w:hAnsi="Arial Narrow"/>
          <w:lang w:val="pl-PL"/>
        </w:rPr>
        <w:t>Pljevlja</w:t>
      </w:r>
      <w:r w:rsidRPr="00BA71B9">
        <w:rPr>
          <w:rFonts w:ascii="Arial Narrow" w:hAnsi="Arial Narrow"/>
          <w:lang w:val="pl-PL"/>
        </w:rPr>
        <w:t xml:space="preserve"> dat je u prilogu .</w:t>
      </w:r>
    </w:p>
    <w:p w:rsidR="0061683D" w:rsidRPr="00BA71B9" w:rsidRDefault="0061683D" w:rsidP="0061683D">
      <w:pPr>
        <w:pStyle w:val="ListParagraph"/>
        <w:spacing w:after="0" w:line="240" w:lineRule="auto"/>
        <w:ind w:left="0"/>
        <w:jc w:val="both"/>
        <w:rPr>
          <w:rFonts w:ascii="Arial Narrow" w:hAnsi="Arial Narrow"/>
          <w:sz w:val="24"/>
          <w:szCs w:val="24"/>
          <w:lang w:val="pl-PL"/>
        </w:rPr>
      </w:pPr>
    </w:p>
    <w:p w:rsidR="0061683D" w:rsidRPr="00BA71B9" w:rsidRDefault="0061683D" w:rsidP="0061683D">
      <w:pPr>
        <w:jc w:val="both"/>
        <w:rPr>
          <w:rFonts w:ascii="Arial Narrow" w:hAnsi="Arial Narrow"/>
          <w:b/>
          <w:sz w:val="22"/>
          <w:szCs w:val="22"/>
          <w:lang w:val="pl-PL"/>
        </w:rPr>
      </w:pPr>
      <w:r w:rsidRPr="00BA71B9">
        <w:rPr>
          <w:rFonts w:ascii="Arial Narrow" w:hAnsi="Arial Narrow"/>
          <w:b/>
          <w:lang w:val="pl-PL"/>
        </w:rPr>
        <w:t xml:space="preserve">      </w:t>
      </w:r>
      <w:r w:rsidRPr="00BA71B9">
        <w:rPr>
          <w:rFonts w:ascii="Arial Narrow" w:hAnsi="Arial Narrow"/>
          <w:b/>
          <w:lang w:val="pl-PL"/>
        </w:rPr>
        <w:tab/>
        <w:t xml:space="preserve">1.3.3.. ORGANI LOKALNE UPRAVE, PRIVREDNA DRUŠTVA, DRUGA PRAVNA LICA I PREDUZETNICI (ljudski i materijalni resursi)  </w:t>
      </w:r>
    </w:p>
    <w:p w:rsidR="0061683D" w:rsidRPr="00BA71B9" w:rsidRDefault="0061683D" w:rsidP="0061683D">
      <w:pPr>
        <w:pStyle w:val="ListParagraph"/>
        <w:spacing w:after="0" w:line="240" w:lineRule="auto"/>
        <w:ind w:left="0" w:firstLine="720"/>
        <w:jc w:val="both"/>
        <w:rPr>
          <w:rFonts w:ascii="Arial Narrow" w:hAnsi="Arial Narrow"/>
          <w:color w:val="92D050"/>
          <w:sz w:val="24"/>
          <w:szCs w:val="24"/>
          <w:lang w:val="pl-PL"/>
        </w:rPr>
      </w:pPr>
      <w:r w:rsidRPr="00BA71B9">
        <w:rPr>
          <w:rFonts w:ascii="Arial Narrow" w:hAnsi="Arial Narrow"/>
          <w:sz w:val="24"/>
          <w:szCs w:val="24"/>
          <w:lang w:val="pl-PL"/>
        </w:rPr>
        <w:t xml:space="preserve">Pod organima lokalne uprave, privrednim društvima, drugim pravnim licima i preduzetnicima u smislu sprovođenja ovog plana, podrazumijevaju se subjekti koji su opremljeni i osposobljeni za zaštitu i spasavanje od zemljotresa i to: </w:t>
      </w:r>
    </w:p>
    <w:p w:rsidR="0061683D" w:rsidRPr="00BA71B9" w:rsidRDefault="0061683D" w:rsidP="0061683D">
      <w:pPr>
        <w:pStyle w:val="ListParagraph"/>
        <w:spacing w:after="0" w:line="240" w:lineRule="auto"/>
        <w:ind w:left="0" w:firstLine="720"/>
        <w:jc w:val="both"/>
        <w:rPr>
          <w:rFonts w:ascii="Arial Narrow" w:hAnsi="Arial Narrow"/>
          <w:color w:val="92D050"/>
          <w:sz w:val="24"/>
          <w:szCs w:val="24"/>
          <w:lang w:val="pl-PL"/>
        </w:rPr>
      </w:pPr>
    </w:p>
    <w:p w:rsidR="00A824FA" w:rsidRDefault="00A824FA" w:rsidP="00A824FA">
      <w:pPr>
        <w:pStyle w:val="ListParagraph"/>
        <w:numPr>
          <w:ilvl w:val="0"/>
          <w:numId w:val="55"/>
        </w:numPr>
        <w:contextualSpacing/>
        <w:jc w:val="both"/>
        <w:rPr>
          <w:rFonts w:ascii="Arial Narrow" w:hAnsi="Arial Narrow"/>
          <w:b/>
          <w:sz w:val="24"/>
          <w:szCs w:val="24"/>
          <w:lang w:val="pl-PL"/>
        </w:rPr>
      </w:pPr>
      <w:r>
        <w:rPr>
          <w:rFonts w:ascii="Arial Narrow" w:hAnsi="Arial Narrow"/>
          <w:b/>
          <w:sz w:val="24"/>
          <w:szCs w:val="24"/>
          <w:lang w:val="pl-PL"/>
        </w:rPr>
        <w:t>Služba zaštite i spašavanja opštine Pljevlja,</w:t>
      </w:r>
    </w:p>
    <w:p w:rsidR="00A824FA" w:rsidRDefault="00A824FA" w:rsidP="00A824FA">
      <w:pPr>
        <w:pStyle w:val="ListParagraph"/>
        <w:numPr>
          <w:ilvl w:val="0"/>
          <w:numId w:val="55"/>
        </w:numPr>
        <w:contextualSpacing/>
        <w:jc w:val="both"/>
        <w:rPr>
          <w:rFonts w:ascii="Arial Narrow" w:hAnsi="Arial Narrow"/>
          <w:b/>
          <w:sz w:val="24"/>
          <w:szCs w:val="24"/>
          <w:lang w:val="pl-PL"/>
        </w:rPr>
      </w:pPr>
      <w:r>
        <w:rPr>
          <w:rFonts w:ascii="Arial Narrow" w:hAnsi="Arial Narrow"/>
          <w:b/>
          <w:sz w:val="24"/>
          <w:szCs w:val="24"/>
          <w:lang w:val="pl-PL"/>
        </w:rPr>
        <w:t xml:space="preserve">Agencija za izgradnju </w:t>
      </w:r>
      <w:r w:rsidR="00596469">
        <w:rPr>
          <w:rFonts w:ascii="Arial Narrow" w:hAnsi="Arial Narrow"/>
          <w:b/>
          <w:sz w:val="24"/>
          <w:szCs w:val="24"/>
          <w:lang w:val="pl-PL"/>
        </w:rPr>
        <w:t>i</w:t>
      </w:r>
      <w:r>
        <w:rPr>
          <w:rFonts w:ascii="Arial Narrow" w:hAnsi="Arial Narrow"/>
          <w:b/>
          <w:sz w:val="24"/>
          <w:szCs w:val="24"/>
          <w:lang w:val="pl-PL"/>
        </w:rPr>
        <w:t xml:space="preserve"> razvoj Pljevlja,</w:t>
      </w:r>
    </w:p>
    <w:p w:rsidR="00A824FA" w:rsidRDefault="00902576" w:rsidP="00A824FA">
      <w:pPr>
        <w:pStyle w:val="ListParagraph"/>
        <w:numPr>
          <w:ilvl w:val="0"/>
          <w:numId w:val="55"/>
        </w:numPr>
        <w:contextualSpacing/>
        <w:jc w:val="both"/>
        <w:rPr>
          <w:rFonts w:ascii="Arial Narrow" w:hAnsi="Arial Narrow"/>
          <w:b/>
          <w:sz w:val="24"/>
          <w:szCs w:val="24"/>
          <w:lang w:val="pl-PL"/>
        </w:rPr>
      </w:pPr>
      <w:r>
        <w:rPr>
          <w:rFonts w:ascii="Arial Narrow" w:hAnsi="Arial Narrow"/>
          <w:b/>
          <w:sz w:val="24"/>
          <w:szCs w:val="24"/>
          <w:lang w:val="pl-PL"/>
        </w:rPr>
        <w:t>DOO</w:t>
      </w:r>
      <w:r w:rsidR="00A824FA">
        <w:rPr>
          <w:rFonts w:ascii="Arial Narrow" w:hAnsi="Arial Narrow"/>
          <w:b/>
          <w:sz w:val="24"/>
          <w:szCs w:val="24"/>
          <w:lang w:val="pl-PL"/>
        </w:rPr>
        <w:t xml:space="preserve"> </w:t>
      </w:r>
      <w:r>
        <w:rPr>
          <w:rFonts w:ascii="Arial Narrow" w:hAnsi="Arial Narrow"/>
          <w:b/>
          <w:sz w:val="24"/>
          <w:szCs w:val="24"/>
          <w:lang w:val="pl-PL"/>
        </w:rPr>
        <w:t>Čistoća</w:t>
      </w:r>
    </w:p>
    <w:p w:rsidR="00A824FA" w:rsidRDefault="00902576" w:rsidP="00A824FA">
      <w:pPr>
        <w:pStyle w:val="ListParagraph"/>
        <w:numPr>
          <w:ilvl w:val="0"/>
          <w:numId w:val="55"/>
        </w:numPr>
        <w:contextualSpacing/>
        <w:jc w:val="both"/>
        <w:rPr>
          <w:rFonts w:ascii="Arial Narrow" w:hAnsi="Arial Narrow"/>
          <w:b/>
          <w:sz w:val="24"/>
          <w:szCs w:val="24"/>
          <w:lang w:val="pl-PL"/>
        </w:rPr>
      </w:pPr>
      <w:r>
        <w:rPr>
          <w:rFonts w:ascii="Arial Narrow" w:hAnsi="Arial Narrow"/>
          <w:b/>
          <w:sz w:val="24"/>
          <w:szCs w:val="24"/>
          <w:lang w:val="pl-PL"/>
        </w:rPr>
        <w:t>DOO</w:t>
      </w:r>
      <w:r w:rsidR="00A824FA">
        <w:rPr>
          <w:rFonts w:ascii="Arial Narrow" w:hAnsi="Arial Narrow"/>
          <w:b/>
          <w:sz w:val="24"/>
          <w:szCs w:val="24"/>
          <w:lang w:val="pl-PL"/>
        </w:rPr>
        <w:t xml:space="preserve"> Vodovod</w:t>
      </w:r>
    </w:p>
    <w:p w:rsidR="00C64D5A" w:rsidRDefault="00C64D5A" w:rsidP="00A824FA">
      <w:pPr>
        <w:pStyle w:val="ListParagraph"/>
        <w:numPr>
          <w:ilvl w:val="0"/>
          <w:numId w:val="55"/>
        </w:numPr>
        <w:contextualSpacing/>
        <w:jc w:val="both"/>
        <w:rPr>
          <w:rFonts w:ascii="Arial Narrow" w:hAnsi="Arial Narrow"/>
          <w:b/>
          <w:sz w:val="24"/>
          <w:szCs w:val="24"/>
          <w:lang w:val="pl-PL"/>
        </w:rPr>
      </w:pPr>
      <w:r>
        <w:rPr>
          <w:rFonts w:ascii="Arial Narrow" w:hAnsi="Arial Narrow"/>
          <w:b/>
          <w:sz w:val="24"/>
          <w:szCs w:val="24"/>
          <w:lang w:val="pl-PL"/>
        </w:rPr>
        <w:t>Preduzeće za prevoz putnika (Markoturs, IN Turist, Pljevlja ekspres, Radulović prevoz)</w:t>
      </w:r>
    </w:p>
    <w:p w:rsidR="00A824FA" w:rsidRDefault="00A824FA" w:rsidP="00A824FA">
      <w:pPr>
        <w:pStyle w:val="ListParagraph"/>
        <w:numPr>
          <w:ilvl w:val="0"/>
          <w:numId w:val="55"/>
        </w:numPr>
        <w:contextualSpacing/>
        <w:jc w:val="both"/>
        <w:rPr>
          <w:rFonts w:ascii="Arial Narrow" w:hAnsi="Arial Narrow"/>
          <w:b/>
          <w:sz w:val="24"/>
          <w:szCs w:val="24"/>
          <w:lang w:val="pl-PL"/>
        </w:rPr>
      </w:pPr>
      <w:r>
        <w:rPr>
          <w:rFonts w:ascii="Arial Narrow" w:hAnsi="Arial Narrow"/>
          <w:b/>
          <w:sz w:val="24"/>
          <w:szCs w:val="24"/>
          <w:lang w:val="pl-PL"/>
        </w:rPr>
        <w:t>JZU Dom zdravlja Pljevlja</w:t>
      </w:r>
    </w:p>
    <w:p w:rsidR="00A824FA" w:rsidRDefault="00A824FA" w:rsidP="00A824FA">
      <w:pPr>
        <w:pStyle w:val="ListParagraph"/>
        <w:numPr>
          <w:ilvl w:val="0"/>
          <w:numId w:val="55"/>
        </w:numPr>
        <w:contextualSpacing/>
        <w:jc w:val="both"/>
        <w:rPr>
          <w:rFonts w:ascii="Arial Narrow" w:hAnsi="Arial Narrow"/>
          <w:b/>
          <w:sz w:val="24"/>
          <w:szCs w:val="24"/>
          <w:lang w:val="pl-PL"/>
        </w:rPr>
      </w:pPr>
      <w:r>
        <w:rPr>
          <w:rFonts w:ascii="Arial Narrow" w:hAnsi="Arial Narrow"/>
          <w:b/>
          <w:sz w:val="24"/>
          <w:szCs w:val="24"/>
          <w:lang w:val="pl-PL"/>
        </w:rPr>
        <w:t>JZU Opšta bolnica</w:t>
      </w:r>
    </w:p>
    <w:p w:rsidR="00A824FA" w:rsidRDefault="00A824FA" w:rsidP="00A824FA">
      <w:pPr>
        <w:pStyle w:val="ListParagraph"/>
        <w:numPr>
          <w:ilvl w:val="0"/>
          <w:numId w:val="55"/>
        </w:numPr>
        <w:contextualSpacing/>
        <w:jc w:val="both"/>
        <w:rPr>
          <w:rFonts w:ascii="Arial Narrow" w:hAnsi="Arial Narrow"/>
          <w:b/>
          <w:sz w:val="24"/>
          <w:szCs w:val="24"/>
          <w:lang w:val="it-IT"/>
        </w:rPr>
      </w:pPr>
      <w:r>
        <w:rPr>
          <w:rFonts w:ascii="Arial Narrow" w:hAnsi="Arial Narrow"/>
          <w:b/>
          <w:sz w:val="24"/>
          <w:szCs w:val="24"/>
          <w:lang w:val="it-IT"/>
        </w:rPr>
        <w:lastRenderedPageBreak/>
        <w:t>Veterinarska stanica Pljevlja</w:t>
      </w:r>
    </w:p>
    <w:p w:rsidR="00A824FA" w:rsidRDefault="00A824FA" w:rsidP="00A824FA">
      <w:pPr>
        <w:pStyle w:val="ListParagraph"/>
        <w:numPr>
          <w:ilvl w:val="0"/>
          <w:numId w:val="55"/>
        </w:numPr>
        <w:contextualSpacing/>
        <w:jc w:val="both"/>
        <w:rPr>
          <w:rFonts w:ascii="Arial Narrow" w:hAnsi="Arial Narrow"/>
          <w:b/>
          <w:sz w:val="24"/>
          <w:szCs w:val="24"/>
          <w:lang w:val="it-IT"/>
        </w:rPr>
      </w:pPr>
      <w:r>
        <w:rPr>
          <w:rFonts w:ascii="Arial Narrow" w:hAnsi="Arial Narrow"/>
          <w:b/>
          <w:sz w:val="24"/>
          <w:szCs w:val="24"/>
          <w:lang w:val="it-IT"/>
        </w:rPr>
        <w:t>Elektrodistribucija Pljevlja</w:t>
      </w:r>
    </w:p>
    <w:p w:rsidR="00A824FA" w:rsidRDefault="00902576" w:rsidP="00A824FA">
      <w:pPr>
        <w:pStyle w:val="ListParagraph"/>
        <w:numPr>
          <w:ilvl w:val="0"/>
          <w:numId w:val="55"/>
        </w:numPr>
        <w:contextualSpacing/>
        <w:jc w:val="both"/>
        <w:rPr>
          <w:rFonts w:ascii="Arial Narrow" w:hAnsi="Arial Narrow"/>
          <w:b/>
          <w:sz w:val="24"/>
          <w:szCs w:val="24"/>
          <w:lang w:val="it-IT"/>
        </w:rPr>
      </w:pPr>
      <w:r>
        <w:rPr>
          <w:rFonts w:ascii="Arial Narrow" w:hAnsi="Arial Narrow"/>
          <w:b/>
          <w:sz w:val="24"/>
          <w:szCs w:val="24"/>
          <w:lang w:val="it-IT"/>
        </w:rPr>
        <w:t>DOO</w:t>
      </w:r>
      <w:r w:rsidR="00A824FA">
        <w:rPr>
          <w:rFonts w:ascii="Arial Narrow" w:hAnsi="Arial Narrow"/>
          <w:b/>
          <w:sz w:val="24"/>
          <w:szCs w:val="24"/>
          <w:lang w:val="it-IT"/>
        </w:rPr>
        <w:t xml:space="preserve"> Lokalni putevi</w:t>
      </w:r>
    </w:p>
    <w:p w:rsidR="0061683D" w:rsidRPr="000A1660" w:rsidRDefault="0061683D" w:rsidP="00404D40">
      <w:pPr>
        <w:numPr>
          <w:ilvl w:val="0"/>
          <w:numId w:val="42"/>
        </w:numPr>
        <w:tabs>
          <w:tab w:val="left" w:pos="720"/>
        </w:tabs>
        <w:ind w:left="720" w:hanging="270"/>
        <w:jc w:val="both"/>
        <w:rPr>
          <w:rFonts w:ascii="Arial Narrow" w:hAnsi="Arial Narrow"/>
          <w:b/>
          <w:lang w:val="sr-Latn-CS"/>
        </w:rPr>
      </w:pPr>
      <w:r w:rsidRPr="000A1660">
        <w:rPr>
          <w:rFonts w:ascii="Arial Narrow" w:hAnsi="Arial Narrow"/>
          <w:b/>
          <w:lang w:val="sr-Latn-CS"/>
        </w:rPr>
        <w:t>Privredna društva, druga pravna lica i preduzetnici koji  formiraju preduzetne jedinice za zaštitu i spasavanje od zemljotresa.</w:t>
      </w:r>
    </w:p>
    <w:p w:rsidR="0061683D" w:rsidRPr="000A1660" w:rsidRDefault="0061683D" w:rsidP="0061683D">
      <w:pPr>
        <w:pStyle w:val="ListParagraph"/>
        <w:spacing w:after="0" w:line="240" w:lineRule="auto"/>
        <w:ind w:left="0"/>
        <w:jc w:val="both"/>
        <w:rPr>
          <w:rFonts w:ascii="Arial Narrow" w:hAnsi="Arial Narrow"/>
          <w:b/>
          <w:sz w:val="24"/>
          <w:szCs w:val="24"/>
          <w:lang w:val="sr-Latn-CS"/>
        </w:rPr>
      </w:pPr>
    </w:p>
    <w:p w:rsidR="0061683D" w:rsidRPr="00BA71B9" w:rsidRDefault="0061683D" w:rsidP="0061683D">
      <w:pPr>
        <w:pStyle w:val="ListParagraph"/>
        <w:spacing w:after="0" w:line="240" w:lineRule="auto"/>
        <w:ind w:left="0"/>
        <w:jc w:val="both"/>
        <w:rPr>
          <w:rFonts w:ascii="Arial Narrow" w:hAnsi="Arial Narrow"/>
          <w:sz w:val="24"/>
          <w:szCs w:val="24"/>
          <w:lang w:val="it-IT"/>
        </w:rPr>
      </w:pPr>
    </w:p>
    <w:p w:rsidR="0061683D" w:rsidRPr="006E3366" w:rsidRDefault="0061683D" w:rsidP="006E3366">
      <w:pPr>
        <w:pStyle w:val="ListParagraph"/>
        <w:spacing w:after="0" w:line="240" w:lineRule="auto"/>
        <w:ind w:left="90" w:firstLine="630"/>
        <w:jc w:val="both"/>
        <w:rPr>
          <w:rFonts w:ascii="Arial Narrow" w:hAnsi="Arial Narrow"/>
          <w:sz w:val="24"/>
          <w:szCs w:val="24"/>
          <w:lang w:val="it-IT"/>
        </w:rPr>
      </w:pPr>
      <w:r w:rsidRPr="00BA71B9">
        <w:rPr>
          <w:rFonts w:ascii="Arial Narrow" w:hAnsi="Arial Narrow"/>
          <w:sz w:val="24"/>
          <w:szCs w:val="24"/>
          <w:lang w:val="it-IT"/>
        </w:rPr>
        <w:t xml:space="preserve">Pregled ljudskih i materijalnih resursa organa lokalne uprave, privrednih društava i drugih pravnih lica  i preduzetnika  dat je u </w:t>
      </w:r>
      <w:r w:rsidRPr="00A44D71">
        <w:rPr>
          <w:rFonts w:ascii="Arial Narrow" w:hAnsi="Arial Narrow"/>
          <w:sz w:val="24"/>
          <w:szCs w:val="24"/>
          <w:lang w:val="it-IT"/>
        </w:rPr>
        <w:t xml:space="preserve">prilogu br. </w:t>
      </w:r>
      <w:r w:rsidR="00A44D71">
        <w:rPr>
          <w:rFonts w:ascii="Arial Narrow" w:hAnsi="Arial Narrow"/>
          <w:sz w:val="24"/>
          <w:szCs w:val="24"/>
          <w:lang w:val="it-IT"/>
        </w:rPr>
        <w:t>4</w:t>
      </w:r>
      <w:r w:rsidRPr="00A44D71">
        <w:rPr>
          <w:rFonts w:ascii="Arial Narrow" w:hAnsi="Arial Narrow"/>
          <w:sz w:val="24"/>
          <w:szCs w:val="24"/>
          <w:lang w:val="it-IT"/>
        </w:rPr>
        <w:t>.</w:t>
      </w:r>
    </w:p>
    <w:p w:rsidR="0061683D" w:rsidRPr="00BA71B9" w:rsidRDefault="0061683D" w:rsidP="0061683D">
      <w:pPr>
        <w:tabs>
          <w:tab w:val="left" w:pos="1197"/>
        </w:tabs>
        <w:jc w:val="both"/>
        <w:rPr>
          <w:rFonts w:ascii="Arial Narrow" w:hAnsi="Arial Narrow"/>
          <w:sz w:val="28"/>
          <w:szCs w:val="28"/>
          <w:lang w:val="sr-Latn-CS"/>
        </w:rPr>
      </w:pPr>
    </w:p>
    <w:p w:rsidR="0061683D" w:rsidRPr="00BA71B9" w:rsidRDefault="0061683D" w:rsidP="00404D40">
      <w:pPr>
        <w:numPr>
          <w:ilvl w:val="0"/>
          <w:numId w:val="43"/>
        </w:numPr>
        <w:jc w:val="center"/>
        <w:rPr>
          <w:rFonts w:ascii="Arial Narrow" w:hAnsi="Arial Narrow"/>
          <w:b/>
          <w:lang w:val="sr-Latn-CS"/>
        </w:rPr>
      </w:pPr>
      <w:r w:rsidRPr="00BA71B9">
        <w:rPr>
          <w:rFonts w:ascii="Arial Narrow" w:hAnsi="Arial Narrow"/>
          <w:b/>
          <w:lang w:val="sr-Latn-CS"/>
        </w:rPr>
        <w:t>Mobilizacija, rukovođenje i koordinacija pri akcijama zaštite i spasavanja od zemljotresa</w:t>
      </w:r>
    </w:p>
    <w:p w:rsidR="0061683D" w:rsidRPr="00BA71B9" w:rsidRDefault="0061683D" w:rsidP="0061683D">
      <w:pPr>
        <w:ind w:left="720"/>
        <w:rPr>
          <w:rFonts w:ascii="Arial Narrow" w:hAnsi="Arial Narrow"/>
          <w:b/>
          <w:lang w:val="sr-Latn-CS"/>
        </w:rPr>
      </w:pPr>
    </w:p>
    <w:p w:rsidR="0061683D" w:rsidRPr="001764A0" w:rsidRDefault="001764A0" w:rsidP="0061683D">
      <w:pPr>
        <w:jc w:val="both"/>
        <w:rPr>
          <w:rFonts w:ascii="Arial Narrow" w:hAnsi="Arial Narrow"/>
        </w:rPr>
      </w:pPr>
      <w:r>
        <w:rPr>
          <w:rFonts w:ascii="Arial Narrow" w:hAnsi="Arial Narrow"/>
          <w:lang w:val="sr-Latn-CS"/>
        </w:rPr>
        <w:t xml:space="preserve">      </w:t>
      </w:r>
      <w:r w:rsidR="0061683D" w:rsidRPr="001764A0">
        <w:rPr>
          <w:rFonts w:ascii="Arial Narrow" w:hAnsi="Arial Narrow"/>
          <w:lang w:val="sr-Latn-CS"/>
        </w:rPr>
        <w:t xml:space="preserve">S obzirom da je zemljotres </w:t>
      </w:r>
      <w:r>
        <w:rPr>
          <w:rFonts w:ascii="Arial Narrow" w:hAnsi="Arial Narrow"/>
        </w:rPr>
        <w:t>hazard koji se dešava u trenutku i ne može se predvidjeti, za ublažavanje i saniranje posledica potrebno je angažovati sve operativne jedinice sa maksimalno raspoloživim ljudskim i materijalno-tehničkim resursima.</w:t>
      </w:r>
    </w:p>
    <w:p w:rsidR="0061683D" w:rsidRPr="00BA71B9" w:rsidRDefault="0061683D" w:rsidP="0061683D">
      <w:pPr>
        <w:ind w:left="360"/>
        <w:rPr>
          <w:rFonts w:ascii="Arial Narrow" w:hAnsi="Arial Narrow"/>
          <w:b/>
          <w:lang w:val="sr-Latn-CS"/>
        </w:rPr>
      </w:pPr>
      <w:r w:rsidRPr="00BA71B9">
        <w:rPr>
          <w:rFonts w:ascii="Arial Narrow" w:hAnsi="Arial Narrow"/>
          <w:b/>
          <w:lang w:val="sr-Latn-CS"/>
        </w:rPr>
        <w:t xml:space="preserve"> </w:t>
      </w:r>
    </w:p>
    <w:p w:rsidR="0061683D" w:rsidRPr="00BA71B9" w:rsidRDefault="0061683D" w:rsidP="00A576CB">
      <w:pPr>
        <w:ind w:firstLine="432"/>
        <w:jc w:val="both"/>
        <w:rPr>
          <w:rFonts w:ascii="Arial Narrow" w:hAnsi="Arial Narrow"/>
          <w:lang w:val="sr-Latn-CS"/>
        </w:rPr>
      </w:pPr>
      <w:r w:rsidRPr="00BA71B9">
        <w:rPr>
          <w:rFonts w:ascii="Arial Narrow" w:hAnsi="Arial Narrow"/>
          <w:lang w:val="sr-Latn-CS"/>
        </w:rPr>
        <w:t xml:space="preserve">Pozivanje i mobilizaciju raspoloživih operativnih jedinica na teritoriji opštine vrši opštinski tim za zaštitu i spašavanje.Opštinski tim za zaštitu i spašavanje dužan je da mobiliše sve ljudske i materijalne resurse sa područja opštine </w:t>
      </w:r>
      <w:r w:rsidR="006127B9">
        <w:rPr>
          <w:rFonts w:ascii="Arial Narrow" w:hAnsi="Arial Narrow"/>
          <w:lang w:val="sr-Latn-CS"/>
        </w:rPr>
        <w:t>Pljevlja</w:t>
      </w:r>
      <w:r w:rsidRPr="00BA71B9">
        <w:rPr>
          <w:rFonts w:ascii="Arial Narrow" w:hAnsi="Arial Narrow"/>
          <w:lang w:val="sr-Latn-CS"/>
        </w:rPr>
        <w:t>.</w:t>
      </w:r>
    </w:p>
    <w:p w:rsidR="0061683D" w:rsidRPr="00BA71B9" w:rsidRDefault="0061683D" w:rsidP="00A576CB">
      <w:pPr>
        <w:ind w:firstLine="432"/>
        <w:jc w:val="both"/>
        <w:rPr>
          <w:rFonts w:ascii="Arial Narrow" w:hAnsi="Arial Narrow"/>
          <w:lang w:val="sr-Latn-CS"/>
        </w:rPr>
      </w:pPr>
      <w:r w:rsidRPr="00BA71B9">
        <w:rPr>
          <w:rFonts w:ascii="Arial Narrow" w:hAnsi="Arial Narrow"/>
          <w:lang w:val="sr-Latn-CS"/>
        </w:rPr>
        <w:t>Pozivanje, mobilizacija i aktiviranje operativnih jedinica koje obrazuje Ministarstvo, kao i drugih operativnih jedinica u situacijama kada ih angažuje Ministarstvo, vrši OKC 112 putem standardnih operativnih procedura, preko mrežne mobilne grupe za vanredne situacije.</w:t>
      </w:r>
    </w:p>
    <w:p w:rsidR="0061683D" w:rsidRPr="00BA71B9" w:rsidRDefault="0061683D" w:rsidP="00A576CB">
      <w:pPr>
        <w:ind w:firstLine="432"/>
        <w:jc w:val="both"/>
        <w:rPr>
          <w:rFonts w:ascii="Arial Narrow" w:hAnsi="Arial Narrow"/>
          <w:lang w:val="sr-Latn-CS"/>
        </w:rPr>
      </w:pPr>
      <w:r w:rsidRPr="00BA71B9">
        <w:rPr>
          <w:rFonts w:ascii="Arial Narrow" w:hAnsi="Arial Narrow"/>
          <w:lang w:val="sr-Latn-CS"/>
        </w:rPr>
        <w:t>Pozivanje i mobilizacija operativnih jedinica vrši se i pismenim putem preko odgovarajućeg poziva.</w:t>
      </w:r>
    </w:p>
    <w:p w:rsidR="0061683D" w:rsidRPr="00BA71B9" w:rsidRDefault="0061683D" w:rsidP="00A576CB">
      <w:pPr>
        <w:ind w:firstLine="432"/>
        <w:jc w:val="both"/>
        <w:rPr>
          <w:rFonts w:ascii="Arial Narrow" w:hAnsi="Arial Narrow"/>
          <w:lang w:val="sr-Latn-CS"/>
        </w:rPr>
      </w:pPr>
      <w:r w:rsidRPr="00BA71B9">
        <w:rPr>
          <w:rFonts w:ascii="Arial Narrow" w:hAnsi="Arial Narrow"/>
          <w:lang w:val="sr-Latn-CS"/>
        </w:rPr>
        <w:t>U slučaju opšte mobilizacije, pripadnici operativnih jedinica dužni su da se odazovu na poziv upućen preko sredstava javnog informisanja.</w:t>
      </w:r>
    </w:p>
    <w:p w:rsidR="0061683D" w:rsidRPr="00BA71B9" w:rsidRDefault="0061683D" w:rsidP="00A576CB">
      <w:pPr>
        <w:ind w:firstLine="432"/>
        <w:jc w:val="both"/>
        <w:rPr>
          <w:rFonts w:ascii="Arial Narrow" w:hAnsi="Arial Narrow"/>
          <w:lang w:val="sr-Latn-CS"/>
        </w:rPr>
      </w:pPr>
      <w:r w:rsidRPr="00BA71B9">
        <w:rPr>
          <w:rFonts w:ascii="Arial Narrow" w:hAnsi="Arial Narrow"/>
          <w:lang w:val="sr-Latn-CS"/>
        </w:rPr>
        <w:t>Kada nadležni organ proglasi vanredno stanje na određenom području zbog nastanka zemljotresa, aktiviraju se organi rukovođenja akcijama zaštite i spasavanja na ugroženom području.</w:t>
      </w:r>
    </w:p>
    <w:p w:rsidR="0061683D" w:rsidRPr="00BA71B9" w:rsidRDefault="0061683D" w:rsidP="00A576CB">
      <w:pPr>
        <w:ind w:firstLine="432"/>
        <w:jc w:val="both"/>
        <w:rPr>
          <w:rFonts w:ascii="Arial Narrow" w:hAnsi="Arial Narrow"/>
          <w:lang w:val="sr-Latn-CS"/>
        </w:rPr>
      </w:pPr>
      <w:r w:rsidRPr="00BA71B9">
        <w:rPr>
          <w:rFonts w:ascii="Arial Narrow" w:hAnsi="Arial Narrow"/>
          <w:lang w:val="sr-Latn-CS"/>
        </w:rPr>
        <w:t xml:space="preserve">Zaštitom i spasavanjem na području opštine rukovodi </w:t>
      </w:r>
      <w:r w:rsidRPr="00BA71B9">
        <w:rPr>
          <w:rFonts w:ascii="Arial Narrow" w:hAnsi="Arial Narrow"/>
          <w:b/>
          <w:lang w:val="sr-Latn-CS"/>
        </w:rPr>
        <w:t>opštinski tim za zaštitu i spasavanje,</w:t>
      </w:r>
      <w:r w:rsidRPr="00BA71B9">
        <w:rPr>
          <w:rFonts w:ascii="Arial Narrow" w:hAnsi="Arial Narrow"/>
          <w:lang w:val="sr-Latn-CS"/>
        </w:rPr>
        <w:t xml:space="preserve"> koji se formira u opštini. U sastavu opštinskog tima je i predstavnik područne jedinice Ministarstva unutrašnjih poslova  Direktorata za vanredne situacije. Kada su u akcijama zaštite i spasavanja na području opštine angažovane operativne jedinice koje obrazuje Ministarstvo ili su operativne jedinice angažovane na zahtjev Ministarstva, koordinaciju i rukovođenje subjekata učesnika zaštite i spasavanja vrši Ministarstvo unutrašnjih poslova Direktorat za vanredne situacije </w:t>
      </w:r>
    </w:p>
    <w:p w:rsidR="0061683D" w:rsidRDefault="0061683D" w:rsidP="0061683D">
      <w:pPr>
        <w:jc w:val="both"/>
        <w:rPr>
          <w:rFonts w:ascii="Arial Narrow" w:hAnsi="Arial Narrow"/>
          <w:lang w:val="sr-Latn-CS"/>
        </w:rPr>
      </w:pPr>
    </w:p>
    <w:p w:rsidR="006E3366" w:rsidRPr="00BA71B9" w:rsidRDefault="006E3366" w:rsidP="0061683D">
      <w:pPr>
        <w:jc w:val="both"/>
        <w:rPr>
          <w:rFonts w:ascii="Arial Narrow" w:hAnsi="Arial Narrow"/>
          <w:lang w:val="sr-Latn-CS"/>
        </w:rPr>
      </w:pPr>
    </w:p>
    <w:p w:rsidR="0061683D" w:rsidRPr="00BA71B9" w:rsidRDefault="0061683D" w:rsidP="0061683D">
      <w:pPr>
        <w:ind w:left="360"/>
        <w:rPr>
          <w:rFonts w:ascii="Arial Narrow" w:hAnsi="Arial Narrow"/>
          <w:b/>
          <w:lang w:val="sr-Latn-CS"/>
        </w:rPr>
      </w:pPr>
      <w:r w:rsidRPr="00BA71B9">
        <w:rPr>
          <w:rFonts w:ascii="Arial Narrow" w:hAnsi="Arial Narrow"/>
          <w:b/>
          <w:lang w:val="sr-Latn-CS"/>
        </w:rPr>
        <w:t>3. Međuopštinska i međunarodna saradnja</w:t>
      </w:r>
    </w:p>
    <w:p w:rsidR="0061683D" w:rsidRPr="00BA71B9" w:rsidRDefault="0061683D" w:rsidP="0061683D">
      <w:pPr>
        <w:ind w:left="360"/>
        <w:rPr>
          <w:rFonts w:ascii="Arial Narrow" w:hAnsi="Arial Narrow"/>
          <w:b/>
          <w:lang w:val="sr-Latn-CS"/>
        </w:rPr>
      </w:pPr>
    </w:p>
    <w:p w:rsidR="0061683D" w:rsidRDefault="00BB3652" w:rsidP="0061683D">
      <w:pPr>
        <w:jc w:val="both"/>
        <w:rPr>
          <w:rFonts w:ascii="Arial Narrow" w:hAnsi="Arial Narrow"/>
          <w:lang w:val="sr-Latn-CS"/>
        </w:rPr>
      </w:pPr>
      <w:r>
        <w:rPr>
          <w:rFonts w:ascii="Arial Narrow" w:hAnsi="Arial Narrow"/>
          <w:lang w:val="sr-Latn-CS"/>
        </w:rPr>
        <w:t xml:space="preserve">      </w:t>
      </w:r>
      <w:r w:rsidR="00B25C4A">
        <w:rPr>
          <w:rFonts w:ascii="Arial Narrow" w:hAnsi="Arial Narrow"/>
          <w:lang w:val="sr-Latn-CS"/>
        </w:rPr>
        <w:t>Ako Opštinski tim za zaštitu i spašavanje procijeni da lokalne snage nisu dovoljne za ublažavanje posledica zemljotresa predlaže Ministarstvu da angažuje Službe zaštite i spašavanja susjednih i ostalih opština u Crnoj Gori</w:t>
      </w:r>
      <w:r w:rsidR="0061683D" w:rsidRPr="00BA71B9">
        <w:rPr>
          <w:rFonts w:ascii="Arial Narrow" w:hAnsi="Arial Narrow"/>
          <w:lang w:val="sr-Latn-CS"/>
        </w:rPr>
        <w:t>.</w:t>
      </w:r>
      <w:r w:rsidR="00B25C4A">
        <w:rPr>
          <w:rFonts w:ascii="Arial Narrow" w:hAnsi="Arial Narrow"/>
          <w:lang w:val="sr-Latn-CS"/>
        </w:rPr>
        <w:t xml:space="preserve"> </w:t>
      </w:r>
      <w:r w:rsidR="0061683D" w:rsidRPr="00BA71B9">
        <w:rPr>
          <w:rFonts w:ascii="Arial Narrow" w:hAnsi="Arial Narrow"/>
          <w:lang w:val="sr-Latn-CS"/>
        </w:rPr>
        <w:t>U slučaju kada služba zaštite, preduzetne i druge operativne jedinice na području opštine nijesu u mogućnosti da otklone rizik, Koordinacioni tim je dužan da pruži odgovarajuću pomoć opštini angažovanjem državnih resursa, policije,vojske idr.</w:t>
      </w:r>
      <w:r w:rsidR="00B25C4A">
        <w:rPr>
          <w:rFonts w:ascii="Arial Narrow" w:hAnsi="Arial Narrow"/>
          <w:lang w:val="sr-Latn-CS"/>
        </w:rPr>
        <w:t xml:space="preserve"> </w:t>
      </w:r>
      <w:r w:rsidR="0061683D" w:rsidRPr="00BA71B9">
        <w:rPr>
          <w:rFonts w:ascii="Arial Narrow" w:hAnsi="Arial Narrow"/>
          <w:lang w:val="sr-Latn-CS"/>
        </w:rPr>
        <w:t>Odluku o traženju pomoći od drugih država u slučaju nastanka vanrednog stanja donosi Ministarstvo, shodno bilateralnim i drugim sporazumima  o medjunarodnoj saradnji u slučajevima nastanka prirodnih, tehničko-tehnoloških i drugih civilizacijskih katastrofa, kao i ustaljenoj proceduri kada se pomoć traži od organa pri EU, civilne zaštite  EU, UN i dr.</w:t>
      </w:r>
    </w:p>
    <w:p w:rsidR="00B25C4A" w:rsidRDefault="00B25C4A" w:rsidP="0061683D">
      <w:pPr>
        <w:jc w:val="both"/>
        <w:rPr>
          <w:rFonts w:ascii="Arial Narrow" w:hAnsi="Arial Narrow"/>
          <w:lang w:val="sr-Latn-CS"/>
        </w:rPr>
      </w:pPr>
    </w:p>
    <w:p w:rsidR="00B25C4A" w:rsidRPr="00BA71B9" w:rsidRDefault="00B25C4A" w:rsidP="0061683D">
      <w:pPr>
        <w:jc w:val="both"/>
        <w:rPr>
          <w:rFonts w:ascii="Arial Narrow" w:hAnsi="Arial Narrow"/>
          <w:lang w:val="sr-Latn-CS"/>
        </w:rPr>
      </w:pPr>
    </w:p>
    <w:p w:rsidR="0061683D" w:rsidRDefault="0061683D" w:rsidP="0061683D">
      <w:pPr>
        <w:jc w:val="both"/>
        <w:rPr>
          <w:rFonts w:ascii="Arial Narrow" w:hAnsi="Arial Narrow"/>
          <w:sz w:val="28"/>
          <w:szCs w:val="28"/>
          <w:lang w:val="sr-Latn-CS"/>
        </w:rPr>
      </w:pPr>
    </w:p>
    <w:p w:rsidR="006E3366" w:rsidRPr="00BA71B9" w:rsidRDefault="006E3366" w:rsidP="0061683D">
      <w:pPr>
        <w:jc w:val="both"/>
        <w:rPr>
          <w:rFonts w:ascii="Arial Narrow" w:hAnsi="Arial Narrow"/>
          <w:sz w:val="28"/>
          <w:szCs w:val="28"/>
          <w:lang w:val="sr-Latn-CS"/>
        </w:rPr>
      </w:pPr>
    </w:p>
    <w:p w:rsidR="0061683D" w:rsidRPr="00BA71B9" w:rsidRDefault="0061683D" w:rsidP="0061683D">
      <w:pPr>
        <w:jc w:val="both"/>
        <w:rPr>
          <w:rFonts w:ascii="Arial Narrow" w:hAnsi="Arial Narrow"/>
          <w:b/>
          <w:lang w:val="sr-Latn-CS"/>
        </w:rPr>
      </w:pPr>
      <w:r w:rsidRPr="00BA71B9">
        <w:rPr>
          <w:rFonts w:ascii="Arial Narrow" w:hAnsi="Arial Narrow"/>
          <w:b/>
          <w:lang w:val="sr-Latn-CS"/>
        </w:rPr>
        <w:lastRenderedPageBreak/>
        <w:t xml:space="preserve">  4. Informisanje gradjana i javnosti</w:t>
      </w:r>
    </w:p>
    <w:p w:rsidR="0061683D" w:rsidRPr="00BA71B9" w:rsidRDefault="0061683D" w:rsidP="0061683D">
      <w:pPr>
        <w:jc w:val="both"/>
        <w:rPr>
          <w:rFonts w:ascii="Arial Narrow" w:hAnsi="Arial Narrow"/>
          <w:b/>
          <w:lang w:val="sr-Latn-CS"/>
        </w:rPr>
      </w:pPr>
    </w:p>
    <w:p w:rsidR="0061683D" w:rsidRPr="00BA71B9" w:rsidRDefault="0061683D" w:rsidP="00A576CB">
      <w:pPr>
        <w:ind w:firstLine="432"/>
        <w:jc w:val="both"/>
        <w:rPr>
          <w:rFonts w:ascii="Arial Narrow" w:hAnsi="Arial Narrow"/>
          <w:lang w:val="sr-Latn-CS"/>
        </w:rPr>
      </w:pPr>
      <w:r w:rsidRPr="00BA71B9">
        <w:rPr>
          <w:rFonts w:ascii="Arial Narrow" w:hAnsi="Arial Narrow"/>
          <w:lang w:val="sr-Latn-CS"/>
        </w:rPr>
        <w:t>Ministarstvo unutrašnjih poslova Direktorat za vanredne situacije, preko operativnog komunikacionog centr</w:t>
      </w:r>
      <w:r w:rsidR="000B618F">
        <w:rPr>
          <w:rFonts w:ascii="Arial Narrow" w:hAnsi="Arial Narrow"/>
          <w:lang w:val="sr-Latn-CS"/>
        </w:rPr>
        <w:t>a (</w:t>
      </w:r>
      <w:r w:rsidRPr="00BA71B9">
        <w:rPr>
          <w:rFonts w:ascii="Arial Narrow" w:hAnsi="Arial Narrow"/>
          <w:lang w:val="sr-Latn-CS"/>
        </w:rPr>
        <w:t>OKC 112), prima informaciju o nastanku zemljotresa od Zavoda za  Seizmologiju i hidrometeorologiju  i putem sredstava veze, primjenom standardnih operativnih procedura, obavještava nadležne organe i druge učesnike u zaštiti i spasavanju.</w:t>
      </w:r>
    </w:p>
    <w:p w:rsidR="0061683D" w:rsidRPr="00BA71B9" w:rsidRDefault="0061683D" w:rsidP="00A576CB">
      <w:pPr>
        <w:ind w:firstLine="432"/>
        <w:jc w:val="both"/>
        <w:rPr>
          <w:rFonts w:ascii="Arial Narrow" w:hAnsi="Arial Narrow"/>
          <w:lang w:val="sr-Latn-CS"/>
        </w:rPr>
      </w:pPr>
      <w:r w:rsidRPr="00BA71B9">
        <w:rPr>
          <w:rFonts w:ascii="Arial Narrow" w:hAnsi="Arial Narrow"/>
          <w:lang w:val="sr-Latn-CS"/>
        </w:rPr>
        <w:t>Za informisanje javnosti o nastanku zemljotresa na području opštine, kao i posljedicama po ljude, materijalna i kulturna dobra i životnu sredinu nadležna je opština, a podatke prikuplja preko OKC 112 od opštinskih službi i organa koji su neposredno angažovani u aktivnostima za zaštitu i spasavanje od zemljotresa.</w:t>
      </w:r>
    </w:p>
    <w:p w:rsidR="0061683D" w:rsidRPr="00BA71B9" w:rsidRDefault="0061683D" w:rsidP="00A576CB">
      <w:pPr>
        <w:ind w:firstLine="432"/>
        <w:jc w:val="both"/>
        <w:rPr>
          <w:rFonts w:ascii="Arial Narrow" w:hAnsi="Arial Narrow"/>
          <w:lang w:val="sr-Latn-CS"/>
        </w:rPr>
      </w:pPr>
      <w:r w:rsidRPr="00BA71B9">
        <w:rPr>
          <w:rFonts w:ascii="Arial Narrow" w:hAnsi="Arial Narrow"/>
          <w:lang w:val="sr-Latn-CS"/>
        </w:rPr>
        <w:t>Službena saopštenja o nastupanju vanrednog stanja, njegovom obimu i aktivnostima i mjerama koje je potrebno preduzeti u akcijama zaštite i spasavanja od zemljotresa daje Ministarstvo unutrašnjih poslova –Direktorat za vanredne situacije.</w:t>
      </w:r>
    </w:p>
    <w:p w:rsidR="0061683D" w:rsidRPr="00BA71B9" w:rsidRDefault="0061683D" w:rsidP="00A576CB">
      <w:pPr>
        <w:ind w:firstLine="432"/>
        <w:jc w:val="both"/>
        <w:rPr>
          <w:rFonts w:ascii="Arial Narrow" w:hAnsi="Arial Narrow"/>
          <w:lang w:val="sr-Latn-CS"/>
        </w:rPr>
      </w:pPr>
      <w:r w:rsidRPr="00BA71B9">
        <w:rPr>
          <w:rFonts w:ascii="Arial Narrow" w:hAnsi="Arial Narrow"/>
          <w:lang w:val="sr-Latn-CS"/>
        </w:rPr>
        <w:t>Opštinski tim za zaštitu i spasavanje obezbjediće da lokalno stanovništvo bude stalno informisano. Raspoloživi načini informisanja su :</w:t>
      </w:r>
    </w:p>
    <w:p w:rsidR="0061683D" w:rsidRPr="00BA71B9" w:rsidRDefault="0061683D" w:rsidP="00404D40">
      <w:pPr>
        <w:numPr>
          <w:ilvl w:val="0"/>
          <w:numId w:val="42"/>
        </w:numPr>
        <w:jc w:val="both"/>
        <w:rPr>
          <w:rFonts w:ascii="Arial Narrow" w:hAnsi="Arial Narrow"/>
          <w:lang w:val="sr-Latn-CS"/>
        </w:rPr>
      </w:pPr>
      <w:r w:rsidRPr="00BA71B9">
        <w:rPr>
          <w:rFonts w:ascii="Arial Narrow" w:hAnsi="Arial Narrow"/>
          <w:lang w:val="sr-Latn-CS"/>
        </w:rPr>
        <w:t>Hitna obavještenja</w:t>
      </w:r>
    </w:p>
    <w:p w:rsidR="0061683D" w:rsidRPr="00BA71B9" w:rsidRDefault="0061683D" w:rsidP="00404D40">
      <w:pPr>
        <w:numPr>
          <w:ilvl w:val="0"/>
          <w:numId w:val="42"/>
        </w:numPr>
        <w:jc w:val="both"/>
        <w:rPr>
          <w:rFonts w:ascii="Arial Narrow" w:hAnsi="Arial Narrow"/>
          <w:lang w:val="sr-Latn-CS"/>
        </w:rPr>
      </w:pPr>
      <w:r w:rsidRPr="00BA71B9">
        <w:rPr>
          <w:rFonts w:ascii="Arial Narrow" w:hAnsi="Arial Narrow"/>
          <w:lang w:val="sr-Latn-CS"/>
        </w:rPr>
        <w:t>SMS poruke</w:t>
      </w:r>
    </w:p>
    <w:p w:rsidR="0061683D" w:rsidRPr="00BA71B9" w:rsidRDefault="00BF30E4" w:rsidP="00404D40">
      <w:pPr>
        <w:numPr>
          <w:ilvl w:val="0"/>
          <w:numId w:val="42"/>
        </w:numPr>
        <w:jc w:val="both"/>
        <w:rPr>
          <w:rFonts w:ascii="Arial Narrow" w:hAnsi="Arial Narrow"/>
          <w:lang w:val="sr-Latn-CS"/>
        </w:rPr>
      </w:pPr>
      <w:r>
        <w:rPr>
          <w:rFonts w:ascii="Arial Narrow" w:hAnsi="Arial Narrow"/>
          <w:lang w:val="sr-Latn-CS"/>
        </w:rPr>
        <w:t>RTV Pljevlja</w:t>
      </w:r>
    </w:p>
    <w:p w:rsidR="0061683D" w:rsidRPr="00BA71B9" w:rsidRDefault="0061683D" w:rsidP="00404D40">
      <w:pPr>
        <w:numPr>
          <w:ilvl w:val="0"/>
          <w:numId w:val="42"/>
        </w:numPr>
        <w:jc w:val="both"/>
        <w:rPr>
          <w:rFonts w:ascii="Arial Narrow" w:hAnsi="Arial Narrow"/>
          <w:lang w:val="sr-Latn-CS"/>
        </w:rPr>
      </w:pPr>
      <w:r w:rsidRPr="00BA71B9">
        <w:rPr>
          <w:rFonts w:ascii="Arial Narrow" w:hAnsi="Arial Narrow"/>
          <w:lang w:val="sr-Latn-CS"/>
        </w:rPr>
        <w:t>Mobilna i fiksna telefonija</w:t>
      </w:r>
    </w:p>
    <w:p w:rsidR="0061683D" w:rsidRPr="00BA71B9" w:rsidRDefault="0061683D" w:rsidP="00404D40">
      <w:pPr>
        <w:numPr>
          <w:ilvl w:val="0"/>
          <w:numId w:val="42"/>
        </w:numPr>
        <w:jc w:val="both"/>
        <w:rPr>
          <w:rFonts w:ascii="Arial Narrow" w:hAnsi="Arial Narrow"/>
          <w:lang w:val="sr-Latn-CS"/>
        </w:rPr>
      </w:pPr>
      <w:r w:rsidRPr="00BA71B9">
        <w:rPr>
          <w:rFonts w:ascii="Arial Narrow" w:hAnsi="Arial Narrow"/>
          <w:lang w:val="sr-Latn-CS"/>
        </w:rPr>
        <w:t>Komunikacija putem radio veze</w:t>
      </w:r>
    </w:p>
    <w:p w:rsidR="0061683D" w:rsidRPr="00BA71B9" w:rsidRDefault="0061683D" w:rsidP="00404D40">
      <w:pPr>
        <w:numPr>
          <w:ilvl w:val="0"/>
          <w:numId w:val="42"/>
        </w:numPr>
        <w:jc w:val="both"/>
        <w:rPr>
          <w:rFonts w:ascii="Arial Narrow" w:hAnsi="Arial Narrow"/>
          <w:lang w:val="sr-Latn-CS"/>
        </w:rPr>
      </w:pPr>
      <w:r w:rsidRPr="00BA71B9">
        <w:rPr>
          <w:rFonts w:ascii="Arial Narrow" w:hAnsi="Arial Narrow"/>
          <w:lang w:val="sr-Latn-CS"/>
        </w:rPr>
        <w:t>Usmenim obavještenjem koristeći kurirsku službu unutar MZ</w:t>
      </w:r>
    </w:p>
    <w:p w:rsidR="0061683D" w:rsidRDefault="0061683D" w:rsidP="00404D40">
      <w:pPr>
        <w:numPr>
          <w:ilvl w:val="0"/>
          <w:numId w:val="42"/>
        </w:numPr>
        <w:jc w:val="both"/>
        <w:rPr>
          <w:rFonts w:ascii="Arial Narrow" w:hAnsi="Arial Narrow"/>
          <w:lang w:val="sr-Latn-CS"/>
        </w:rPr>
      </w:pPr>
      <w:r w:rsidRPr="00BA71B9">
        <w:rPr>
          <w:rFonts w:ascii="Arial Narrow" w:hAnsi="Arial Narrow"/>
          <w:lang w:val="sr-Latn-CS"/>
        </w:rPr>
        <w:t>Web sajt opštine</w:t>
      </w:r>
    </w:p>
    <w:p w:rsidR="00BF30E4" w:rsidRPr="00BA71B9" w:rsidRDefault="00BF30E4" w:rsidP="00404D40">
      <w:pPr>
        <w:numPr>
          <w:ilvl w:val="0"/>
          <w:numId w:val="42"/>
        </w:numPr>
        <w:jc w:val="both"/>
        <w:rPr>
          <w:rFonts w:ascii="Arial Narrow" w:hAnsi="Arial Narrow"/>
          <w:lang w:val="sr-Latn-CS"/>
        </w:rPr>
      </w:pPr>
      <w:r>
        <w:rPr>
          <w:rFonts w:ascii="Arial Narrow" w:hAnsi="Arial Narrow"/>
          <w:lang w:val="sr-Latn-CS"/>
        </w:rPr>
        <w:t>Internet portal Slu</w:t>
      </w:r>
      <w:r>
        <w:rPr>
          <w:rFonts w:ascii="Arial Narrow" w:hAnsi="Arial Narrow"/>
        </w:rPr>
        <w:t>žbe zaštite</w:t>
      </w:r>
    </w:p>
    <w:p w:rsidR="0061683D" w:rsidRPr="00BA71B9" w:rsidRDefault="0061683D" w:rsidP="00404D40">
      <w:pPr>
        <w:numPr>
          <w:ilvl w:val="0"/>
          <w:numId w:val="42"/>
        </w:numPr>
        <w:jc w:val="both"/>
        <w:rPr>
          <w:rFonts w:ascii="Arial Narrow" w:hAnsi="Arial Narrow"/>
          <w:lang w:val="sr-Latn-CS"/>
        </w:rPr>
      </w:pPr>
      <w:r w:rsidRPr="00BA71B9">
        <w:rPr>
          <w:rFonts w:ascii="Arial Narrow" w:hAnsi="Arial Narrow"/>
          <w:lang w:val="sr-Latn-CS"/>
        </w:rPr>
        <w:t xml:space="preserve">Štampani mediji </w:t>
      </w:r>
    </w:p>
    <w:p w:rsidR="0061683D" w:rsidRPr="00BA71B9" w:rsidRDefault="0061683D" w:rsidP="00404D40">
      <w:pPr>
        <w:numPr>
          <w:ilvl w:val="0"/>
          <w:numId w:val="42"/>
        </w:numPr>
        <w:jc w:val="both"/>
        <w:rPr>
          <w:rFonts w:ascii="Arial Narrow" w:hAnsi="Arial Narrow"/>
          <w:lang w:val="sr-Latn-CS"/>
        </w:rPr>
      </w:pPr>
      <w:r w:rsidRPr="00BA71B9">
        <w:rPr>
          <w:rFonts w:ascii="Arial Narrow" w:hAnsi="Arial Narrow"/>
          <w:lang w:val="sr-Latn-CS"/>
        </w:rPr>
        <w:t xml:space="preserve">Fax </w:t>
      </w:r>
      <w:r w:rsidR="00BF30E4">
        <w:rPr>
          <w:rFonts w:ascii="Arial Narrow" w:hAnsi="Arial Narrow"/>
          <w:lang w:val="sr-Latn-CS"/>
        </w:rPr>
        <w:t>i mail</w:t>
      </w:r>
    </w:p>
    <w:p w:rsidR="0061683D" w:rsidRPr="00BA71B9" w:rsidRDefault="0061683D" w:rsidP="00404D40">
      <w:pPr>
        <w:numPr>
          <w:ilvl w:val="0"/>
          <w:numId w:val="42"/>
        </w:numPr>
        <w:jc w:val="both"/>
        <w:rPr>
          <w:rFonts w:ascii="Arial Narrow" w:hAnsi="Arial Narrow"/>
          <w:lang w:val="sr-Latn-CS"/>
        </w:rPr>
      </w:pPr>
      <w:r w:rsidRPr="00BA71B9">
        <w:rPr>
          <w:rFonts w:ascii="Arial Narrow" w:hAnsi="Arial Narrow"/>
          <w:lang w:val="sr-Latn-CS"/>
        </w:rPr>
        <w:t>Društvene mreže</w:t>
      </w:r>
    </w:p>
    <w:p w:rsidR="0061683D" w:rsidRPr="00BA71B9" w:rsidRDefault="0061683D" w:rsidP="00404D40">
      <w:pPr>
        <w:numPr>
          <w:ilvl w:val="0"/>
          <w:numId w:val="42"/>
        </w:numPr>
        <w:jc w:val="both"/>
        <w:rPr>
          <w:rFonts w:ascii="Arial Narrow" w:hAnsi="Arial Narrow"/>
          <w:lang w:val="sr-Latn-CS"/>
        </w:rPr>
      </w:pPr>
      <w:r w:rsidRPr="00BA71B9">
        <w:rPr>
          <w:rFonts w:ascii="Arial Narrow" w:hAnsi="Arial Narrow"/>
          <w:lang w:val="sr-Latn-CS"/>
        </w:rPr>
        <w:t>Pisana obavještenja</w:t>
      </w:r>
    </w:p>
    <w:p w:rsidR="0061683D" w:rsidRPr="00BA71B9" w:rsidRDefault="0061683D" w:rsidP="0061683D">
      <w:pPr>
        <w:ind w:left="810"/>
        <w:jc w:val="both"/>
        <w:rPr>
          <w:rFonts w:ascii="Arial Narrow" w:hAnsi="Arial Narrow"/>
          <w:lang w:val="sr-Latn-CS"/>
        </w:rPr>
      </w:pPr>
    </w:p>
    <w:p w:rsidR="0061683D" w:rsidRPr="00BA71B9" w:rsidRDefault="0061683D" w:rsidP="0061683D">
      <w:pPr>
        <w:rPr>
          <w:rFonts w:ascii="Arial Narrow" w:hAnsi="Arial Narrow"/>
          <w:b/>
          <w:lang w:val="sr-Latn-CS"/>
        </w:rPr>
      </w:pPr>
      <w:r w:rsidRPr="00BA71B9">
        <w:rPr>
          <w:rFonts w:ascii="Arial Narrow" w:hAnsi="Arial Narrow"/>
          <w:b/>
          <w:lang w:val="sr-Latn-CS"/>
        </w:rPr>
        <w:t>PODSJETNIK ZA INFORMISANJE STANOVNIŠTVA</w:t>
      </w:r>
    </w:p>
    <w:p w:rsidR="0061683D" w:rsidRPr="00606A2E" w:rsidRDefault="00606A2E" w:rsidP="00105B29">
      <w:pPr>
        <w:ind w:left="450"/>
        <w:jc w:val="both"/>
        <w:rPr>
          <w:rFonts w:ascii="Arial Narrow" w:hAnsi="Arial Narrow"/>
          <w:lang w:val="sr-Latn-CS"/>
        </w:rPr>
      </w:pPr>
      <w:r>
        <w:rPr>
          <w:rFonts w:ascii="Arial Narrow" w:hAnsi="Arial Narrow"/>
          <w:lang w:val="sr-Latn-CS"/>
        </w:rPr>
        <w:t xml:space="preserve">        I</w:t>
      </w:r>
      <w:r w:rsidR="0061683D" w:rsidRPr="00606A2E">
        <w:rPr>
          <w:rFonts w:ascii="Arial Narrow" w:hAnsi="Arial Narrow"/>
          <w:lang w:val="sr-Latn-CS"/>
        </w:rPr>
        <w:t xml:space="preserve">nformisanje stanovništva sredstavima javnog informisanja vrši predsjednik opštine ili lice koje </w:t>
      </w:r>
      <w:r w:rsidR="00105B29" w:rsidRPr="00606A2E">
        <w:rPr>
          <w:rFonts w:ascii="Arial Narrow" w:hAnsi="Arial Narrow"/>
          <w:lang w:val="sr-Latn-CS"/>
        </w:rPr>
        <w:t xml:space="preserve">  </w:t>
      </w:r>
      <w:r w:rsidR="0061683D" w:rsidRPr="00606A2E">
        <w:rPr>
          <w:rFonts w:ascii="Arial Narrow" w:hAnsi="Arial Narrow"/>
          <w:lang w:val="sr-Latn-CS"/>
        </w:rPr>
        <w:t>on</w:t>
      </w:r>
      <w:r w:rsidR="00105B29" w:rsidRPr="00606A2E">
        <w:rPr>
          <w:rFonts w:ascii="Arial Narrow" w:hAnsi="Arial Narrow"/>
          <w:lang w:val="sr-Latn-CS"/>
        </w:rPr>
        <w:t xml:space="preserve"> </w:t>
      </w:r>
      <w:r>
        <w:rPr>
          <w:rFonts w:ascii="Arial Narrow" w:hAnsi="Arial Narrow"/>
          <w:lang w:val="sr-Latn-CS"/>
        </w:rPr>
        <w:t>ovlasti na način što blagovremeno obavještava stanovništvo na pogođenom području:</w:t>
      </w:r>
    </w:p>
    <w:p w:rsidR="0061683D" w:rsidRPr="00606A2E" w:rsidRDefault="00606A2E" w:rsidP="0061683D">
      <w:pPr>
        <w:ind w:left="450"/>
        <w:jc w:val="both"/>
        <w:rPr>
          <w:rFonts w:ascii="Arial Narrow" w:hAnsi="Arial Narrow"/>
          <w:lang w:val="sr-Latn-CS"/>
        </w:rPr>
      </w:pPr>
      <w:r>
        <w:rPr>
          <w:rFonts w:ascii="Arial Narrow" w:hAnsi="Arial Narrow"/>
          <w:lang w:val="sr-Latn-CS"/>
        </w:rPr>
        <w:t xml:space="preserve">- </w:t>
      </w:r>
      <w:r w:rsidR="008D124A" w:rsidRPr="00606A2E">
        <w:rPr>
          <w:rFonts w:ascii="Arial Narrow" w:hAnsi="Arial Narrow"/>
          <w:lang w:val="sr-Latn-CS"/>
        </w:rPr>
        <w:t>O opasnostima za ljude</w:t>
      </w:r>
      <w:r w:rsidR="0061683D" w:rsidRPr="00606A2E">
        <w:rPr>
          <w:rFonts w:ascii="Arial Narrow" w:hAnsi="Arial Narrow"/>
          <w:lang w:val="sr-Latn-CS"/>
        </w:rPr>
        <w:t>, materijalna i kulturna dobra i životnu sredinu;</w:t>
      </w:r>
    </w:p>
    <w:p w:rsidR="0061683D" w:rsidRPr="00606A2E" w:rsidRDefault="00606A2E" w:rsidP="0061683D">
      <w:pPr>
        <w:ind w:left="450"/>
        <w:jc w:val="both"/>
        <w:rPr>
          <w:rFonts w:ascii="Arial Narrow" w:hAnsi="Arial Narrow"/>
          <w:lang w:val="sr-Latn-CS"/>
        </w:rPr>
      </w:pPr>
      <w:r>
        <w:rPr>
          <w:rFonts w:ascii="Arial Narrow" w:hAnsi="Arial Narrow"/>
          <w:lang w:val="sr-Latn-CS"/>
        </w:rPr>
        <w:t xml:space="preserve">- </w:t>
      </w:r>
      <w:r w:rsidR="0061683D" w:rsidRPr="00606A2E">
        <w:rPr>
          <w:rFonts w:ascii="Arial Narrow" w:hAnsi="Arial Narrow"/>
          <w:lang w:val="sr-Latn-CS"/>
        </w:rPr>
        <w:t>Mjerama koje se preduzimaju;</w:t>
      </w:r>
    </w:p>
    <w:p w:rsidR="0061683D" w:rsidRPr="00606A2E" w:rsidRDefault="00606A2E" w:rsidP="00BF30E4">
      <w:pPr>
        <w:ind w:left="450"/>
        <w:jc w:val="both"/>
        <w:rPr>
          <w:rFonts w:ascii="Arial Narrow" w:hAnsi="Arial Narrow"/>
          <w:lang w:val="sr-Latn-CS"/>
        </w:rPr>
      </w:pPr>
      <w:r>
        <w:rPr>
          <w:rFonts w:ascii="Arial Narrow" w:hAnsi="Arial Narrow"/>
          <w:lang w:val="sr-Latn-CS"/>
        </w:rPr>
        <w:t xml:space="preserve">- </w:t>
      </w:r>
      <w:r w:rsidR="0061683D" w:rsidRPr="00606A2E">
        <w:rPr>
          <w:rFonts w:ascii="Arial Narrow" w:hAnsi="Arial Narrow"/>
          <w:lang w:val="sr-Latn-CS"/>
        </w:rPr>
        <w:t xml:space="preserve">Zbornim mjestima, putevima evakuacije i lokacijama za prihvat i zbrinjavanje, kao i lokacijama za </w:t>
      </w:r>
      <w:r>
        <w:rPr>
          <w:rFonts w:ascii="Arial Narrow" w:hAnsi="Arial Narrow"/>
          <w:lang w:val="sr-Latn-CS"/>
        </w:rPr>
        <w:t xml:space="preserve">    </w:t>
      </w:r>
      <w:r w:rsidR="0061683D" w:rsidRPr="00606A2E">
        <w:rPr>
          <w:rFonts w:ascii="Arial Narrow" w:hAnsi="Arial Narrow"/>
          <w:lang w:val="sr-Latn-CS"/>
        </w:rPr>
        <w:t>pružanje prve medicinske pomoći;</w:t>
      </w:r>
    </w:p>
    <w:p w:rsidR="0061683D" w:rsidRPr="00606A2E" w:rsidRDefault="00606A2E" w:rsidP="0061683D">
      <w:pPr>
        <w:ind w:left="450"/>
        <w:jc w:val="both"/>
        <w:rPr>
          <w:rFonts w:ascii="Arial Narrow" w:hAnsi="Arial Narrow"/>
          <w:lang w:val="sr-Latn-CS"/>
        </w:rPr>
      </w:pPr>
      <w:r>
        <w:rPr>
          <w:rFonts w:ascii="Arial Narrow" w:hAnsi="Arial Narrow"/>
          <w:lang w:val="sr-Latn-CS"/>
        </w:rPr>
        <w:t>- S</w:t>
      </w:r>
      <w:r w:rsidR="0061683D" w:rsidRPr="00606A2E">
        <w:rPr>
          <w:rFonts w:ascii="Arial Narrow" w:hAnsi="Arial Narrow"/>
          <w:lang w:val="sr-Latn-CS"/>
        </w:rPr>
        <w:t>aopšt</w:t>
      </w:r>
      <w:r>
        <w:rPr>
          <w:rFonts w:ascii="Arial Narrow" w:hAnsi="Arial Narrow"/>
          <w:lang w:val="sr-Latn-CS"/>
        </w:rPr>
        <w:t>av</w:t>
      </w:r>
      <w:r w:rsidR="0061683D" w:rsidRPr="00606A2E">
        <w:rPr>
          <w:rFonts w:ascii="Arial Narrow" w:hAnsi="Arial Narrow"/>
          <w:lang w:val="sr-Latn-CS"/>
        </w:rPr>
        <w:t>a podatak</w:t>
      </w:r>
      <w:r>
        <w:rPr>
          <w:rFonts w:ascii="Arial Narrow" w:hAnsi="Arial Narrow"/>
          <w:lang w:val="sr-Latn-CS"/>
        </w:rPr>
        <w:t>e</w:t>
      </w:r>
      <w:r w:rsidR="0061683D" w:rsidRPr="00606A2E">
        <w:rPr>
          <w:rFonts w:ascii="Arial Narrow" w:hAnsi="Arial Narrow"/>
          <w:lang w:val="sr-Latn-CS"/>
        </w:rPr>
        <w:t xml:space="preserve"> o žrtvama;</w:t>
      </w:r>
    </w:p>
    <w:p w:rsidR="0061683D" w:rsidRPr="00606A2E" w:rsidRDefault="00606A2E" w:rsidP="0061683D">
      <w:pPr>
        <w:ind w:left="450"/>
        <w:jc w:val="both"/>
        <w:rPr>
          <w:rFonts w:ascii="Arial Narrow" w:hAnsi="Arial Narrow"/>
          <w:lang w:val="sr-Latn-CS"/>
        </w:rPr>
      </w:pPr>
      <w:r>
        <w:rPr>
          <w:rFonts w:ascii="Arial Narrow" w:hAnsi="Arial Narrow"/>
          <w:lang w:val="sr-Latn-CS"/>
        </w:rPr>
        <w:t xml:space="preserve">- </w:t>
      </w:r>
      <w:r w:rsidR="0061683D" w:rsidRPr="00606A2E">
        <w:rPr>
          <w:rFonts w:ascii="Arial Narrow" w:hAnsi="Arial Narrow"/>
          <w:lang w:val="sr-Latn-CS"/>
        </w:rPr>
        <w:t>Sprovođenju lične i uzajamne zaštite;</w:t>
      </w:r>
    </w:p>
    <w:p w:rsidR="0061683D" w:rsidRPr="00606A2E" w:rsidRDefault="00606A2E" w:rsidP="0061683D">
      <w:pPr>
        <w:ind w:left="450"/>
        <w:jc w:val="both"/>
        <w:rPr>
          <w:rFonts w:ascii="Arial Narrow" w:hAnsi="Arial Narrow"/>
          <w:lang w:val="sr-Latn-CS"/>
        </w:rPr>
      </w:pPr>
      <w:r>
        <w:rPr>
          <w:rFonts w:ascii="Arial Narrow" w:hAnsi="Arial Narrow"/>
          <w:lang w:val="sr-Latn-CS"/>
        </w:rPr>
        <w:t xml:space="preserve">- </w:t>
      </w:r>
      <w:r w:rsidR="0061683D" w:rsidRPr="00606A2E">
        <w:rPr>
          <w:rFonts w:ascii="Arial Narrow" w:hAnsi="Arial Narrow"/>
          <w:lang w:val="sr-Latn-CS"/>
        </w:rPr>
        <w:t xml:space="preserve"> Učešću u saradnji s operativnim jedinicama zaštite i spašavanja;</w:t>
      </w:r>
    </w:p>
    <w:p w:rsidR="0061683D" w:rsidRPr="00BA71B9" w:rsidRDefault="00606A2E" w:rsidP="0061683D">
      <w:pPr>
        <w:jc w:val="both"/>
        <w:rPr>
          <w:rFonts w:ascii="Arial Narrow" w:hAnsi="Arial Narrow"/>
          <w:lang w:val="sr-Latn-CS"/>
        </w:rPr>
      </w:pPr>
      <w:r>
        <w:rPr>
          <w:rFonts w:ascii="Arial Narrow" w:hAnsi="Arial Narrow"/>
          <w:lang w:val="sr-Latn-CS"/>
        </w:rPr>
        <w:t xml:space="preserve">        - </w:t>
      </w:r>
      <w:r w:rsidR="0061683D" w:rsidRPr="00606A2E">
        <w:rPr>
          <w:rFonts w:ascii="Arial Narrow" w:hAnsi="Arial Narrow"/>
          <w:lang w:val="sr-Latn-CS"/>
        </w:rPr>
        <w:t>Ostalim činjenicama u vezi sa specifičnim okolnostima događaja.</w:t>
      </w:r>
    </w:p>
    <w:p w:rsidR="0061683D" w:rsidRPr="00BA71B9" w:rsidRDefault="0061683D" w:rsidP="0061683D">
      <w:pPr>
        <w:jc w:val="both"/>
        <w:rPr>
          <w:rFonts w:ascii="Arial Narrow" w:hAnsi="Arial Narrow"/>
          <w:lang w:val="sr-Latn-CS"/>
        </w:rPr>
      </w:pPr>
    </w:p>
    <w:p w:rsidR="0061683D" w:rsidRPr="00BA71B9" w:rsidRDefault="0061683D" w:rsidP="0061683D">
      <w:pPr>
        <w:ind w:right="-340" w:firstLine="540"/>
        <w:jc w:val="both"/>
        <w:rPr>
          <w:rFonts w:ascii="Arial Narrow" w:hAnsi="Arial Narrow"/>
          <w:lang w:val="sr-Latn-CS"/>
        </w:rPr>
      </w:pPr>
    </w:p>
    <w:p w:rsidR="0061683D" w:rsidRPr="00BA71B9" w:rsidRDefault="0061683D" w:rsidP="0061683D">
      <w:pPr>
        <w:ind w:right="-340" w:firstLine="540"/>
        <w:jc w:val="both"/>
        <w:rPr>
          <w:rFonts w:ascii="Arial Narrow" w:hAnsi="Arial Narrow"/>
          <w:lang w:val="sr-Latn-CS"/>
        </w:rPr>
      </w:pPr>
      <w:r w:rsidRPr="00BA71B9">
        <w:rPr>
          <w:rFonts w:ascii="Arial Narrow" w:hAnsi="Arial Narrow"/>
          <w:b/>
          <w:lang w:val="sr-Latn-CS"/>
        </w:rPr>
        <w:t>5.  Evakuacija</w:t>
      </w:r>
    </w:p>
    <w:p w:rsidR="0061683D" w:rsidRPr="00BA71B9" w:rsidRDefault="0061683D" w:rsidP="0061683D">
      <w:pPr>
        <w:ind w:right="-340"/>
        <w:jc w:val="both"/>
        <w:rPr>
          <w:rFonts w:ascii="Arial Narrow" w:hAnsi="Arial Narrow"/>
          <w:sz w:val="22"/>
          <w:szCs w:val="22"/>
          <w:lang w:val="sr-Latn-CS"/>
        </w:rPr>
      </w:pPr>
      <w:r w:rsidRPr="00BA71B9">
        <w:rPr>
          <w:rFonts w:ascii="Arial Narrow" w:hAnsi="Arial Narrow"/>
          <w:lang w:val="sr-Latn-CS"/>
        </w:rPr>
        <w:t xml:space="preserve">           </w:t>
      </w:r>
    </w:p>
    <w:p w:rsidR="0061683D" w:rsidRPr="00BA71B9" w:rsidRDefault="002576A4" w:rsidP="002576A4">
      <w:pPr>
        <w:jc w:val="both"/>
        <w:rPr>
          <w:rFonts w:ascii="Arial Narrow" w:hAnsi="Arial Narrow"/>
          <w:lang w:val="sr-Latn-CS"/>
        </w:rPr>
      </w:pPr>
      <w:r>
        <w:rPr>
          <w:rFonts w:ascii="Arial Narrow" w:hAnsi="Arial Narrow"/>
          <w:lang w:val="sr-Latn-CS"/>
        </w:rPr>
        <w:t xml:space="preserve">         </w:t>
      </w:r>
      <w:r w:rsidR="0061683D" w:rsidRPr="00BA71B9">
        <w:rPr>
          <w:rFonts w:ascii="Arial Narrow" w:hAnsi="Arial Narrow"/>
          <w:lang w:val="sr-Latn-CS"/>
        </w:rPr>
        <w:t>Pripremu, koordiniranje i sprovođenje evakuacije, kao i donošenje odluke o evakuaciji, vrši Opštinski tim za zaštitu i spašavanje</w:t>
      </w:r>
    </w:p>
    <w:p w:rsidR="0061683D" w:rsidRPr="00BA71B9" w:rsidRDefault="0061683D" w:rsidP="002576A4">
      <w:pPr>
        <w:pStyle w:val="BodyTextIndent"/>
        <w:ind w:left="0" w:right="-340" w:firstLine="540"/>
        <w:jc w:val="both"/>
        <w:rPr>
          <w:rFonts w:ascii="Arial Narrow" w:hAnsi="Arial Narrow"/>
          <w:sz w:val="24"/>
          <w:szCs w:val="24"/>
          <w:lang w:val="sr-Latn-CS"/>
        </w:rPr>
      </w:pPr>
      <w:bookmarkStart w:id="89" w:name="_Toc256691166"/>
      <w:bookmarkStart w:id="90" w:name="_Toc242005183"/>
      <w:bookmarkStart w:id="91" w:name="_Toc237938047"/>
      <w:r w:rsidRPr="00BA71B9">
        <w:rPr>
          <w:rFonts w:ascii="Arial Narrow" w:hAnsi="Arial Narrow"/>
          <w:sz w:val="24"/>
          <w:szCs w:val="24"/>
          <w:lang w:val="sr-Latn-CS"/>
        </w:rPr>
        <w:t>Opštinski  tim za zaštitu i spašavanje procjenjuje situaciju od zemljotresa na ugroženom području i donosi odluku o sprovođenju evakuacije na teritoriji opštine.</w:t>
      </w:r>
    </w:p>
    <w:p w:rsidR="0061683D" w:rsidRPr="00BA71B9" w:rsidRDefault="0061683D" w:rsidP="0061683D">
      <w:pPr>
        <w:pStyle w:val="BodyTextIndent"/>
        <w:ind w:left="0" w:right="-340" w:firstLine="540"/>
        <w:jc w:val="both"/>
        <w:rPr>
          <w:rFonts w:ascii="Arial Narrow" w:hAnsi="Arial Narrow"/>
          <w:sz w:val="24"/>
          <w:szCs w:val="24"/>
          <w:lang w:val="sr-Latn-CS"/>
        </w:rPr>
      </w:pPr>
      <w:r w:rsidRPr="00BA71B9">
        <w:rPr>
          <w:rFonts w:ascii="Arial Narrow" w:hAnsi="Arial Narrow"/>
          <w:sz w:val="24"/>
          <w:szCs w:val="24"/>
          <w:lang w:val="sr-Latn-CS"/>
        </w:rPr>
        <w:t xml:space="preserve">Opštinski  tim za zaštitu i spašavanje procjenjuje potrebu i dostavlja predlog Operativnom štabu za vanredne situacije, o donošenju odluke od strane Vlade Crne Gore o evakuaciji stanovništva iz jedne u drugu opštinu i u tom slučaju pripremu, koordiniranje i sprovođenje evakuacije vršiće Koordinacioni i </w:t>
      </w:r>
      <w:r w:rsidRPr="00BA71B9">
        <w:rPr>
          <w:rFonts w:ascii="Arial Narrow" w:hAnsi="Arial Narrow"/>
          <w:sz w:val="24"/>
          <w:szCs w:val="24"/>
          <w:lang w:val="sr-Latn-CS"/>
        </w:rPr>
        <w:lastRenderedPageBreak/>
        <w:t>Opštinski tim. Opštinski tim sprovodi odluku o evakuaciji na teritoriji svoje opštine  i nalaže realizovanje konkretnih radnji i aktivnosti koje će sprovoditi Služba za zaštitu i spašavanje, uz pomoć drugih agencija/organa i službi (Crveni krst, policija, specijalističke jedinice i dr.)</w:t>
      </w:r>
      <w:r w:rsidR="000A1660">
        <w:rPr>
          <w:rFonts w:ascii="Arial Narrow" w:hAnsi="Arial Narrow"/>
          <w:sz w:val="24"/>
          <w:szCs w:val="24"/>
          <w:lang w:val="sr-Latn-CS"/>
        </w:rPr>
        <w:t xml:space="preserve"> </w:t>
      </w:r>
      <w:r w:rsidRPr="00BA71B9">
        <w:rPr>
          <w:rFonts w:ascii="Arial Narrow" w:hAnsi="Arial Narrow"/>
          <w:sz w:val="24"/>
          <w:szCs w:val="24"/>
          <w:lang w:val="sr-Latn-CS"/>
        </w:rPr>
        <w:t>Organizacijom evakuacije,asistencijom i logistikom rukovodiće Grupa za evakuaciju,</w:t>
      </w:r>
      <w:r w:rsidR="00604C1F">
        <w:rPr>
          <w:rFonts w:ascii="Arial Narrow" w:hAnsi="Arial Narrow"/>
          <w:sz w:val="24"/>
          <w:szCs w:val="24"/>
          <w:lang w:val="sr-Latn-CS"/>
        </w:rPr>
        <w:t xml:space="preserve"> </w:t>
      </w:r>
      <w:r w:rsidRPr="00BA71B9">
        <w:rPr>
          <w:rFonts w:ascii="Arial Narrow" w:hAnsi="Arial Narrow"/>
          <w:sz w:val="24"/>
          <w:szCs w:val="24"/>
          <w:lang w:val="sr-Latn-CS"/>
        </w:rPr>
        <w:t xml:space="preserve">zbrinjavanje i snabdijevanje osnovnim potrebštinama </w:t>
      </w:r>
    </w:p>
    <w:p w:rsidR="0061683D" w:rsidRPr="00BA71B9" w:rsidRDefault="0061683D" w:rsidP="0061683D">
      <w:pPr>
        <w:pStyle w:val="BodyTextIndent"/>
        <w:ind w:left="0" w:right="-340" w:firstLine="540"/>
        <w:jc w:val="both"/>
        <w:rPr>
          <w:rFonts w:ascii="Arial Narrow" w:hAnsi="Arial Narrow"/>
          <w:sz w:val="24"/>
          <w:szCs w:val="24"/>
          <w:lang w:val="sr-Latn-CS"/>
        </w:rPr>
      </w:pPr>
      <w:r w:rsidRPr="00BA71B9">
        <w:rPr>
          <w:rFonts w:ascii="Arial Narrow" w:hAnsi="Arial Narrow"/>
          <w:sz w:val="24"/>
          <w:szCs w:val="24"/>
          <w:lang w:val="sr-Latn-CS"/>
        </w:rPr>
        <w:t>Uprava Policije odgovorna je da obezbijedi prohodnost evakuacionih puteva, bezbjednost građana koji se evakuišu, kao i da zaštiti imovinu na području sa kojeg je izvršena evakuacija.</w:t>
      </w:r>
    </w:p>
    <w:p w:rsidR="0061683D" w:rsidRPr="00BA71B9" w:rsidRDefault="0061683D" w:rsidP="0061683D">
      <w:pPr>
        <w:pStyle w:val="BodyTextIndent"/>
        <w:ind w:left="0" w:right="-340" w:firstLine="540"/>
        <w:jc w:val="both"/>
        <w:rPr>
          <w:rFonts w:ascii="Arial Narrow" w:hAnsi="Arial Narrow"/>
          <w:sz w:val="24"/>
          <w:szCs w:val="24"/>
          <w:lang w:val="sr-Latn-CS"/>
        </w:rPr>
      </w:pPr>
      <w:r w:rsidRPr="00BA71B9">
        <w:rPr>
          <w:rFonts w:ascii="Arial Narrow" w:hAnsi="Arial Narrow"/>
          <w:sz w:val="24"/>
          <w:szCs w:val="24"/>
          <w:lang w:val="sr-Latn-CS"/>
        </w:rPr>
        <w:t>Službe i timovi koji vrše evakuaciju imaju obavezu evidentiranja ljudi pogođenih vanrednom situacijom uzrokovanom zemljotresom, uključujući one koji su evakuisani.</w:t>
      </w:r>
      <w:bookmarkEnd w:id="89"/>
      <w:bookmarkEnd w:id="90"/>
      <w:bookmarkEnd w:id="91"/>
    </w:p>
    <w:p w:rsidR="0061683D" w:rsidRPr="00BA71B9" w:rsidRDefault="0061683D" w:rsidP="0061683D">
      <w:pPr>
        <w:pStyle w:val="BodyTextIndent"/>
        <w:ind w:left="0" w:right="-340" w:firstLine="540"/>
        <w:jc w:val="both"/>
        <w:rPr>
          <w:rFonts w:ascii="Arial Narrow" w:hAnsi="Arial Narrow"/>
          <w:sz w:val="24"/>
          <w:szCs w:val="24"/>
          <w:lang w:val="pl-PL"/>
        </w:rPr>
      </w:pPr>
      <w:r w:rsidRPr="00BA71B9">
        <w:rPr>
          <w:rFonts w:ascii="Arial Narrow" w:hAnsi="Arial Narrow"/>
          <w:sz w:val="24"/>
          <w:szCs w:val="24"/>
          <w:lang w:val="pl-PL"/>
        </w:rPr>
        <w:t xml:space="preserve">Organizacija evakuacije u slučaju  zemljotresa data je u </w:t>
      </w:r>
      <w:r w:rsidR="0091674C" w:rsidRPr="0091674C">
        <w:rPr>
          <w:rFonts w:ascii="Arial Narrow" w:hAnsi="Arial Narrow"/>
          <w:sz w:val="24"/>
          <w:szCs w:val="24"/>
          <w:lang w:val="pl-PL"/>
        </w:rPr>
        <w:t>dodatk</w:t>
      </w:r>
      <w:r w:rsidRPr="0091674C">
        <w:rPr>
          <w:rFonts w:ascii="Arial Narrow" w:hAnsi="Arial Narrow"/>
          <w:sz w:val="24"/>
          <w:szCs w:val="24"/>
          <w:lang w:val="pl-PL"/>
        </w:rPr>
        <w:t>u br. 1.</w:t>
      </w:r>
    </w:p>
    <w:p w:rsidR="0061683D" w:rsidRPr="00BA71B9" w:rsidRDefault="0061683D" w:rsidP="0061683D">
      <w:pPr>
        <w:ind w:left="810"/>
        <w:jc w:val="both"/>
        <w:rPr>
          <w:rFonts w:ascii="Arial Narrow" w:hAnsi="Arial Narrow"/>
          <w:lang w:val="sr-Latn-CS"/>
        </w:rPr>
      </w:pPr>
    </w:p>
    <w:p w:rsidR="0061683D" w:rsidRPr="00BA71B9" w:rsidRDefault="0061683D" w:rsidP="0061683D">
      <w:pPr>
        <w:ind w:left="450"/>
        <w:jc w:val="both"/>
        <w:rPr>
          <w:rFonts w:ascii="Arial Narrow" w:hAnsi="Arial Narrow"/>
          <w:lang w:val="sr-Latn-CS"/>
        </w:rPr>
      </w:pPr>
    </w:p>
    <w:p w:rsidR="0061683D" w:rsidRPr="00BA71B9" w:rsidRDefault="00876791" w:rsidP="0061683D">
      <w:pPr>
        <w:ind w:left="90"/>
        <w:jc w:val="both"/>
        <w:rPr>
          <w:rFonts w:ascii="Arial Narrow" w:hAnsi="Arial Narrow"/>
          <w:b/>
          <w:szCs w:val="22"/>
          <w:lang w:val="sr-Latn-CS"/>
        </w:rPr>
      </w:pPr>
      <w:r>
        <w:rPr>
          <w:rFonts w:ascii="Arial Narrow" w:hAnsi="Arial Narrow"/>
          <w:b/>
          <w:lang w:val="sr-Latn-CS"/>
        </w:rPr>
        <w:t>5</w:t>
      </w:r>
      <w:r w:rsidR="0061683D" w:rsidRPr="00BA71B9">
        <w:rPr>
          <w:rFonts w:ascii="Arial Narrow" w:hAnsi="Arial Narrow"/>
          <w:b/>
          <w:lang w:val="sr-Latn-CS"/>
        </w:rPr>
        <w:t>.</w:t>
      </w:r>
      <w:r>
        <w:rPr>
          <w:rFonts w:ascii="Arial Narrow" w:hAnsi="Arial Narrow"/>
          <w:b/>
          <w:lang w:val="sr-Latn-CS"/>
        </w:rPr>
        <w:t>1.</w:t>
      </w:r>
      <w:r w:rsidR="0061683D" w:rsidRPr="00BA71B9">
        <w:rPr>
          <w:rFonts w:ascii="Arial Narrow" w:hAnsi="Arial Narrow"/>
          <w:b/>
          <w:lang w:val="sr-Latn-CS"/>
        </w:rPr>
        <w:t xml:space="preserve"> Zatvaranje puteva</w:t>
      </w:r>
    </w:p>
    <w:p w:rsidR="0061683D" w:rsidRPr="00BA71B9" w:rsidRDefault="0061683D" w:rsidP="0061683D">
      <w:pPr>
        <w:ind w:left="90"/>
        <w:jc w:val="both"/>
        <w:rPr>
          <w:rFonts w:ascii="Arial Narrow" w:hAnsi="Arial Narrow"/>
          <w:b/>
          <w:lang w:val="sr-Latn-CS"/>
        </w:rPr>
      </w:pPr>
    </w:p>
    <w:p w:rsidR="0061683D" w:rsidRPr="00424E43" w:rsidRDefault="0061683D" w:rsidP="00424E43">
      <w:pPr>
        <w:ind w:left="90" w:firstLine="630"/>
        <w:jc w:val="both"/>
        <w:rPr>
          <w:rFonts w:ascii="Arial Narrow" w:hAnsi="Arial Narrow"/>
          <w:sz w:val="22"/>
          <w:lang w:val="sr-Latn-CS"/>
        </w:rPr>
      </w:pPr>
      <w:r w:rsidRPr="00424E43">
        <w:rPr>
          <w:rFonts w:ascii="Arial Narrow" w:hAnsi="Arial Narrow"/>
          <w:lang w:val="sr-Latn-CS"/>
        </w:rPr>
        <w:t xml:space="preserve">Direkcija za saobraćaj u saradnji sa Upravom Policije i glavnim saobraćajnim inspektorom odgovorna je za zatvaranje magistralnog puta </w:t>
      </w:r>
      <w:r w:rsidR="00424E43" w:rsidRPr="00424E43">
        <w:rPr>
          <w:rFonts w:ascii="Arial Narrow" w:hAnsi="Arial Narrow"/>
          <w:lang w:val="sr-Latn-CS"/>
        </w:rPr>
        <w:t>Pljevlja</w:t>
      </w:r>
      <w:r w:rsidR="000B618F">
        <w:rPr>
          <w:rFonts w:ascii="Arial Narrow" w:hAnsi="Arial Narrow"/>
          <w:lang w:val="sr-Latn-CS"/>
        </w:rPr>
        <w:t xml:space="preserve"> -</w:t>
      </w:r>
      <w:r w:rsidR="00424E43" w:rsidRPr="00424E43">
        <w:rPr>
          <w:rFonts w:ascii="Arial Narrow" w:hAnsi="Arial Narrow"/>
          <w:lang w:val="sr-Latn-CS"/>
        </w:rPr>
        <w:t xml:space="preserve"> </w:t>
      </w:r>
      <w:r w:rsidR="00424E43" w:rsidRPr="00424E43">
        <w:rPr>
          <w:rFonts w:ascii="Arial Narrow" w:hAnsi="Arial Narrow"/>
        </w:rPr>
        <w:t>Đ. Tara</w:t>
      </w:r>
      <w:r w:rsidR="00424E43" w:rsidRPr="00424E43">
        <w:rPr>
          <w:rFonts w:ascii="Arial Narrow" w:hAnsi="Arial Narrow"/>
          <w:lang w:val="sr-Latn-CS"/>
        </w:rPr>
        <w:t xml:space="preserve">, </w:t>
      </w:r>
      <w:r w:rsidRPr="00424E43">
        <w:rPr>
          <w:rFonts w:ascii="Arial Narrow" w:hAnsi="Arial Narrow"/>
          <w:lang w:val="sr-Latn-CS"/>
        </w:rPr>
        <w:t xml:space="preserve">magistralnog puta </w:t>
      </w:r>
      <w:r w:rsidR="00424E43" w:rsidRPr="00424E43">
        <w:rPr>
          <w:rFonts w:ascii="Arial Narrow" w:hAnsi="Arial Narrow"/>
          <w:lang w:val="sr-Latn-CS"/>
        </w:rPr>
        <w:t>Pljevlja</w:t>
      </w:r>
      <w:r w:rsidR="000B618F">
        <w:rPr>
          <w:rFonts w:ascii="Arial Narrow" w:hAnsi="Arial Narrow"/>
          <w:lang w:val="sr-Latn-CS"/>
        </w:rPr>
        <w:t xml:space="preserve"> - </w:t>
      </w:r>
      <w:r w:rsidR="00424E43" w:rsidRPr="00424E43">
        <w:rPr>
          <w:rFonts w:ascii="Arial Narrow" w:hAnsi="Arial Narrow"/>
          <w:lang w:val="sr-Latn-CS"/>
        </w:rPr>
        <w:t xml:space="preserve">Prijepolje, kao i putnog pravca </w:t>
      </w:r>
      <w:r w:rsidR="000B618F">
        <w:rPr>
          <w:rFonts w:ascii="Arial Narrow" w:hAnsi="Arial Narrow"/>
          <w:lang w:val="sr-Latn-CS"/>
        </w:rPr>
        <w:t>Pljevlja - Metaljka i Pljevlja -</w:t>
      </w:r>
      <w:r w:rsidR="00424E43" w:rsidRPr="00424E43">
        <w:rPr>
          <w:rFonts w:ascii="Arial Narrow" w:hAnsi="Arial Narrow"/>
          <w:lang w:val="sr-Latn-CS"/>
        </w:rPr>
        <w:t xml:space="preserve"> Gradac.</w:t>
      </w:r>
      <w:r w:rsidRPr="00424E43">
        <w:rPr>
          <w:rFonts w:ascii="Arial Narrow" w:hAnsi="Arial Narrow"/>
          <w:lang w:val="sr-Latn-CS"/>
        </w:rPr>
        <w:t xml:space="preserve"> koji gravitiraju </w:t>
      </w:r>
      <w:r w:rsidR="00424E43" w:rsidRPr="00424E43">
        <w:rPr>
          <w:rFonts w:ascii="Arial Narrow" w:hAnsi="Arial Narrow"/>
          <w:lang w:val="sr-Latn-CS"/>
        </w:rPr>
        <w:t>k</w:t>
      </w:r>
      <w:r w:rsidRPr="00424E43">
        <w:rPr>
          <w:rFonts w:ascii="Arial Narrow" w:hAnsi="Arial Narrow"/>
          <w:lang w:val="sr-Latn-CS"/>
        </w:rPr>
        <w:t xml:space="preserve">a teritoriji opštine </w:t>
      </w:r>
      <w:r w:rsidR="00424E43" w:rsidRPr="00424E43">
        <w:rPr>
          <w:rFonts w:ascii="Arial Narrow" w:hAnsi="Arial Narrow"/>
          <w:lang w:val="sr-Latn-CS"/>
        </w:rPr>
        <w:t>Pljevlja.</w:t>
      </w:r>
    </w:p>
    <w:p w:rsidR="0061683D" w:rsidRPr="00424E43" w:rsidRDefault="0061683D" w:rsidP="00424E43">
      <w:pPr>
        <w:ind w:left="90"/>
        <w:jc w:val="both"/>
        <w:rPr>
          <w:rFonts w:ascii="Arial Narrow" w:hAnsi="Arial Narrow"/>
          <w:lang w:val="pl-PL"/>
        </w:rPr>
      </w:pPr>
      <w:r w:rsidRPr="00424E43">
        <w:rPr>
          <w:rFonts w:ascii="Arial Narrow" w:hAnsi="Arial Narrow"/>
          <w:lang w:val="sr-Latn-CS"/>
        </w:rPr>
        <w:tab/>
      </w:r>
      <w:r w:rsidRPr="00424E43">
        <w:rPr>
          <w:rFonts w:ascii="Arial Narrow" w:hAnsi="Arial Narrow"/>
          <w:lang w:val="pl-PL"/>
        </w:rPr>
        <w:t xml:space="preserve">Opština </w:t>
      </w:r>
      <w:r w:rsidR="00424E43" w:rsidRPr="00424E43">
        <w:rPr>
          <w:rFonts w:ascii="Arial Narrow" w:hAnsi="Arial Narrow"/>
          <w:lang w:val="pl-PL"/>
        </w:rPr>
        <w:t>Pljevlja</w:t>
      </w:r>
      <w:r w:rsidRPr="00424E43">
        <w:rPr>
          <w:rFonts w:ascii="Arial Narrow" w:hAnsi="Arial Narrow"/>
          <w:lang w:val="pl-PL"/>
        </w:rPr>
        <w:t xml:space="preserve"> je odgovorna za zatvaranje lokalnih i nekategorisanih puteva.</w:t>
      </w:r>
    </w:p>
    <w:p w:rsidR="0061683D" w:rsidRPr="00424E43" w:rsidRDefault="00424E43" w:rsidP="00424E43">
      <w:pPr>
        <w:jc w:val="both"/>
        <w:rPr>
          <w:rFonts w:ascii="Arial Narrow" w:hAnsi="Arial Narrow"/>
          <w:lang w:val="sr-Latn-CS"/>
        </w:rPr>
      </w:pPr>
      <w:r>
        <w:rPr>
          <w:rFonts w:ascii="Arial Narrow" w:hAnsi="Arial Narrow"/>
          <w:lang w:val="pl-PL"/>
        </w:rPr>
        <w:t xml:space="preserve">            </w:t>
      </w:r>
      <w:r w:rsidR="0061683D" w:rsidRPr="00424E43">
        <w:rPr>
          <w:rFonts w:ascii="Arial Narrow" w:hAnsi="Arial Narrow"/>
          <w:lang w:val="pl-PL"/>
        </w:rPr>
        <w:t>U slučaju da  neki od lokalnih il</w:t>
      </w:r>
      <w:r w:rsidRPr="00424E43">
        <w:rPr>
          <w:rFonts w:ascii="Arial Narrow" w:hAnsi="Arial Narrow"/>
          <w:lang w:val="pl-PL"/>
        </w:rPr>
        <w:t>i nekategorisanih puteva bude o</w:t>
      </w:r>
      <w:r w:rsidR="0061683D" w:rsidRPr="00424E43">
        <w:rPr>
          <w:rFonts w:ascii="Arial Narrow" w:hAnsi="Arial Narrow"/>
          <w:lang w:val="pl-PL"/>
        </w:rPr>
        <w:t>št</w:t>
      </w:r>
      <w:r w:rsidRPr="00424E43">
        <w:rPr>
          <w:rFonts w:ascii="Arial Narrow" w:hAnsi="Arial Narrow"/>
          <w:lang w:val="pl-PL"/>
        </w:rPr>
        <w:t>e</w:t>
      </w:r>
      <w:r w:rsidR="0061683D" w:rsidRPr="00424E43">
        <w:rPr>
          <w:rFonts w:ascii="Arial Narrow" w:hAnsi="Arial Narrow"/>
          <w:lang w:val="pl-PL"/>
        </w:rPr>
        <w:t xml:space="preserve">ćen usled zemljotresa,  lokalna uprava će preko </w:t>
      </w:r>
      <w:r w:rsidR="00220959">
        <w:rPr>
          <w:rFonts w:ascii="Arial Narrow" w:hAnsi="Arial Narrow"/>
          <w:lang w:val="pl-PL"/>
        </w:rPr>
        <w:t>DOO</w:t>
      </w:r>
      <w:r w:rsidRPr="00424E43">
        <w:rPr>
          <w:rFonts w:ascii="Arial Narrow" w:hAnsi="Arial Narrow"/>
          <w:lang w:val="pl-PL"/>
        </w:rPr>
        <w:t xml:space="preserve"> Lokalni putevi</w:t>
      </w:r>
      <w:r w:rsidR="0061683D" w:rsidRPr="00424E43">
        <w:rPr>
          <w:rFonts w:ascii="Arial Narrow" w:hAnsi="Arial Narrow"/>
          <w:lang w:val="pl-PL"/>
        </w:rPr>
        <w:t xml:space="preserve"> izvršiti postavljanje znakova upozorenja i putnih blokada,  kako ne bi došlo do nesrećnih slučajeva. O zatvaranju puteva stanovništvo će odmah biti obaviješteno saopštenjima preko lo</w:t>
      </w:r>
      <w:r w:rsidR="000B618F">
        <w:rPr>
          <w:rFonts w:ascii="Arial Narrow" w:hAnsi="Arial Narrow"/>
          <w:lang w:val="pl-PL"/>
        </w:rPr>
        <w:t>kalnih sredstava informisanja (</w:t>
      </w:r>
      <w:r w:rsidRPr="00424E43">
        <w:rPr>
          <w:rFonts w:ascii="Arial Narrow" w:hAnsi="Arial Narrow"/>
          <w:lang w:val="pl-PL"/>
        </w:rPr>
        <w:t>RTV Pljevlja</w:t>
      </w:r>
      <w:r w:rsidR="0061683D" w:rsidRPr="00424E43">
        <w:rPr>
          <w:rFonts w:ascii="Arial Narrow" w:hAnsi="Arial Narrow"/>
          <w:lang w:val="pl-PL"/>
        </w:rPr>
        <w:t>, sajt Opštine) i neposredno preko  organa mjesne zajednice</w:t>
      </w:r>
      <w:r w:rsidRPr="00424E43">
        <w:rPr>
          <w:rFonts w:ascii="Arial Narrow" w:hAnsi="Arial Narrow"/>
          <w:lang w:val="pl-PL"/>
        </w:rPr>
        <w:t>.</w:t>
      </w:r>
      <w:r w:rsidR="0061683D" w:rsidRPr="00424E43">
        <w:rPr>
          <w:rFonts w:ascii="Arial Narrow" w:hAnsi="Arial Narrow"/>
          <w:lang w:val="pl-PL"/>
        </w:rPr>
        <w:t xml:space="preserve"> Komisija za procjenu oštećenja putne infrastrukture po nalogu Opštinskog tima  vršiće procjenu sigurnosti i funkcionalnosti putne infrastrukture i inžinjerijskih objekat</w:t>
      </w:r>
      <w:r w:rsidRPr="00424E43">
        <w:rPr>
          <w:rFonts w:ascii="Arial Narrow" w:hAnsi="Arial Narrow"/>
          <w:lang w:val="pl-PL"/>
        </w:rPr>
        <w:t>a na njima</w:t>
      </w:r>
      <w:r w:rsidR="0061683D" w:rsidRPr="00424E43">
        <w:rPr>
          <w:rFonts w:ascii="Arial Narrow" w:hAnsi="Arial Narrow"/>
          <w:lang w:val="pl-PL"/>
        </w:rPr>
        <w:t xml:space="preserve"> i predlagati hitno rješav</w:t>
      </w:r>
      <w:r w:rsidR="000B618F">
        <w:rPr>
          <w:rFonts w:ascii="Arial Narrow" w:hAnsi="Arial Narrow"/>
          <w:lang w:val="pl-PL"/>
        </w:rPr>
        <w:t xml:space="preserve">anje obezbjeđenja komunikacije </w:t>
      </w:r>
      <w:r w:rsidR="0061683D" w:rsidRPr="00424E43">
        <w:rPr>
          <w:rFonts w:ascii="Arial Narrow" w:hAnsi="Arial Narrow"/>
          <w:lang w:val="pl-PL"/>
        </w:rPr>
        <w:t>kako za spašavanje ugroženog stanovništva i distribucij</w:t>
      </w:r>
      <w:r w:rsidRPr="00424E43">
        <w:rPr>
          <w:rFonts w:ascii="Arial Narrow" w:hAnsi="Arial Narrow"/>
          <w:lang w:val="pl-PL"/>
        </w:rPr>
        <w:t>u pomoći ka pogođenim naseljima</w:t>
      </w:r>
      <w:r w:rsidR="0061683D" w:rsidRPr="00424E43">
        <w:rPr>
          <w:rFonts w:ascii="Arial Narrow" w:hAnsi="Arial Narrow"/>
          <w:lang w:val="pl-PL"/>
        </w:rPr>
        <w:t>, tako i prohodnost ka okruženju.</w:t>
      </w:r>
    </w:p>
    <w:p w:rsidR="0061683D" w:rsidRPr="00BA71B9" w:rsidRDefault="0061683D" w:rsidP="0061683D">
      <w:pPr>
        <w:ind w:left="810"/>
        <w:jc w:val="both"/>
        <w:rPr>
          <w:rFonts w:ascii="Arial Narrow" w:hAnsi="Arial Narrow"/>
          <w:lang w:val="sr-Latn-CS"/>
        </w:rPr>
      </w:pPr>
    </w:p>
    <w:p w:rsidR="0061683D" w:rsidRPr="00BA71B9" w:rsidRDefault="00876791" w:rsidP="0061683D">
      <w:pPr>
        <w:ind w:firstLine="720"/>
        <w:jc w:val="both"/>
        <w:rPr>
          <w:rFonts w:ascii="Arial Narrow" w:hAnsi="Arial Narrow"/>
          <w:b/>
          <w:szCs w:val="22"/>
          <w:lang w:val="sr-Latn-CS"/>
        </w:rPr>
      </w:pPr>
      <w:r>
        <w:rPr>
          <w:rFonts w:ascii="Arial Narrow" w:hAnsi="Arial Narrow"/>
          <w:b/>
          <w:lang w:val="sr-Latn-CS"/>
        </w:rPr>
        <w:t>5.2</w:t>
      </w:r>
      <w:r w:rsidR="0061683D" w:rsidRPr="00BA71B9">
        <w:rPr>
          <w:rFonts w:ascii="Arial Narrow" w:hAnsi="Arial Narrow"/>
          <w:b/>
          <w:lang w:val="sr-Latn-CS"/>
        </w:rPr>
        <w:t>.Obnova zaliha</w:t>
      </w:r>
    </w:p>
    <w:p w:rsidR="0061683D" w:rsidRPr="00BA71B9" w:rsidRDefault="0061683D" w:rsidP="0061683D">
      <w:pPr>
        <w:ind w:firstLine="720"/>
        <w:jc w:val="both"/>
        <w:rPr>
          <w:rFonts w:ascii="Arial Narrow" w:hAnsi="Arial Narrow"/>
          <w:b/>
          <w:lang w:val="sr-Latn-CS"/>
        </w:rPr>
      </w:pPr>
    </w:p>
    <w:p w:rsidR="0061683D" w:rsidRPr="00BA71B9" w:rsidRDefault="00882F79" w:rsidP="0061683D">
      <w:pPr>
        <w:jc w:val="both"/>
        <w:rPr>
          <w:rFonts w:ascii="Arial Narrow" w:hAnsi="Arial Narrow"/>
          <w:sz w:val="22"/>
          <w:lang w:val="sr-Latn-CS"/>
        </w:rPr>
      </w:pPr>
      <w:r>
        <w:rPr>
          <w:rFonts w:ascii="Arial Narrow" w:hAnsi="Arial Narrow"/>
          <w:lang w:val="sr-Latn-CS"/>
        </w:rPr>
        <w:t xml:space="preserve">       </w:t>
      </w:r>
      <w:r w:rsidR="0061683D" w:rsidRPr="00BA71B9">
        <w:rPr>
          <w:rFonts w:ascii="Arial Narrow" w:hAnsi="Arial Narrow"/>
          <w:lang w:val="sr-Latn-CS"/>
        </w:rPr>
        <w:t>Nakon zemljotresa može se desiti da pojedina naselja ili domaćinstva budu odsječena zbog oštećenja puteva ili mostova, pa se u takvim okolnostima može javiti potreba za obnovom zaliha osnovnim životnim potrepštinama u izolovanim naseljima. Kada informacije sa terena nagovještavaju da je došlo do izolacije pojedinih naselja ili domaćinstava, lokalna uprava će preporučiti preduzećima ili domaćinstvima da povećaju zalihe osnovnih potrepština, tražiti pomoć humanitarnih organizacija i u krajnjem slučaju Države preko Operativnog štaba.</w:t>
      </w:r>
    </w:p>
    <w:p w:rsidR="0061683D" w:rsidRPr="00BA71B9" w:rsidRDefault="00882F79" w:rsidP="0061683D">
      <w:pPr>
        <w:jc w:val="both"/>
        <w:rPr>
          <w:rFonts w:ascii="Arial Narrow" w:hAnsi="Arial Narrow"/>
          <w:lang w:val="sr-Latn-CS"/>
        </w:rPr>
      </w:pPr>
      <w:r>
        <w:rPr>
          <w:rFonts w:ascii="Arial Narrow" w:hAnsi="Arial Narrow"/>
          <w:lang w:val="sr-Latn-CS"/>
        </w:rPr>
        <w:t xml:space="preserve">       </w:t>
      </w:r>
      <w:r w:rsidR="0061683D" w:rsidRPr="00BA71B9">
        <w:rPr>
          <w:rFonts w:ascii="Arial Narrow" w:hAnsi="Arial Narrow"/>
          <w:lang w:val="sr-Latn-CS"/>
        </w:rPr>
        <w:t>Služba zaštite će pružiti podršku izolovanim zajednicama pomaganjem u prevozu osnovnih potrepština alternativnim putevima. Takođe,  Služba zaštite će raditi sa humanitarnim agencijama  na dostavljanju pomoći zajednicama koje su izolovane,</w:t>
      </w:r>
      <w:r w:rsidR="00220959">
        <w:rPr>
          <w:rFonts w:ascii="Arial Narrow" w:hAnsi="Arial Narrow"/>
          <w:lang w:val="sr-Latn-CS"/>
        </w:rPr>
        <w:t xml:space="preserve"> </w:t>
      </w:r>
      <w:r w:rsidR="0061683D" w:rsidRPr="00BA71B9">
        <w:rPr>
          <w:rFonts w:ascii="Arial Narrow" w:hAnsi="Arial Narrow"/>
          <w:lang w:val="sr-Latn-CS"/>
        </w:rPr>
        <w:t>kao i angažovanje policije i granične policije.Do izolovanih zajednica do kojih zbog odsječenosti putnih pravaca nije moguće doći angažovat će se avio-helikopterska jedinica MUP-a.</w:t>
      </w:r>
    </w:p>
    <w:p w:rsidR="0061683D" w:rsidRPr="00BA71B9" w:rsidRDefault="0061683D" w:rsidP="0061683D">
      <w:pPr>
        <w:jc w:val="both"/>
        <w:rPr>
          <w:rFonts w:ascii="Arial Narrow" w:hAnsi="Arial Narrow"/>
          <w:lang w:val="sr-Latn-CS"/>
        </w:rPr>
      </w:pPr>
    </w:p>
    <w:p w:rsidR="0061683D" w:rsidRPr="00BA71B9" w:rsidRDefault="00876791" w:rsidP="0061683D">
      <w:pPr>
        <w:ind w:firstLine="720"/>
        <w:jc w:val="both"/>
        <w:rPr>
          <w:rFonts w:ascii="Arial Narrow" w:hAnsi="Arial Narrow"/>
          <w:b/>
          <w:lang w:val="sr-Latn-CS"/>
        </w:rPr>
      </w:pPr>
      <w:r>
        <w:rPr>
          <w:rFonts w:ascii="Arial Narrow" w:hAnsi="Arial Narrow"/>
          <w:b/>
          <w:lang w:val="sr-Latn-CS"/>
        </w:rPr>
        <w:t>5.3</w:t>
      </w:r>
      <w:r w:rsidR="0061683D" w:rsidRPr="00BA71B9">
        <w:rPr>
          <w:rFonts w:ascii="Arial Narrow" w:hAnsi="Arial Narrow"/>
          <w:b/>
          <w:lang w:val="sr-Latn-CS"/>
        </w:rPr>
        <w:t>. Pitanja od značaja za javno zdravlje koja su povezana sa otpadnim vodama i  ključnom kanalizacionom infrastrukturom</w:t>
      </w:r>
    </w:p>
    <w:p w:rsidR="0061683D" w:rsidRPr="00BA71B9" w:rsidRDefault="0061683D" w:rsidP="0061683D">
      <w:pPr>
        <w:ind w:firstLine="720"/>
        <w:jc w:val="both"/>
        <w:rPr>
          <w:rFonts w:ascii="Arial Narrow" w:hAnsi="Arial Narrow"/>
          <w:b/>
          <w:lang w:val="sr-Latn-CS"/>
        </w:rPr>
      </w:pPr>
    </w:p>
    <w:p w:rsidR="0061683D" w:rsidRPr="00BA71B9" w:rsidRDefault="0061683D" w:rsidP="0061683D">
      <w:pPr>
        <w:pStyle w:val="BodyTextIndent"/>
        <w:ind w:left="0" w:right="-340" w:firstLine="720"/>
        <w:jc w:val="both"/>
        <w:rPr>
          <w:rFonts w:ascii="Arial Narrow" w:hAnsi="Arial Narrow"/>
          <w:sz w:val="24"/>
          <w:szCs w:val="24"/>
          <w:lang w:val="sr-Latn-CS"/>
        </w:rPr>
      </w:pPr>
      <w:bookmarkStart w:id="92" w:name="_Toc256691184"/>
      <w:r w:rsidRPr="00BA71B9">
        <w:rPr>
          <w:rFonts w:ascii="Arial Narrow" w:hAnsi="Arial Narrow"/>
          <w:sz w:val="24"/>
          <w:szCs w:val="24"/>
          <w:lang w:val="sr-Latn-CS"/>
        </w:rPr>
        <w:t>Kao posledica zemljotresa može doći do plavljenja ključne kanalizacione infrastrukture, uključujući septičke jame i kanalizacione pumpne stanice,</w:t>
      </w:r>
      <w:r w:rsidR="000B618F">
        <w:rPr>
          <w:rFonts w:ascii="Arial Narrow" w:hAnsi="Arial Narrow"/>
          <w:sz w:val="24"/>
          <w:szCs w:val="24"/>
          <w:lang w:val="sr-Latn-CS"/>
        </w:rPr>
        <w:t xml:space="preserve"> </w:t>
      </w:r>
      <w:r w:rsidRPr="00BA71B9">
        <w:rPr>
          <w:rFonts w:ascii="Arial Narrow" w:hAnsi="Arial Narrow"/>
          <w:sz w:val="24"/>
          <w:szCs w:val="24"/>
          <w:lang w:val="sr-Latn-CS"/>
        </w:rPr>
        <w:t xml:space="preserve">što može za posljedicu imati probleme sa kvalitetom vode na teritoriji Opštine </w:t>
      </w:r>
      <w:r w:rsidR="00D561FB">
        <w:rPr>
          <w:rFonts w:ascii="Arial Narrow" w:hAnsi="Arial Narrow"/>
          <w:sz w:val="24"/>
          <w:szCs w:val="24"/>
          <w:lang w:val="sr-Latn-CS"/>
        </w:rPr>
        <w:t>Pljevlja</w:t>
      </w:r>
      <w:r w:rsidRPr="00BA71B9">
        <w:rPr>
          <w:rFonts w:ascii="Arial Narrow" w:hAnsi="Arial Narrow"/>
          <w:sz w:val="24"/>
          <w:szCs w:val="24"/>
          <w:lang w:val="sr-Latn-CS"/>
        </w:rPr>
        <w:t xml:space="preserve">. </w:t>
      </w:r>
      <w:r w:rsidRPr="00BA71B9">
        <w:rPr>
          <w:rFonts w:ascii="Arial Narrow" w:hAnsi="Arial Narrow"/>
          <w:sz w:val="24"/>
          <w:szCs w:val="24"/>
          <w:lang w:val="sv-SE"/>
        </w:rPr>
        <w:t>Institut za javno zdravlje provjerava kvalitet vode u slučaju plavljenja ključne infrastrukture.</w:t>
      </w:r>
      <w:bookmarkEnd w:id="92"/>
    </w:p>
    <w:p w:rsidR="0061683D" w:rsidRPr="00BA71B9" w:rsidRDefault="0061683D" w:rsidP="0061683D">
      <w:pPr>
        <w:pStyle w:val="BodyTextIndent"/>
        <w:ind w:left="0" w:right="-340" w:firstLine="720"/>
        <w:jc w:val="both"/>
        <w:rPr>
          <w:rFonts w:ascii="Arial Narrow" w:hAnsi="Arial Narrow"/>
          <w:sz w:val="24"/>
          <w:szCs w:val="24"/>
          <w:lang w:val="sr-Latn-CS"/>
        </w:rPr>
      </w:pPr>
      <w:r w:rsidRPr="00BA71B9">
        <w:rPr>
          <w:rFonts w:ascii="Arial Narrow" w:hAnsi="Arial Narrow"/>
          <w:sz w:val="24"/>
          <w:szCs w:val="24"/>
          <w:lang w:val="sv-SE"/>
        </w:rPr>
        <w:t xml:space="preserve">Tamo gdje je vjerovatno da će se to desiti ili se desilo, </w:t>
      </w:r>
      <w:r w:rsidR="00220959">
        <w:rPr>
          <w:rFonts w:ascii="Arial Narrow" w:hAnsi="Arial Narrow"/>
          <w:sz w:val="24"/>
          <w:szCs w:val="24"/>
          <w:lang w:val="sv-SE"/>
        </w:rPr>
        <w:t>DOO</w:t>
      </w:r>
      <w:r w:rsidRPr="00BA71B9">
        <w:rPr>
          <w:rFonts w:ascii="Arial Narrow" w:hAnsi="Arial Narrow"/>
          <w:sz w:val="24"/>
          <w:szCs w:val="24"/>
          <w:lang w:val="sv-SE"/>
        </w:rPr>
        <w:t xml:space="preserve"> </w:t>
      </w:r>
      <w:r w:rsidR="00220959">
        <w:rPr>
          <w:rFonts w:ascii="Arial Narrow" w:hAnsi="Arial Narrow"/>
          <w:sz w:val="24"/>
          <w:szCs w:val="24"/>
          <w:lang w:val="sv-SE"/>
        </w:rPr>
        <w:t>V</w:t>
      </w:r>
      <w:r w:rsidRPr="00BA71B9">
        <w:rPr>
          <w:rFonts w:ascii="Arial Narrow" w:hAnsi="Arial Narrow"/>
          <w:sz w:val="24"/>
          <w:szCs w:val="24"/>
          <w:lang w:val="sv-SE"/>
        </w:rPr>
        <w:t>odovod treba da preduzme sljedeće:</w:t>
      </w:r>
    </w:p>
    <w:p w:rsidR="0061683D" w:rsidRPr="00D561FB" w:rsidRDefault="0061683D" w:rsidP="00404D40">
      <w:pPr>
        <w:pStyle w:val="Bodytext-Bullet"/>
        <w:numPr>
          <w:ilvl w:val="0"/>
          <w:numId w:val="44"/>
        </w:numPr>
        <w:tabs>
          <w:tab w:val="left" w:pos="720"/>
        </w:tabs>
        <w:spacing w:before="0" w:after="0" w:line="240" w:lineRule="auto"/>
        <w:ind w:left="540" w:right="-340"/>
        <w:jc w:val="both"/>
        <w:rPr>
          <w:rFonts w:ascii="Arial Narrow" w:hAnsi="Arial Narrow"/>
          <w:sz w:val="32"/>
          <w:lang w:val="sv-SE"/>
        </w:rPr>
      </w:pPr>
      <w:bookmarkStart w:id="93" w:name="_Toc256691186"/>
      <w:r w:rsidRPr="00D561FB">
        <w:rPr>
          <w:rFonts w:ascii="Arial Narrow" w:hAnsi="Arial Narrow"/>
          <w:sz w:val="24"/>
          <w:lang w:val="sv-SE"/>
        </w:rPr>
        <w:lastRenderedPageBreak/>
        <w:t>informiše Opštinski tim i Operativni štab o bezbjednosti ključne kanalizacione i vodovodne infrastrukture, kako bi na taj način pomogla pripremu aktivnosti za odgovor u slučaju poplave;</w:t>
      </w:r>
      <w:bookmarkEnd w:id="93"/>
    </w:p>
    <w:p w:rsidR="0061683D" w:rsidRPr="00D561FB" w:rsidRDefault="0061683D" w:rsidP="00404D40">
      <w:pPr>
        <w:pStyle w:val="Bodytext-Bullet"/>
        <w:numPr>
          <w:ilvl w:val="0"/>
          <w:numId w:val="44"/>
        </w:numPr>
        <w:tabs>
          <w:tab w:val="left" w:pos="720"/>
        </w:tabs>
        <w:spacing w:before="0" w:after="0" w:line="240" w:lineRule="auto"/>
        <w:ind w:left="540" w:right="-340"/>
        <w:jc w:val="both"/>
        <w:rPr>
          <w:rFonts w:ascii="Arial Narrow" w:hAnsi="Arial Narrow"/>
          <w:sz w:val="24"/>
          <w:lang w:val="sv-SE"/>
        </w:rPr>
      </w:pPr>
      <w:bookmarkStart w:id="94" w:name="_Toc256691187"/>
      <w:r w:rsidRPr="00D561FB">
        <w:rPr>
          <w:rFonts w:ascii="Arial Narrow" w:hAnsi="Arial Narrow"/>
          <w:sz w:val="24"/>
          <w:lang w:val="sv-SE"/>
        </w:rPr>
        <w:t>održava ili unaprijedi bezbjednost ključne kanalizacione i vodovodne infrastrukture;</w:t>
      </w:r>
      <w:bookmarkEnd w:id="94"/>
    </w:p>
    <w:p w:rsidR="0061683D" w:rsidRPr="00D561FB" w:rsidRDefault="0061683D" w:rsidP="00404D40">
      <w:pPr>
        <w:pStyle w:val="Bodytext-Bullet"/>
        <w:numPr>
          <w:ilvl w:val="0"/>
          <w:numId w:val="44"/>
        </w:numPr>
        <w:tabs>
          <w:tab w:val="left" w:pos="720"/>
        </w:tabs>
        <w:spacing w:before="0" w:after="0" w:line="240" w:lineRule="auto"/>
        <w:ind w:left="540" w:right="-340"/>
        <w:jc w:val="both"/>
        <w:rPr>
          <w:rFonts w:ascii="Arial Narrow" w:hAnsi="Arial Narrow"/>
          <w:sz w:val="24"/>
          <w:lang w:val="sv-SE"/>
        </w:rPr>
      </w:pPr>
      <w:bookmarkStart w:id="95" w:name="_Toc256691188"/>
      <w:r w:rsidRPr="00D561FB">
        <w:rPr>
          <w:rFonts w:ascii="Arial Narrow" w:hAnsi="Arial Narrow"/>
          <w:sz w:val="24"/>
          <w:lang w:val="sv-SE"/>
        </w:rPr>
        <w:t xml:space="preserve">provjeri i popravi, gdje je to moguće, funkcionisanje ključne kanalizacione i vodovodne infrastrukture; </w:t>
      </w:r>
      <w:bookmarkEnd w:id="95"/>
    </w:p>
    <w:p w:rsidR="0061683D" w:rsidRPr="00D561FB" w:rsidRDefault="0061683D" w:rsidP="00404D40">
      <w:pPr>
        <w:pStyle w:val="Bodytext-Bullet"/>
        <w:numPr>
          <w:ilvl w:val="0"/>
          <w:numId w:val="44"/>
        </w:numPr>
        <w:tabs>
          <w:tab w:val="left" w:pos="720"/>
        </w:tabs>
        <w:spacing w:before="0" w:after="0" w:line="240" w:lineRule="auto"/>
        <w:ind w:left="540" w:right="-340"/>
        <w:jc w:val="both"/>
        <w:rPr>
          <w:rFonts w:ascii="Arial Narrow" w:hAnsi="Arial Narrow"/>
          <w:sz w:val="24"/>
          <w:lang w:val="sv-SE"/>
        </w:rPr>
      </w:pPr>
      <w:bookmarkStart w:id="96" w:name="_Toc256691189"/>
      <w:r w:rsidRPr="00D561FB">
        <w:rPr>
          <w:rFonts w:ascii="Arial Narrow" w:hAnsi="Arial Narrow"/>
          <w:sz w:val="24"/>
          <w:lang w:val="sv-SE"/>
        </w:rPr>
        <w:t>informiše nadležne u slučaju plavljenja ključne kanalizacione i oštecenja vodovodne  infrastrukture.</w:t>
      </w:r>
      <w:bookmarkEnd w:id="96"/>
    </w:p>
    <w:p w:rsidR="0061683D" w:rsidRPr="00BA71B9" w:rsidRDefault="0061683D" w:rsidP="0061683D">
      <w:pPr>
        <w:jc w:val="both"/>
        <w:rPr>
          <w:rFonts w:ascii="Arial Narrow" w:hAnsi="Arial Narrow"/>
          <w:lang w:val="sv-SE"/>
        </w:rPr>
      </w:pPr>
      <w:r w:rsidRPr="00BA71B9">
        <w:rPr>
          <w:rFonts w:ascii="Arial Narrow" w:hAnsi="Arial Narrow"/>
          <w:lang w:val="sv-SE"/>
        </w:rPr>
        <w:t xml:space="preserve">Obaveza je Opštine </w:t>
      </w:r>
      <w:r w:rsidR="00D561FB">
        <w:rPr>
          <w:rFonts w:ascii="Arial Narrow" w:hAnsi="Arial Narrow"/>
          <w:lang w:val="sv-SE"/>
        </w:rPr>
        <w:t>Pljevlja</w:t>
      </w:r>
      <w:r w:rsidRPr="00BA71B9">
        <w:rPr>
          <w:rFonts w:ascii="Arial Narrow" w:hAnsi="Arial Narrow"/>
          <w:lang w:val="sv-SE"/>
        </w:rPr>
        <w:t xml:space="preserve"> i </w:t>
      </w:r>
      <w:r w:rsidR="00220959">
        <w:rPr>
          <w:rFonts w:ascii="Arial Narrow" w:hAnsi="Arial Narrow"/>
          <w:lang w:val="sv-SE"/>
        </w:rPr>
        <w:t>DOO</w:t>
      </w:r>
      <w:r w:rsidRPr="00BA71B9">
        <w:rPr>
          <w:rFonts w:ascii="Arial Narrow" w:hAnsi="Arial Narrow"/>
          <w:lang w:val="sv-SE"/>
        </w:rPr>
        <w:t xml:space="preserve"> Vodovod da zajedno sa Institutom za javno zdravlje i drugim službama riješi probleme sa kvalitetom vode</w:t>
      </w:r>
      <w:r w:rsidR="00220959">
        <w:rPr>
          <w:rFonts w:ascii="Arial Narrow" w:hAnsi="Arial Narrow"/>
          <w:lang w:val="sv-SE"/>
        </w:rPr>
        <w:t>.</w:t>
      </w:r>
    </w:p>
    <w:p w:rsidR="0061683D" w:rsidRPr="00BA71B9" w:rsidRDefault="0061683D" w:rsidP="0061683D">
      <w:pPr>
        <w:jc w:val="both"/>
        <w:rPr>
          <w:rFonts w:ascii="Arial Narrow" w:hAnsi="Arial Narrow"/>
          <w:b/>
          <w:sz w:val="28"/>
          <w:szCs w:val="28"/>
          <w:lang w:val="sr-Latn-CS"/>
        </w:rPr>
      </w:pPr>
    </w:p>
    <w:p w:rsidR="0061683D" w:rsidRPr="00876791" w:rsidRDefault="00876791" w:rsidP="00876791">
      <w:pPr>
        <w:tabs>
          <w:tab w:val="left" w:pos="540"/>
        </w:tabs>
        <w:rPr>
          <w:rFonts w:ascii="Arial Narrow" w:hAnsi="Arial Narrow"/>
          <w:b/>
          <w:lang w:val="sr-Latn-CS"/>
        </w:rPr>
      </w:pPr>
      <w:r>
        <w:rPr>
          <w:rFonts w:ascii="Arial Narrow" w:hAnsi="Arial Narrow"/>
          <w:b/>
          <w:lang w:val="sr-Latn-CS"/>
        </w:rPr>
        <w:t>6.</w:t>
      </w:r>
      <w:r w:rsidRPr="00876791">
        <w:rPr>
          <w:rFonts w:ascii="Arial Narrow" w:hAnsi="Arial Narrow"/>
          <w:b/>
          <w:lang w:val="sr-Latn-CS"/>
        </w:rPr>
        <w:t xml:space="preserve"> </w:t>
      </w:r>
      <w:r w:rsidR="0061683D" w:rsidRPr="00876791">
        <w:rPr>
          <w:rFonts w:ascii="Arial Narrow" w:hAnsi="Arial Narrow"/>
          <w:b/>
          <w:lang w:val="sr-Latn-CS"/>
        </w:rPr>
        <w:t>Način održavanja reda i bezbjednosti prilikom intervencija</w:t>
      </w:r>
    </w:p>
    <w:p w:rsidR="0061683D" w:rsidRPr="00BA71B9" w:rsidRDefault="0061683D" w:rsidP="0061683D">
      <w:pPr>
        <w:ind w:left="720"/>
        <w:rPr>
          <w:rFonts w:ascii="Arial Narrow" w:hAnsi="Arial Narrow"/>
          <w:b/>
          <w:lang w:val="sr-Latn-CS"/>
        </w:rPr>
      </w:pPr>
    </w:p>
    <w:p w:rsidR="0061683D" w:rsidRPr="00BA71B9" w:rsidRDefault="00220959" w:rsidP="0061683D">
      <w:pPr>
        <w:jc w:val="both"/>
        <w:rPr>
          <w:rFonts w:ascii="Arial Narrow" w:hAnsi="Arial Narrow"/>
          <w:lang w:val="sr-Latn-CS"/>
        </w:rPr>
      </w:pPr>
      <w:r>
        <w:rPr>
          <w:rFonts w:ascii="Arial Narrow" w:hAnsi="Arial Narrow"/>
          <w:lang w:val="sr-Latn-CS"/>
        </w:rPr>
        <w:t xml:space="preserve">        </w:t>
      </w:r>
      <w:r w:rsidR="0061683D" w:rsidRPr="00BA71B9">
        <w:rPr>
          <w:rFonts w:ascii="Arial Narrow" w:hAnsi="Arial Narrow"/>
          <w:lang w:val="sr-Latn-CS"/>
        </w:rPr>
        <w:t>Mjere održavanja reda i bezbjednosti prilikom spovođenja aktivnosti u cilju umanjenja posljedica od zemljotresa vrši Uprava Policije Cent</w:t>
      </w:r>
      <w:r>
        <w:rPr>
          <w:rFonts w:ascii="Arial Narrow" w:hAnsi="Arial Narrow"/>
          <w:lang w:val="sr-Latn-CS"/>
        </w:rPr>
        <w:t>ra</w:t>
      </w:r>
      <w:r w:rsidR="0061683D" w:rsidRPr="00BA71B9">
        <w:rPr>
          <w:rFonts w:ascii="Arial Narrow" w:hAnsi="Arial Narrow"/>
          <w:lang w:val="sr-Latn-CS"/>
        </w:rPr>
        <w:t xml:space="preserve"> bezbijednosti </w:t>
      </w:r>
      <w:r w:rsidR="005770B2">
        <w:rPr>
          <w:rFonts w:ascii="Arial Narrow" w:hAnsi="Arial Narrow"/>
          <w:lang w:val="sr-Latn-CS"/>
        </w:rPr>
        <w:t>Pljevlja</w:t>
      </w:r>
      <w:r w:rsidR="0061683D" w:rsidRPr="00BA71B9">
        <w:rPr>
          <w:rFonts w:ascii="Arial Narrow" w:hAnsi="Arial Narrow"/>
          <w:lang w:val="sr-Latn-CS"/>
        </w:rPr>
        <w:t>.</w:t>
      </w:r>
    </w:p>
    <w:p w:rsidR="0061683D" w:rsidRPr="00BA71B9" w:rsidRDefault="0061683D" w:rsidP="0061683D">
      <w:pPr>
        <w:jc w:val="both"/>
        <w:rPr>
          <w:rFonts w:ascii="Arial Narrow" w:hAnsi="Arial Narrow"/>
          <w:lang w:val="sr-Latn-CS"/>
        </w:rPr>
      </w:pPr>
    </w:p>
    <w:p w:rsidR="0061683D" w:rsidRPr="00BA71B9" w:rsidRDefault="00876791" w:rsidP="0061683D">
      <w:pPr>
        <w:tabs>
          <w:tab w:val="left" w:pos="540"/>
        </w:tabs>
        <w:ind w:left="360"/>
        <w:rPr>
          <w:rFonts w:ascii="Arial Narrow" w:hAnsi="Arial Narrow"/>
          <w:b/>
          <w:lang w:val="sr-Latn-CS"/>
        </w:rPr>
      </w:pPr>
      <w:r>
        <w:rPr>
          <w:rFonts w:ascii="Arial Narrow" w:hAnsi="Arial Narrow"/>
          <w:b/>
          <w:lang w:val="sr-Latn-CS"/>
        </w:rPr>
        <w:t>7</w:t>
      </w:r>
      <w:r w:rsidR="0061683D" w:rsidRPr="00BA71B9">
        <w:rPr>
          <w:rFonts w:ascii="Arial Narrow" w:hAnsi="Arial Narrow"/>
          <w:b/>
          <w:lang w:val="sr-Latn-CS"/>
        </w:rPr>
        <w:t>.   Finansijska sredstva za sprovodjenje planova</w:t>
      </w:r>
    </w:p>
    <w:p w:rsidR="0061683D" w:rsidRPr="00BA71B9" w:rsidRDefault="0061683D" w:rsidP="0061683D">
      <w:pPr>
        <w:ind w:left="360"/>
        <w:rPr>
          <w:rFonts w:ascii="Arial Narrow" w:hAnsi="Arial Narrow"/>
          <w:b/>
          <w:sz w:val="28"/>
          <w:szCs w:val="28"/>
          <w:lang w:val="sr-Latn-CS"/>
        </w:rPr>
      </w:pPr>
    </w:p>
    <w:p w:rsidR="0061683D" w:rsidRPr="00BA71B9" w:rsidRDefault="00220959" w:rsidP="0061683D">
      <w:pPr>
        <w:jc w:val="both"/>
        <w:rPr>
          <w:rFonts w:ascii="Arial Narrow" w:hAnsi="Arial Narrow"/>
          <w:lang w:val="sr-Latn-CS"/>
        </w:rPr>
      </w:pPr>
      <w:r>
        <w:rPr>
          <w:rFonts w:ascii="Arial Narrow" w:hAnsi="Arial Narrow"/>
          <w:lang w:val="sr-Latn-CS"/>
        </w:rPr>
        <w:t xml:space="preserve">       </w:t>
      </w:r>
      <w:r w:rsidR="000A1660">
        <w:rPr>
          <w:rFonts w:ascii="Arial Narrow" w:hAnsi="Arial Narrow"/>
          <w:lang w:val="sr-Latn-CS"/>
        </w:rPr>
        <w:t>Opština u svom bu</w:t>
      </w:r>
      <w:r w:rsidR="000A1660">
        <w:rPr>
          <w:rFonts w:ascii="Arial Narrow" w:hAnsi="Arial Narrow"/>
        </w:rPr>
        <w:t>dž</w:t>
      </w:r>
      <w:r w:rsidR="0061683D" w:rsidRPr="00BA71B9">
        <w:rPr>
          <w:rFonts w:ascii="Arial Narrow" w:hAnsi="Arial Narrow"/>
          <w:lang w:val="sr-Latn-CS"/>
        </w:rPr>
        <w:t>etu planira finansijska sredstva za zaštitu i spasavanje od zemljotresa. Takođe planira i sredstva potrebna za zbrinjavanje i evakuaciju ugroženog stanovništva u okviru teritorije opštine.</w:t>
      </w:r>
    </w:p>
    <w:p w:rsidR="0061683D" w:rsidRPr="00BA71B9" w:rsidRDefault="00220959" w:rsidP="0061683D">
      <w:pPr>
        <w:jc w:val="both"/>
        <w:rPr>
          <w:rFonts w:ascii="Arial Narrow" w:hAnsi="Arial Narrow"/>
          <w:lang w:val="sr-Latn-CS"/>
        </w:rPr>
      </w:pPr>
      <w:r>
        <w:rPr>
          <w:rFonts w:ascii="Arial Narrow" w:hAnsi="Arial Narrow"/>
          <w:lang w:val="sr-Latn-CS"/>
        </w:rPr>
        <w:t xml:space="preserve">     </w:t>
      </w:r>
      <w:r w:rsidR="0061683D" w:rsidRPr="00BA71B9">
        <w:rPr>
          <w:rFonts w:ascii="Arial Narrow" w:hAnsi="Arial Narrow"/>
          <w:lang w:val="sr-Latn-CS"/>
        </w:rPr>
        <w:t xml:space="preserve">Sredstva za troškove smještaja stanovništva evakuisanog iz jedne u drugu opštinu u skladu sa </w:t>
      </w:r>
      <w:r>
        <w:rPr>
          <w:rFonts w:ascii="Arial Narrow" w:hAnsi="Arial Narrow"/>
          <w:lang w:val="sr-Latn-CS"/>
        </w:rPr>
        <w:t xml:space="preserve">     </w:t>
      </w:r>
      <w:r w:rsidR="000A1660">
        <w:rPr>
          <w:rFonts w:ascii="Arial Narrow" w:hAnsi="Arial Narrow"/>
          <w:lang w:val="sr-Latn-CS"/>
        </w:rPr>
        <w:t>Zakonom o zaštiti i spa</w:t>
      </w:r>
      <w:r w:rsidR="000A1660">
        <w:rPr>
          <w:rFonts w:ascii="Arial Narrow" w:hAnsi="Arial Narrow"/>
        </w:rPr>
        <w:t>š</w:t>
      </w:r>
      <w:r w:rsidR="0061683D" w:rsidRPr="00BA71B9">
        <w:rPr>
          <w:rFonts w:ascii="Arial Narrow" w:hAnsi="Arial Narrow"/>
          <w:lang w:val="sr-Latn-CS"/>
        </w:rPr>
        <w:t>avanju obez</w:t>
      </w:r>
      <w:r w:rsidR="000A1660">
        <w:rPr>
          <w:rFonts w:ascii="Arial Narrow" w:hAnsi="Arial Narrow"/>
          <w:lang w:val="sr-Latn-CS"/>
        </w:rPr>
        <w:t>b</w:t>
      </w:r>
      <w:r w:rsidR="0061683D" w:rsidRPr="00BA71B9">
        <w:rPr>
          <w:rFonts w:ascii="Arial Narrow" w:hAnsi="Arial Narrow"/>
          <w:lang w:val="sr-Latn-CS"/>
        </w:rPr>
        <w:t>jeđuje se u budžetu Crne Gore.</w:t>
      </w:r>
    </w:p>
    <w:p w:rsidR="0061683D" w:rsidRPr="00BA71B9" w:rsidRDefault="00220959" w:rsidP="0061683D">
      <w:pPr>
        <w:jc w:val="both"/>
        <w:rPr>
          <w:rFonts w:ascii="Arial Narrow" w:hAnsi="Arial Narrow"/>
          <w:lang w:val="sr-Latn-CS"/>
        </w:rPr>
      </w:pPr>
      <w:r>
        <w:rPr>
          <w:rFonts w:ascii="Arial Narrow" w:hAnsi="Arial Narrow"/>
          <w:lang w:val="sr-Latn-CS"/>
        </w:rPr>
        <w:t xml:space="preserve">   </w:t>
      </w:r>
      <w:r w:rsidR="0061683D" w:rsidRPr="00BA71B9">
        <w:rPr>
          <w:rFonts w:ascii="Arial Narrow" w:hAnsi="Arial Narrow"/>
          <w:lang w:val="sr-Latn-CS"/>
        </w:rPr>
        <w:t xml:space="preserve">Takođe, jedan dio aktivnosti koji se odnosi na operativne i sanacione mjere finansira se iz budžeta Crne Gore.   </w:t>
      </w:r>
    </w:p>
    <w:p w:rsidR="0061683D" w:rsidRPr="00BA71B9" w:rsidRDefault="0061683D" w:rsidP="0061683D">
      <w:pPr>
        <w:jc w:val="both"/>
        <w:rPr>
          <w:rFonts w:ascii="Arial Narrow" w:hAnsi="Arial Narrow"/>
          <w:lang w:val="sr-Latn-CS"/>
        </w:rPr>
      </w:pPr>
    </w:p>
    <w:p w:rsidR="0061683D" w:rsidRPr="00BA71B9" w:rsidRDefault="0061683D" w:rsidP="0061683D">
      <w:pPr>
        <w:rPr>
          <w:rFonts w:ascii="Arial Narrow" w:hAnsi="Arial Narrow"/>
          <w:lang w:val="sr-Latn-CS"/>
        </w:rPr>
      </w:pPr>
      <w:r w:rsidRPr="00BA71B9">
        <w:rPr>
          <w:rFonts w:ascii="Arial Narrow" w:hAnsi="Arial Narrow"/>
          <w:lang w:val="sr-Latn-CS"/>
        </w:rPr>
        <w:t xml:space="preserve">                                                 </w:t>
      </w: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Default="0061683D" w:rsidP="0061683D">
      <w:pPr>
        <w:rPr>
          <w:rFonts w:ascii="Arial Narrow" w:hAnsi="Arial Narrow"/>
          <w:lang w:val="sr-Latn-CS"/>
        </w:rPr>
      </w:pPr>
    </w:p>
    <w:p w:rsidR="00220959" w:rsidRDefault="00220959" w:rsidP="0061683D">
      <w:pPr>
        <w:rPr>
          <w:rFonts w:ascii="Arial Narrow" w:hAnsi="Arial Narrow"/>
          <w:lang w:val="sr-Latn-CS"/>
        </w:rPr>
      </w:pPr>
    </w:p>
    <w:p w:rsidR="00220959" w:rsidRDefault="00220959" w:rsidP="0061683D">
      <w:pPr>
        <w:rPr>
          <w:rFonts w:ascii="Arial Narrow" w:hAnsi="Arial Narrow"/>
          <w:lang w:val="sr-Latn-CS"/>
        </w:rPr>
      </w:pPr>
    </w:p>
    <w:p w:rsidR="00220959" w:rsidRDefault="00220959" w:rsidP="0061683D">
      <w:pPr>
        <w:rPr>
          <w:rFonts w:ascii="Arial Narrow" w:hAnsi="Arial Narrow"/>
          <w:lang w:val="sr-Latn-CS"/>
        </w:rPr>
      </w:pPr>
    </w:p>
    <w:p w:rsidR="00220959" w:rsidRDefault="00220959" w:rsidP="0061683D">
      <w:pPr>
        <w:rPr>
          <w:rFonts w:ascii="Arial Narrow" w:hAnsi="Arial Narrow"/>
          <w:lang w:val="sr-Latn-CS"/>
        </w:rPr>
      </w:pPr>
    </w:p>
    <w:p w:rsidR="00220959" w:rsidRDefault="00220959" w:rsidP="0061683D">
      <w:pPr>
        <w:rPr>
          <w:rFonts w:ascii="Arial Narrow" w:hAnsi="Arial Narrow"/>
          <w:lang w:val="sr-Latn-CS"/>
        </w:rPr>
      </w:pPr>
    </w:p>
    <w:p w:rsidR="00220959" w:rsidRDefault="00220959" w:rsidP="0061683D">
      <w:pPr>
        <w:rPr>
          <w:rFonts w:ascii="Arial Narrow" w:hAnsi="Arial Narrow"/>
          <w:lang w:val="sr-Latn-CS"/>
        </w:rPr>
      </w:pPr>
    </w:p>
    <w:p w:rsidR="00220959" w:rsidRDefault="00220959" w:rsidP="0061683D">
      <w:pPr>
        <w:rPr>
          <w:rFonts w:ascii="Arial Narrow" w:hAnsi="Arial Narrow"/>
          <w:lang w:val="sr-Latn-CS"/>
        </w:rPr>
      </w:pPr>
    </w:p>
    <w:p w:rsidR="00220959" w:rsidRDefault="00220959" w:rsidP="0061683D">
      <w:pPr>
        <w:rPr>
          <w:rFonts w:ascii="Arial Narrow" w:hAnsi="Arial Narrow"/>
          <w:lang w:val="sr-Latn-CS"/>
        </w:rPr>
      </w:pPr>
    </w:p>
    <w:p w:rsidR="00220959" w:rsidRDefault="00220959" w:rsidP="0061683D">
      <w:pPr>
        <w:rPr>
          <w:rFonts w:ascii="Arial Narrow" w:hAnsi="Arial Narrow"/>
          <w:lang w:val="sr-Latn-CS"/>
        </w:rPr>
      </w:pPr>
    </w:p>
    <w:p w:rsidR="00220959" w:rsidRDefault="00220959" w:rsidP="0061683D">
      <w:pPr>
        <w:rPr>
          <w:rFonts w:ascii="Arial Narrow" w:hAnsi="Arial Narrow"/>
          <w:lang w:val="sr-Latn-CS"/>
        </w:rPr>
      </w:pPr>
    </w:p>
    <w:p w:rsidR="00220959" w:rsidRDefault="00220959" w:rsidP="0061683D">
      <w:pPr>
        <w:rPr>
          <w:rFonts w:ascii="Arial Narrow" w:hAnsi="Arial Narrow"/>
          <w:lang w:val="sr-Latn-CS"/>
        </w:rPr>
      </w:pPr>
    </w:p>
    <w:p w:rsidR="00220959" w:rsidRPr="00BA71B9" w:rsidRDefault="00220959"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Pr="00BA71B9" w:rsidRDefault="0061683D" w:rsidP="0061683D">
      <w:pPr>
        <w:jc w:val="right"/>
        <w:rPr>
          <w:rFonts w:ascii="Arial Narrow" w:hAnsi="Arial Narrow"/>
          <w:b/>
          <w:lang w:val="sr-Latn-CS"/>
        </w:rPr>
      </w:pPr>
      <w:r w:rsidRPr="00BA71B9">
        <w:rPr>
          <w:rFonts w:ascii="Arial Narrow" w:hAnsi="Arial Narrow"/>
          <w:b/>
          <w:sz w:val="28"/>
          <w:szCs w:val="28"/>
          <w:lang w:val="sr-Latn-CS"/>
        </w:rPr>
        <w:t xml:space="preserve">                                                                                                </w:t>
      </w:r>
    </w:p>
    <w:p w:rsidR="0061683D" w:rsidRPr="00BA71B9" w:rsidRDefault="0061683D" w:rsidP="0061683D">
      <w:pPr>
        <w:jc w:val="right"/>
        <w:rPr>
          <w:rFonts w:ascii="Arial Narrow" w:hAnsi="Arial Narrow"/>
          <w:b/>
          <w:lang w:val="sr-Latn-CS"/>
        </w:rPr>
      </w:pPr>
    </w:p>
    <w:p w:rsidR="0061683D" w:rsidRPr="00BA71B9" w:rsidRDefault="0061683D" w:rsidP="0061683D">
      <w:pPr>
        <w:rPr>
          <w:rFonts w:ascii="Arial Narrow" w:hAnsi="Arial Narrow"/>
          <w:b/>
          <w:sz w:val="22"/>
          <w:szCs w:val="22"/>
          <w:lang w:val="sr-Latn-CS"/>
        </w:rPr>
      </w:pPr>
    </w:p>
    <w:p w:rsidR="0061683D" w:rsidRPr="00BA71B9" w:rsidRDefault="00374638" w:rsidP="0061683D">
      <w:pPr>
        <w:jc w:val="center"/>
        <w:rPr>
          <w:rFonts w:ascii="Arial Narrow" w:hAnsi="Arial Narrow"/>
          <w:b/>
          <w:lang w:val="sr-Latn-CS"/>
        </w:rPr>
      </w:pPr>
      <w:r>
        <w:rPr>
          <w:rFonts w:ascii="Arial Narrow" w:hAnsi="Arial Narrow"/>
          <w:b/>
        </w:rPr>
        <w:t xml:space="preserve">DODATAK 1: </w:t>
      </w:r>
      <w:r w:rsidR="0061683D" w:rsidRPr="00BA71B9">
        <w:rPr>
          <w:rFonts w:ascii="Arial Narrow" w:hAnsi="Arial Narrow"/>
          <w:b/>
          <w:lang w:val="sr-Latn-CS"/>
        </w:rPr>
        <w:t>UPUSTVO ZA EVAKUACIJU</w:t>
      </w:r>
    </w:p>
    <w:p w:rsidR="0061683D" w:rsidRPr="00BA71B9" w:rsidRDefault="0061683D" w:rsidP="0061683D">
      <w:pPr>
        <w:rPr>
          <w:rFonts w:ascii="Arial Narrow" w:hAnsi="Arial Narrow"/>
          <w:b/>
          <w:lang w:val="sr-Latn-CS"/>
        </w:rPr>
      </w:pPr>
    </w:p>
    <w:p w:rsidR="0061683D" w:rsidRPr="00BA71B9" w:rsidRDefault="0061683D" w:rsidP="0061683D">
      <w:pPr>
        <w:rPr>
          <w:rFonts w:ascii="Arial Narrow" w:hAnsi="Arial Narrow"/>
          <w:b/>
          <w:lang w:val="sr-Latn-CS"/>
        </w:rPr>
      </w:pPr>
    </w:p>
    <w:p w:rsidR="0061683D" w:rsidRPr="00BA71B9" w:rsidRDefault="00155307" w:rsidP="0025480E">
      <w:pPr>
        <w:jc w:val="both"/>
        <w:rPr>
          <w:rFonts w:ascii="Arial Narrow" w:hAnsi="Arial Narrow"/>
          <w:b/>
          <w:lang w:val="sr-Latn-CS"/>
        </w:rPr>
      </w:pPr>
      <w:r>
        <w:rPr>
          <w:rFonts w:ascii="Arial Narrow" w:hAnsi="Arial Narrow"/>
          <w:b/>
          <w:lang w:val="sr-Latn-CS"/>
        </w:rPr>
        <w:t>Faza I -</w:t>
      </w:r>
      <w:r w:rsidR="0061683D" w:rsidRPr="00BA71B9">
        <w:rPr>
          <w:rFonts w:ascii="Arial Narrow" w:hAnsi="Arial Narrow"/>
          <w:b/>
          <w:lang w:val="sr-Latn-CS"/>
        </w:rPr>
        <w:t xml:space="preserve"> Odluka o evakuaciji i obavještavanje stanovništva</w:t>
      </w:r>
    </w:p>
    <w:p w:rsidR="0061683D" w:rsidRPr="00BA71B9" w:rsidRDefault="0025480E" w:rsidP="0025480E">
      <w:pPr>
        <w:jc w:val="both"/>
        <w:rPr>
          <w:rFonts w:ascii="Arial Narrow" w:hAnsi="Arial Narrow"/>
          <w:lang w:val="sr-Latn-CS"/>
        </w:rPr>
      </w:pPr>
      <w:r>
        <w:rPr>
          <w:rFonts w:ascii="Arial Narrow" w:hAnsi="Arial Narrow"/>
          <w:lang w:val="sr-Latn-CS"/>
        </w:rPr>
        <w:t xml:space="preserve">           </w:t>
      </w:r>
      <w:r w:rsidR="0061683D" w:rsidRPr="00BA71B9">
        <w:rPr>
          <w:rFonts w:ascii="Arial Narrow" w:hAnsi="Arial Narrow"/>
          <w:lang w:val="sr-Latn-CS"/>
        </w:rPr>
        <w:t>Nakon zemljotresa, Opštinski tim za zaštitu i spašavanje, na osnovu prikupljenih podataka i izvršene procjene, donosi odluku o djelimičnoj ili potpunoj e</w:t>
      </w:r>
      <w:r w:rsidR="000A1660">
        <w:rPr>
          <w:rFonts w:ascii="Arial Narrow" w:hAnsi="Arial Narrow"/>
          <w:lang w:val="sr-Latn-CS"/>
        </w:rPr>
        <w:t>vakuaciji (</w:t>
      </w:r>
      <w:r w:rsidR="00420EB9">
        <w:rPr>
          <w:rFonts w:ascii="Arial Narrow" w:hAnsi="Arial Narrow"/>
          <w:lang w:val="sr-Latn-CS"/>
        </w:rPr>
        <w:t>zavisno od situacije</w:t>
      </w:r>
      <w:r w:rsidR="0061683D" w:rsidRPr="00BA71B9">
        <w:rPr>
          <w:rFonts w:ascii="Arial Narrow" w:hAnsi="Arial Narrow"/>
          <w:lang w:val="sr-Latn-CS"/>
        </w:rPr>
        <w:t>) stanovništva sa ugroženih na bezbjednija područja na teritoriji opštine</w:t>
      </w:r>
      <w:r w:rsidR="005519B8">
        <w:rPr>
          <w:rFonts w:ascii="Arial Narrow" w:hAnsi="Arial Narrow"/>
          <w:lang w:val="sr-Latn-CS"/>
        </w:rPr>
        <w:t xml:space="preserve"> Pljevlja</w:t>
      </w:r>
      <w:r w:rsidR="0061683D" w:rsidRPr="00BA71B9">
        <w:rPr>
          <w:rFonts w:ascii="Arial Narrow" w:hAnsi="Arial Narrow"/>
          <w:lang w:val="sr-Latn-CS"/>
        </w:rPr>
        <w:t>. Opštinski tim za zaštitu i spašavanje, može da donese odluku o evakuaciji ugrožene zajedni</w:t>
      </w:r>
      <w:r w:rsidR="000A1660">
        <w:rPr>
          <w:rFonts w:ascii="Arial Narrow" w:hAnsi="Arial Narrow"/>
          <w:lang w:val="sr-Latn-CS"/>
        </w:rPr>
        <w:t>ce u sledećim okolnostima</w:t>
      </w:r>
      <w:r w:rsidR="0061683D" w:rsidRPr="00BA71B9">
        <w:rPr>
          <w:rFonts w:ascii="Arial Narrow" w:hAnsi="Arial Narrow"/>
          <w:lang w:val="sr-Latn-CS"/>
        </w:rPr>
        <w:t>:</w:t>
      </w:r>
    </w:p>
    <w:p w:rsidR="0061683D" w:rsidRPr="00BA71B9" w:rsidRDefault="0061683D" w:rsidP="0025480E">
      <w:pPr>
        <w:jc w:val="both"/>
        <w:rPr>
          <w:rFonts w:ascii="Arial Narrow" w:hAnsi="Arial Narrow"/>
          <w:lang w:val="sr-Latn-CS"/>
        </w:rPr>
      </w:pPr>
      <w:r w:rsidRPr="00BA71B9">
        <w:rPr>
          <w:rFonts w:ascii="Arial Narrow" w:hAnsi="Arial Narrow"/>
          <w:lang w:val="sr-Latn-CS"/>
        </w:rPr>
        <w:t>-</w:t>
      </w:r>
      <w:r w:rsidR="000A1660">
        <w:rPr>
          <w:rFonts w:ascii="Arial Narrow" w:hAnsi="Arial Narrow"/>
          <w:lang w:val="sr-Latn-CS"/>
        </w:rPr>
        <w:t xml:space="preserve"> </w:t>
      </w:r>
      <w:r w:rsidRPr="00BA71B9">
        <w:rPr>
          <w:rFonts w:ascii="Arial Narrow" w:hAnsi="Arial Narrow"/>
          <w:lang w:val="sr-Latn-CS"/>
        </w:rPr>
        <w:t xml:space="preserve"> kada je usled zemljotresa došlo do oštećenja</w:t>
      </w:r>
      <w:r w:rsidR="000A1660">
        <w:rPr>
          <w:rFonts w:ascii="Arial Narrow" w:hAnsi="Arial Narrow"/>
          <w:lang w:val="sr-Latn-CS"/>
        </w:rPr>
        <w:t xml:space="preserve"> ili rušenja stambenih objekata</w:t>
      </w:r>
      <w:r w:rsidRPr="00BA71B9">
        <w:rPr>
          <w:rFonts w:ascii="Arial Narrow" w:hAnsi="Arial Narrow"/>
          <w:lang w:val="sr-Latn-CS"/>
        </w:rPr>
        <w:t>;</w:t>
      </w:r>
    </w:p>
    <w:p w:rsidR="0061683D" w:rsidRPr="00BA71B9" w:rsidRDefault="0061683D" w:rsidP="0025480E">
      <w:pPr>
        <w:jc w:val="both"/>
        <w:rPr>
          <w:rFonts w:ascii="Arial Narrow" w:hAnsi="Arial Narrow"/>
          <w:lang w:val="sr-Latn-CS"/>
        </w:rPr>
      </w:pPr>
      <w:r w:rsidRPr="00BA71B9">
        <w:rPr>
          <w:rFonts w:ascii="Arial Narrow" w:hAnsi="Arial Narrow"/>
          <w:lang w:val="sr-Latn-CS"/>
        </w:rPr>
        <w:t>- kada drugim mjerama nije moguće spriječiti efekte rizika zemljotresa koji može dovesti do velikih ljudskih žrtava i materijalnih gubitaka;</w:t>
      </w:r>
    </w:p>
    <w:p w:rsidR="0061683D" w:rsidRPr="00BA71B9" w:rsidRDefault="0061683D" w:rsidP="0025480E">
      <w:pPr>
        <w:numPr>
          <w:ilvl w:val="0"/>
          <w:numId w:val="46"/>
        </w:numPr>
        <w:jc w:val="both"/>
        <w:rPr>
          <w:rFonts w:ascii="Arial Narrow" w:hAnsi="Arial Narrow"/>
          <w:lang w:val="sr-Latn-CS"/>
        </w:rPr>
      </w:pPr>
      <w:r w:rsidRPr="00BA71B9">
        <w:rPr>
          <w:rFonts w:ascii="Arial Narrow" w:hAnsi="Arial Narrow"/>
          <w:lang w:val="sr-Latn-CS"/>
        </w:rPr>
        <w:t>kada je imovina odsječena, a ljudi koji  u njoj žive ne mogu izdržati uslove odsječenosti;</w:t>
      </w:r>
    </w:p>
    <w:p w:rsidR="0061683D" w:rsidRPr="00BA71B9" w:rsidRDefault="0061683D" w:rsidP="0025480E">
      <w:pPr>
        <w:numPr>
          <w:ilvl w:val="0"/>
          <w:numId w:val="46"/>
        </w:numPr>
        <w:jc w:val="both"/>
        <w:rPr>
          <w:rFonts w:ascii="Arial Narrow" w:hAnsi="Arial Narrow"/>
          <w:lang w:val="sr-Latn-CS"/>
        </w:rPr>
      </w:pPr>
      <w:r w:rsidRPr="00BA71B9">
        <w:rPr>
          <w:rFonts w:ascii="Arial Narrow" w:hAnsi="Arial Narrow"/>
          <w:lang w:val="sr-Latn-CS"/>
        </w:rPr>
        <w:t xml:space="preserve">kao posledica zemljotresa ugroženo je javno zdravlje i evakuacija se smatra najdjelotvornijom opcijom za upravljanje rizikom. </w:t>
      </w:r>
    </w:p>
    <w:p w:rsidR="0061683D" w:rsidRPr="00BA71B9" w:rsidRDefault="0061683D" w:rsidP="0025480E">
      <w:pPr>
        <w:numPr>
          <w:ilvl w:val="0"/>
          <w:numId w:val="46"/>
        </w:numPr>
        <w:jc w:val="both"/>
        <w:rPr>
          <w:rFonts w:ascii="Arial Narrow" w:hAnsi="Arial Narrow"/>
          <w:lang w:val="sr-Latn-CS"/>
        </w:rPr>
      </w:pPr>
      <w:r w:rsidRPr="00BA71B9">
        <w:rPr>
          <w:rFonts w:ascii="Arial Narrow" w:hAnsi="Arial Narrow"/>
          <w:lang w:val="sr-Latn-CS"/>
        </w:rPr>
        <w:t>ključne usluge su pretrpjele štetu i nisu dostupne zajednici.</w:t>
      </w:r>
    </w:p>
    <w:p w:rsidR="0061683D" w:rsidRPr="00BA71B9" w:rsidRDefault="0061683D" w:rsidP="0025480E">
      <w:pPr>
        <w:ind w:left="360"/>
        <w:jc w:val="both"/>
        <w:rPr>
          <w:rFonts w:ascii="Arial Narrow" w:hAnsi="Arial Narrow"/>
          <w:lang w:val="sr-Latn-CS"/>
        </w:rPr>
      </w:pPr>
      <w:r w:rsidRPr="00BA71B9">
        <w:rPr>
          <w:rFonts w:ascii="Arial Narrow" w:hAnsi="Arial Narrow"/>
          <w:lang w:val="sr-Latn-CS"/>
        </w:rPr>
        <w:t xml:space="preserve"> </w:t>
      </w:r>
    </w:p>
    <w:p w:rsidR="0061683D" w:rsidRPr="00BA71B9" w:rsidRDefault="0025480E" w:rsidP="0025480E">
      <w:pPr>
        <w:jc w:val="both"/>
        <w:rPr>
          <w:rFonts w:ascii="Arial Narrow" w:hAnsi="Arial Narrow"/>
          <w:lang w:val="sr-Latn-CS"/>
        </w:rPr>
      </w:pPr>
      <w:r>
        <w:rPr>
          <w:rFonts w:ascii="Arial Narrow" w:hAnsi="Arial Narrow"/>
          <w:lang w:val="sr-Latn-CS"/>
        </w:rPr>
        <w:t xml:space="preserve">         </w:t>
      </w:r>
      <w:r w:rsidR="0061683D" w:rsidRPr="00BA71B9">
        <w:rPr>
          <w:rFonts w:ascii="Arial Narrow" w:hAnsi="Arial Narrow"/>
          <w:lang w:val="sr-Latn-CS"/>
        </w:rPr>
        <w:t>Po donošenju odluke o evakuaciji Opštinski tim vrši obavještavanje i uzbunjivanje ugroženog stanovništva aktiviranjem jedinstvenog sistema za uzbunjivanje i obavještavanjem putem propisanih procedura i raspoloživim načinima informisanja,</w:t>
      </w:r>
      <w:r w:rsidR="000A1660">
        <w:rPr>
          <w:rFonts w:ascii="Arial Narrow" w:hAnsi="Arial Narrow"/>
          <w:lang w:val="sr-Latn-CS"/>
        </w:rPr>
        <w:t xml:space="preserve"> </w:t>
      </w:r>
      <w:r w:rsidR="0061683D" w:rsidRPr="00BA71B9">
        <w:rPr>
          <w:rFonts w:ascii="Arial Narrow" w:hAnsi="Arial Narrow"/>
          <w:lang w:val="sr-Latn-CS"/>
        </w:rPr>
        <w:t>obavještavajući ih da se pripreme za hitnu evakuaciju.</w:t>
      </w:r>
    </w:p>
    <w:p w:rsidR="0061683D" w:rsidRPr="00BA71B9" w:rsidRDefault="0061683D" w:rsidP="0061683D">
      <w:pPr>
        <w:rPr>
          <w:rFonts w:ascii="Arial Narrow" w:hAnsi="Arial Narrow"/>
          <w:b/>
          <w:lang w:val="sr-Latn-CS"/>
        </w:rPr>
      </w:pPr>
      <w:r w:rsidRPr="00BA71B9">
        <w:rPr>
          <w:rFonts w:ascii="Arial Narrow" w:hAnsi="Arial Narrow"/>
          <w:b/>
          <w:lang w:val="sr-Latn-CS"/>
        </w:rPr>
        <w:t xml:space="preserve"> </w:t>
      </w:r>
    </w:p>
    <w:p w:rsidR="0061683D" w:rsidRPr="00BA71B9" w:rsidRDefault="0061683D" w:rsidP="0061683D">
      <w:pPr>
        <w:rPr>
          <w:rFonts w:ascii="Arial Narrow" w:hAnsi="Arial Narrow"/>
          <w:b/>
          <w:lang w:val="sr-Latn-CS"/>
        </w:rPr>
      </w:pPr>
      <w:r w:rsidRPr="00BA71B9">
        <w:rPr>
          <w:rFonts w:ascii="Arial Narrow" w:hAnsi="Arial Narrow"/>
          <w:b/>
          <w:lang w:val="sr-Latn-CS"/>
        </w:rPr>
        <w:t>Faza II</w:t>
      </w:r>
      <w:r w:rsidR="000A1660">
        <w:rPr>
          <w:rFonts w:ascii="Arial Narrow" w:hAnsi="Arial Narrow"/>
          <w:b/>
          <w:lang w:val="sr-Latn-CS"/>
        </w:rPr>
        <w:t xml:space="preserve"> </w:t>
      </w:r>
      <w:r w:rsidRPr="00BA71B9">
        <w:rPr>
          <w:rFonts w:ascii="Arial Narrow" w:hAnsi="Arial Narrow"/>
          <w:b/>
          <w:lang w:val="sr-Latn-CS"/>
        </w:rPr>
        <w:t>- Organizacija evakuacije</w:t>
      </w:r>
    </w:p>
    <w:p w:rsidR="0061683D" w:rsidRPr="00BA71B9" w:rsidRDefault="0061683D" w:rsidP="00CD1C4E">
      <w:pPr>
        <w:ind w:firstLine="432"/>
        <w:jc w:val="both"/>
        <w:rPr>
          <w:rFonts w:ascii="Arial Narrow" w:hAnsi="Arial Narrow"/>
          <w:lang w:val="sr-Latn-CS"/>
        </w:rPr>
      </w:pPr>
      <w:r w:rsidRPr="00BA71B9">
        <w:rPr>
          <w:rFonts w:ascii="Arial Narrow" w:hAnsi="Arial Narrow"/>
          <w:lang w:val="sr-Latn-CS"/>
        </w:rPr>
        <w:t>Organizacijom evakucije,</w:t>
      </w:r>
      <w:r w:rsidR="000A1660">
        <w:rPr>
          <w:rFonts w:ascii="Arial Narrow" w:hAnsi="Arial Narrow"/>
          <w:lang w:val="sr-Latn-CS"/>
        </w:rPr>
        <w:t xml:space="preserve"> </w:t>
      </w:r>
      <w:r w:rsidRPr="00BA71B9">
        <w:rPr>
          <w:rFonts w:ascii="Arial Narrow" w:hAnsi="Arial Narrow"/>
          <w:lang w:val="sr-Latn-CS"/>
        </w:rPr>
        <w:t>asistencijom i logistikom rukovodiće Grupa za evakuaciju, zbrinjavanje i snabd</w:t>
      </w:r>
      <w:r w:rsidR="000A1660">
        <w:rPr>
          <w:rFonts w:ascii="Arial Narrow" w:hAnsi="Arial Narrow"/>
          <w:lang w:val="sr-Latn-CS"/>
        </w:rPr>
        <w:t xml:space="preserve">ijevanje osnovnim potrebštinama </w:t>
      </w:r>
      <w:r w:rsidRPr="0091674C">
        <w:rPr>
          <w:rFonts w:ascii="Arial Narrow" w:hAnsi="Arial Narrow"/>
          <w:lang w:val="sr-Latn-CS"/>
        </w:rPr>
        <w:t>(</w:t>
      </w:r>
      <w:r w:rsidR="0091674C">
        <w:rPr>
          <w:rFonts w:ascii="Arial Narrow" w:hAnsi="Arial Narrow"/>
          <w:lang w:val="sr-Latn-CS"/>
        </w:rPr>
        <w:t>dodatak</w:t>
      </w:r>
      <w:r w:rsidRPr="0091674C">
        <w:rPr>
          <w:rFonts w:ascii="Arial Narrow" w:hAnsi="Arial Narrow"/>
          <w:lang w:val="sr-Latn-CS"/>
        </w:rPr>
        <w:t xml:space="preserve"> br</w:t>
      </w:r>
      <w:r w:rsidR="000A1660">
        <w:rPr>
          <w:rFonts w:ascii="Arial Narrow" w:hAnsi="Arial Narrow"/>
          <w:lang w:val="sr-Latn-CS"/>
        </w:rPr>
        <w:t>.</w:t>
      </w:r>
      <w:r w:rsidR="0091674C">
        <w:rPr>
          <w:rFonts w:ascii="Arial Narrow" w:hAnsi="Arial Narrow"/>
          <w:lang w:val="sr-Latn-CS"/>
        </w:rPr>
        <w:t>2</w:t>
      </w:r>
      <w:r w:rsidRPr="0091674C">
        <w:rPr>
          <w:rFonts w:ascii="Arial Narrow" w:hAnsi="Arial Narrow"/>
          <w:lang w:val="sr-Latn-CS"/>
        </w:rPr>
        <w:t>)</w:t>
      </w:r>
      <w:r w:rsidR="000A1660">
        <w:rPr>
          <w:rFonts w:ascii="Arial Narrow" w:hAnsi="Arial Narrow"/>
          <w:lang w:val="sr-Latn-CS"/>
        </w:rPr>
        <w:t xml:space="preserve">. </w:t>
      </w:r>
      <w:r w:rsidR="00A22E7F">
        <w:rPr>
          <w:rFonts w:ascii="Arial Narrow" w:hAnsi="Arial Narrow"/>
          <w:lang w:val="sr-Latn-CS"/>
        </w:rPr>
        <w:t>Formira</w:t>
      </w:r>
      <w:r w:rsidRPr="00BA71B9">
        <w:rPr>
          <w:rFonts w:ascii="Arial Narrow" w:hAnsi="Arial Narrow"/>
          <w:lang w:val="sr-Latn-CS"/>
        </w:rPr>
        <w:t>će se ekipe koje će rukovoditi evakuacijom za svaki sektor</w:t>
      </w:r>
      <w:r w:rsidR="000A1660">
        <w:rPr>
          <w:rFonts w:ascii="Arial Narrow" w:hAnsi="Arial Narrow"/>
          <w:lang w:val="sr-Latn-CS"/>
        </w:rPr>
        <w:t xml:space="preserve"> </w:t>
      </w:r>
      <w:r w:rsidRPr="00BA71B9">
        <w:rPr>
          <w:rFonts w:ascii="Arial Narrow" w:hAnsi="Arial Narrow"/>
          <w:lang w:val="sr-Latn-CS"/>
        </w:rPr>
        <w:t>- naselje koje se evakuiše.</w:t>
      </w:r>
      <w:r w:rsidR="000A1660">
        <w:rPr>
          <w:rFonts w:ascii="Arial Narrow" w:hAnsi="Arial Narrow"/>
          <w:lang w:val="sr-Latn-CS"/>
        </w:rPr>
        <w:t xml:space="preserve"> </w:t>
      </w:r>
      <w:r w:rsidRPr="00BA71B9">
        <w:rPr>
          <w:rFonts w:ascii="Arial Narrow" w:hAnsi="Arial Narrow"/>
          <w:lang w:val="sr-Latn-CS"/>
        </w:rPr>
        <w:t>Rukovodioci ekipa su odgovorn</w:t>
      </w:r>
      <w:r w:rsidR="000A1660">
        <w:rPr>
          <w:rFonts w:ascii="Arial Narrow" w:hAnsi="Arial Narrow"/>
          <w:lang w:val="sr-Latn-CS"/>
        </w:rPr>
        <w:t>i rukovodiocu Grupe, a rukovodil</w:t>
      </w:r>
      <w:r w:rsidRPr="00BA71B9">
        <w:rPr>
          <w:rFonts w:ascii="Arial Narrow" w:hAnsi="Arial Narrow"/>
          <w:lang w:val="sr-Latn-CS"/>
        </w:rPr>
        <w:t>c</w:t>
      </w:r>
      <w:r w:rsidR="000A1660">
        <w:rPr>
          <w:rFonts w:ascii="Arial Narrow" w:hAnsi="Arial Narrow"/>
          <w:lang w:val="sr-Latn-CS"/>
        </w:rPr>
        <w:t>a</w:t>
      </w:r>
      <w:r w:rsidRPr="00BA71B9">
        <w:rPr>
          <w:rFonts w:ascii="Arial Narrow" w:hAnsi="Arial Narrow"/>
          <w:lang w:val="sr-Latn-CS"/>
        </w:rPr>
        <w:t xml:space="preserve"> grupe Opštinskom timu za zaštitu i spašavanje i dužan je da blagovremeno izvještava Tim o sprovođenju aktivnosti na evakuaciji.</w:t>
      </w:r>
    </w:p>
    <w:p w:rsidR="0061683D" w:rsidRPr="00BA71B9" w:rsidRDefault="0061683D" w:rsidP="0061683D">
      <w:pPr>
        <w:rPr>
          <w:rFonts w:ascii="Arial Narrow" w:hAnsi="Arial Narrow"/>
          <w:lang w:val="sr-Latn-CS"/>
        </w:rPr>
      </w:pPr>
    </w:p>
    <w:p w:rsidR="0061683D" w:rsidRPr="00BA71B9" w:rsidRDefault="0061683D" w:rsidP="00CD1C4E">
      <w:pPr>
        <w:ind w:left="360"/>
        <w:jc w:val="both"/>
        <w:rPr>
          <w:rFonts w:ascii="Arial Narrow" w:hAnsi="Arial Narrow"/>
          <w:lang w:val="sr-Latn-CS"/>
        </w:rPr>
      </w:pPr>
      <w:r w:rsidRPr="00BA71B9">
        <w:rPr>
          <w:rFonts w:ascii="Arial Narrow" w:hAnsi="Arial Narrow"/>
          <w:lang w:val="sr-Latn-CS"/>
        </w:rPr>
        <w:t>-</w:t>
      </w:r>
      <w:r w:rsidR="000A1660">
        <w:rPr>
          <w:rFonts w:ascii="Arial Narrow" w:hAnsi="Arial Narrow"/>
          <w:lang w:val="sr-Latn-CS"/>
        </w:rPr>
        <w:t xml:space="preserve"> </w:t>
      </w:r>
      <w:r w:rsidRPr="00BA71B9">
        <w:rPr>
          <w:rFonts w:ascii="Arial Narrow" w:hAnsi="Arial Narrow"/>
          <w:lang w:val="sr-Latn-CS"/>
        </w:rPr>
        <w:t>Grupa i ekipe za evakuaciju odrediće za svako naseljeno mjesto iz kojeg se vrši evakuacija zborna mjesta na koja će se stanovništvo okupiti, i prikupiti informacije o broju lica koje treba evakuisati kao i o broju lica sa posebnim potrebama.</w:t>
      </w:r>
    </w:p>
    <w:p w:rsidR="0061683D" w:rsidRPr="00BA71B9" w:rsidRDefault="0061683D" w:rsidP="00CD1C4E">
      <w:pPr>
        <w:ind w:left="360"/>
        <w:jc w:val="both"/>
        <w:rPr>
          <w:rFonts w:ascii="Arial Narrow" w:hAnsi="Arial Narrow"/>
          <w:lang w:val="sr-Latn-CS"/>
        </w:rPr>
      </w:pPr>
      <w:r w:rsidRPr="00BA71B9">
        <w:rPr>
          <w:rFonts w:ascii="Arial Narrow" w:hAnsi="Arial Narrow"/>
          <w:lang w:val="sr-Latn-CS"/>
        </w:rPr>
        <w:t>-</w:t>
      </w:r>
      <w:r w:rsidR="000A1660">
        <w:rPr>
          <w:rFonts w:ascii="Arial Narrow" w:hAnsi="Arial Narrow"/>
          <w:lang w:val="sr-Latn-CS"/>
        </w:rPr>
        <w:t xml:space="preserve"> </w:t>
      </w:r>
      <w:r w:rsidRPr="00BA71B9">
        <w:rPr>
          <w:rFonts w:ascii="Arial Narrow" w:hAnsi="Arial Narrow"/>
          <w:lang w:val="sr-Latn-CS"/>
        </w:rPr>
        <w:t>Nakon prikupljenih podataka Grupa za evakuaciju dostavlja izvještaj Opštinskom timu koji na osnovu dobijenih podataka vrši pripremu objekata za zbrinjavanje i pr</w:t>
      </w:r>
      <w:r w:rsidR="000A1660">
        <w:rPr>
          <w:rFonts w:ascii="Arial Narrow" w:hAnsi="Arial Narrow"/>
          <w:lang w:val="sr-Latn-CS"/>
        </w:rPr>
        <w:t>ihvat evakuisanog stanovništva (</w:t>
      </w:r>
      <w:r w:rsidRPr="00BA71B9">
        <w:rPr>
          <w:rFonts w:ascii="Arial Narrow" w:hAnsi="Arial Narrow"/>
          <w:lang w:val="sr-Latn-CS"/>
        </w:rPr>
        <w:t xml:space="preserve">hoteli,škole, sportske sale, lovački i planinarski domovi, organizovanje  šatorskih naselja uz pomoć Crnenog krsta, Direktorata za vanredne situacije PJ </w:t>
      </w:r>
      <w:r w:rsidR="00C35C38">
        <w:rPr>
          <w:rFonts w:ascii="Arial Narrow" w:hAnsi="Arial Narrow"/>
          <w:lang w:val="sr-Latn-CS"/>
        </w:rPr>
        <w:t>Pljevlja</w:t>
      </w:r>
      <w:r w:rsidRPr="00BA71B9">
        <w:rPr>
          <w:rFonts w:ascii="Arial Narrow" w:hAnsi="Arial Narrow"/>
          <w:lang w:val="sr-Latn-CS"/>
        </w:rPr>
        <w:t xml:space="preserve"> kao i pomoć međunar</w:t>
      </w:r>
      <w:r w:rsidR="000A1660">
        <w:rPr>
          <w:rFonts w:ascii="Arial Narrow" w:hAnsi="Arial Narrow"/>
          <w:lang w:val="sr-Latn-CS"/>
        </w:rPr>
        <w:t>odnih humanitarnih organizacija</w:t>
      </w:r>
      <w:r w:rsidR="00C35C38">
        <w:rPr>
          <w:rFonts w:ascii="Arial Narrow" w:hAnsi="Arial Narrow"/>
          <w:lang w:val="sr-Latn-CS"/>
        </w:rPr>
        <w:t>).</w:t>
      </w:r>
    </w:p>
    <w:p w:rsidR="0061683D" w:rsidRPr="00BA71B9" w:rsidRDefault="0061683D" w:rsidP="00CD1C4E">
      <w:pPr>
        <w:ind w:left="360"/>
        <w:jc w:val="both"/>
        <w:rPr>
          <w:rFonts w:ascii="Arial Narrow" w:hAnsi="Arial Narrow"/>
          <w:lang w:val="sr-Latn-CS"/>
        </w:rPr>
      </w:pPr>
      <w:r w:rsidRPr="00BA71B9">
        <w:rPr>
          <w:rFonts w:ascii="Arial Narrow" w:hAnsi="Arial Narrow"/>
          <w:lang w:val="sr-Latn-CS"/>
        </w:rPr>
        <w:t>-</w:t>
      </w:r>
      <w:r w:rsidR="000A1660">
        <w:rPr>
          <w:rFonts w:ascii="Arial Narrow" w:hAnsi="Arial Narrow"/>
          <w:lang w:val="sr-Latn-CS"/>
        </w:rPr>
        <w:t xml:space="preserve"> </w:t>
      </w:r>
      <w:r w:rsidRPr="00BA71B9">
        <w:rPr>
          <w:rFonts w:ascii="Arial Narrow" w:hAnsi="Arial Narrow"/>
          <w:lang w:val="sr-Latn-CS"/>
        </w:rPr>
        <w:t xml:space="preserve">Opštinski tim će obezbijediti organizaciju prevoza evakuisanih lica koja nemaju sopstvena auta preko lokalnih autoprevoznih preduzeća u skladu sa </w:t>
      </w:r>
      <w:r w:rsidRPr="0091674C">
        <w:rPr>
          <w:rFonts w:ascii="Arial Narrow" w:hAnsi="Arial Narrow"/>
          <w:lang w:val="sr-Latn-CS"/>
        </w:rPr>
        <w:t>Prilog</w:t>
      </w:r>
      <w:r w:rsidR="00DF3FA7">
        <w:rPr>
          <w:rFonts w:ascii="Arial Narrow" w:hAnsi="Arial Narrow"/>
          <w:lang w:val="sr-Latn-CS"/>
        </w:rPr>
        <w:t>om br. 4</w:t>
      </w:r>
      <w:r w:rsidRPr="0091674C">
        <w:rPr>
          <w:rFonts w:ascii="Arial Narrow" w:hAnsi="Arial Narrow"/>
          <w:lang w:val="sr-Latn-CS"/>
        </w:rPr>
        <w:t>.</w:t>
      </w:r>
    </w:p>
    <w:p w:rsidR="0061683D" w:rsidRPr="00BA71B9" w:rsidRDefault="0061683D" w:rsidP="00CD1C4E">
      <w:pPr>
        <w:ind w:left="360"/>
        <w:jc w:val="both"/>
        <w:rPr>
          <w:rFonts w:ascii="Arial Narrow" w:hAnsi="Arial Narrow"/>
          <w:lang w:val="sr-Latn-CS"/>
        </w:rPr>
      </w:pPr>
      <w:r w:rsidRPr="00BA71B9">
        <w:rPr>
          <w:rFonts w:ascii="Arial Narrow" w:hAnsi="Arial Narrow"/>
          <w:lang w:val="sr-Latn-CS"/>
        </w:rPr>
        <w:t>-</w:t>
      </w:r>
      <w:r w:rsidR="000A1660">
        <w:rPr>
          <w:rFonts w:ascii="Arial Narrow" w:hAnsi="Arial Narrow"/>
          <w:lang w:val="sr-Latn-CS"/>
        </w:rPr>
        <w:t xml:space="preserve"> </w:t>
      </w:r>
      <w:r w:rsidRPr="00BA71B9">
        <w:rPr>
          <w:rFonts w:ascii="Arial Narrow" w:hAnsi="Arial Narrow"/>
          <w:lang w:val="sr-Latn-CS"/>
        </w:rPr>
        <w:t>U organizaciji evakuacije Opštinski tim obezbjeđuje medicinsku pomoć,kojom će rukovoditi Grupa za zdravstvenu i epidemiološku zaštitu;</w:t>
      </w:r>
    </w:p>
    <w:p w:rsidR="0061683D" w:rsidRPr="00BA71B9" w:rsidRDefault="0061683D" w:rsidP="00CD1C4E">
      <w:pPr>
        <w:ind w:left="360"/>
        <w:jc w:val="both"/>
        <w:rPr>
          <w:rFonts w:ascii="Arial Narrow" w:hAnsi="Arial Narrow"/>
          <w:lang w:val="sr-Latn-CS"/>
        </w:rPr>
      </w:pPr>
      <w:r w:rsidRPr="00BA71B9">
        <w:rPr>
          <w:rFonts w:ascii="Arial Narrow" w:hAnsi="Arial Narrow"/>
          <w:lang w:val="sr-Latn-CS"/>
        </w:rPr>
        <w:t>-</w:t>
      </w:r>
      <w:r w:rsidR="000A1660">
        <w:rPr>
          <w:rFonts w:ascii="Arial Narrow" w:hAnsi="Arial Narrow"/>
          <w:lang w:val="sr-Latn-CS"/>
        </w:rPr>
        <w:t xml:space="preserve"> </w:t>
      </w:r>
      <w:r w:rsidRPr="00BA71B9">
        <w:rPr>
          <w:rFonts w:ascii="Arial Narrow" w:hAnsi="Arial Narrow"/>
          <w:lang w:val="sr-Latn-CS"/>
        </w:rPr>
        <w:t xml:space="preserve">Za izvršavanje evakuacije angažovati osim pripadnika </w:t>
      </w:r>
      <w:r w:rsidR="00C35C38">
        <w:rPr>
          <w:rFonts w:ascii="Arial Narrow" w:hAnsi="Arial Narrow"/>
          <w:lang w:val="sr-Latn-CS"/>
        </w:rPr>
        <w:t>S</w:t>
      </w:r>
      <w:r w:rsidRPr="00BA71B9">
        <w:rPr>
          <w:rFonts w:ascii="Arial Narrow" w:hAnsi="Arial Narrow"/>
          <w:lang w:val="sr-Latn-CS"/>
        </w:rPr>
        <w:t>lužbe zaštite i sve raspoložive resurse operativnih jedinica- specijalističkih jedinica i po potrebi zapošljene u organima lokalne samouprave</w:t>
      </w:r>
      <w:r w:rsidR="00DF3FA7">
        <w:rPr>
          <w:rFonts w:ascii="Arial Narrow" w:hAnsi="Arial Narrow"/>
          <w:lang w:val="sr-Latn-CS"/>
        </w:rPr>
        <w:t>.</w:t>
      </w:r>
      <w:r w:rsidRPr="00BA71B9">
        <w:rPr>
          <w:rFonts w:ascii="Arial Narrow" w:hAnsi="Arial Narrow"/>
          <w:lang w:val="sr-Latn-CS"/>
        </w:rPr>
        <w:t xml:space="preserve"> </w:t>
      </w:r>
    </w:p>
    <w:p w:rsidR="0061683D" w:rsidRPr="00BA71B9" w:rsidRDefault="0061683D" w:rsidP="00CD1C4E">
      <w:pPr>
        <w:ind w:left="360"/>
        <w:jc w:val="both"/>
        <w:rPr>
          <w:rFonts w:ascii="Arial Narrow" w:hAnsi="Arial Narrow"/>
          <w:lang w:val="sr-Latn-CS"/>
        </w:rPr>
      </w:pPr>
      <w:r w:rsidRPr="00BA71B9">
        <w:rPr>
          <w:rFonts w:ascii="Arial Narrow" w:hAnsi="Arial Narrow"/>
          <w:lang w:val="sr-Latn-CS"/>
        </w:rPr>
        <w:t>-</w:t>
      </w:r>
      <w:r w:rsidR="000A1660">
        <w:rPr>
          <w:rFonts w:ascii="Arial Narrow" w:hAnsi="Arial Narrow"/>
          <w:lang w:val="sr-Latn-CS"/>
        </w:rPr>
        <w:t xml:space="preserve"> </w:t>
      </w:r>
      <w:r w:rsidRPr="00BA71B9">
        <w:rPr>
          <w:rFonts w:ascii="Arial Narrow" w:hAnsi="Arial Narrow"/>
          <w:lang w:val="sr-Latn-CS"/>
        </w:rPr>
        <w:t>Prilikom evakuacije</w:t>
      </w:r>
      <w:r w:rsidR="000A1660">
        <w:rPr>
          <w:rFonts w:ascii="Arial Narrow" w:hAnsi="Arial Narrow"/>
          <w:lang w:val="sr-Latn-CS"/>
        </w:rPr>
        <w:t xml:space="preserve"> voditi računa o prioritetima (</w:t>
      </w:r>
      <w:r w:rsidRPr="00BA71B9">
        <w:rPr>
          <w:rFonts w:ascii="Arial Narrow" w:hAnsi="Arial Narrow"/>
          <w:lang w:val="sr-Latn-CS"/>
        </w:rPr>
        <w:t>lica sa posebnim potrebama, djeca, žene, stare osobe...)</w:t>
      </w:r>
    </w:p>
    <w:p w:rsidR="0061683D" w:rsidRPr="00BA71B9" w:rsidRDefault="0061683D" w:rsidP="00CD1C4E">
      <w:pPr>
        <w:ind w:left="360"/>
        <w:jc w:val="both"/>
        <w:rPr>
          <w:rFonts w:ascii="Arial Narrow" w:hAnsi="Arial Narrow"/>
          <w:lang w:val="sr-Latn-CS"/>
        </w:rPr>
      </w:pPr>
      <w:r w:rsidRPr="00BA71B9">
        <w:rPr>
          <w:rFonts w:ascii="Arial Narrow" w:hAnsi="Arial Narrow"/>
          <w:lang w:val="sr-Latn-CS"/>
        </w:rPr>
        <w:t xml:space="preserve">Uprava Policije  Centar bezbijednosti </w:t>
      </w:r>
      <w:r w:rsidR="00C35C38">
        <w:rPr>
          <w:rFonts w:ascii="Arial Narrow" w:hAnsi="Arial Narrow"/>
          <w:lang w:val="sr-Latn-CS"/>
        </w:rPr>
        <w:t>Pljevlja</w:t>
      </w:r>
      <w:r w:rsidRPr="00BA71B9">
        <w:rPr>
          <w:rFonts w:ascii="Arial Narrow" w:hAnsi="Arial Narrow"/>
          <w:lang w:val="sr-Latn-CS"/>
        </w:rPr>
        <w:t xml:space="preserve"> odgovorna je da obezbijedi prohodnost evakuacionih puteva, bezbjednost građana koji se evakuišu, kao i da zaštiti imovinu na području sa kojeg je izvršena evakuacija</w:t>
      </w:r>
    </w:p>
    <w:p w:rsidR="0061683D" w:rsidRPr="00BA71B9" w:rsidRDefault="0061683D" w:rsidP="00CD1C4E">
      <w:pPr>
        <w:ind w:left="360" w:firstLine="432"/>
        <w:jc w:val="both"/>
        <w:rPr>
          <w:rFonts w:ascii="Arial Narrow" w:hAnsi="Arial Narrow"/>
          <w:lang w:val="sr-Latn-CS"/>
        </w:rPr>
      </w:pPr>
      <w:r w:rsidRPr="00BA71B9">
        <w:rPr>
          <w:rFonts w:ascii="Arial Narrow" w:hAnsi="Arial Narrow"/>
          <w:lang w:val="sr-Latn-CS"/>
        </w:rPr>
        <w:t>Prilikom evakuacije stanovništva, organizovati i evakuaciju životinja i po mogućnosti organizovati lokacije za njihov smještaj u blizini lokacija na kojima je izvršeno zbrinjavanje stanovništva. Za uginule životinje odrediti lokaciju za zakopavanje.</w:t>
      </w:r>
    </w:p>
    <w:p w:rsidR="0061683D" w:rsidRPr="00BA71B9" w:rsidRDefault="0061683D" w:rsidP="0061683D">
      <w:pPr>
        <w:ind w:left="360"/>
        <w:rPr>
          <w:rFonts w:ascii="Arial Narrow" w:hAnsi="Arial Narrow"/>
          <w:lang w:val="sr-Latn-CS"/>
        </w:rPr>
      </w:pPr>
    </w:p>
    <w:p w:rsidR="0061683D" w:rsidRPr="00BA71B9" w:rsidRDefault="0061683D" w:rsidP="0061683D">
      <w:pPr>
        <w:ind w:left="360"/>
        <w:rPr>
          <w:rFonts w:ascii="Arial Narrow" w:hAnsi="Arial Narrow"/>
          <w:b/>
          <w:lang w:val="sr-Latn-CS"/>
        </w:rPr>
      </w:pPr>
      <w:r w:rsidRPr="00BA71B9">
        <w:rPr>
          <w:rFonts w:ascii="Arial Narrow" w:hAnsi="Arial Narrow"/>
          <w:b/>
          <w:lang w:val="sr-Latn-CS"/>
        </w:rPr>
        <w:t>Faza III</w:t>
      </w:r>
      <w:r w:rsidR="000A1660">
        <w:rPr>
          <w:rFonts w:ascii="Arial Narrow" w:hAnsi="Arial Narrow"/>
          <w:b/>
          <w:lang w:val="sr-Latn-CS"/>
        </w:rPr>
        <w:t xml:space="preserve"> </w:t>
      </w:r>
      <w:r w:rsidRPr="00BA71B9">
        <w:rPr>
          <w:rFonts w:ascii="Arial Narrow" w:hAnsi="Arial Narrow"/>
          <w:b/>
          <w:lang w:val="sr-Latn-CS"/>
        </w:rPr>
        <w:t>- Zbrinjavane</w:t>
      </w:r>
    </w:p>
    <w:p w:rsidR="0061683D" w:rsidRPr="00BA71B9" w:rsidRDefault="0061683D" w:rsidP="00A17A40">
      <w:pPr>
        <w:ind w:left="360" w:firstLine="576"/>
        <w:jc w:val="both"/>
        <w:rPr>
          <w:rFonts w:ascii="Arial Narrow" w:hAnsi="Arial Narrow"/>
          <w:lang w:val="sr-Latn-CS"/>
        </w:rPr>
      </w:pPr>
      <w:r w:rsidRPr="00BA71B9">
        <w:rPr>
          <w:rFonts w:ascii="Arial Narrow" w:hAnsi="Arial Narrow"/>
          <w:lang w:val="sr-Latn-CS"/>
        </w:rPr>
        <w:t>Grupa za evakuaciju, zbrinjavanje i  snabdijevanje osnovnim potrepštinama staraće se osim evakuacije i o smještaju,organizaciji zbrinjavanja, organizaciji snabdijevanja pitke vo</w:t>
      </w:r>
      <w:r w:rsidR="000A1660">
        <w:rPr>
          <w:rFonts w:ascii="Arial Narrow" w:hAnsi="Arial Narrow"/>
          <w:lang w:val="sr-Latn-CS"/>
        </w:rPr>
        <w:t>de, hrane, i drugih potrebština</w:t>
      </w:r>
      <w:r w:rsidRPr="00BA71B9">
        <w:rPr>
          <w:rFonts w:ascii="Arial Narrow" w:hAnsi="Arial Narrow"/>
          <w:lang w:val="sr-Latn-CS"/>
        </w:rPr>
        <w:t>.</w:t>
      </w:r>
      <w:r w:rsidR="000A1660">
        <w:rPr>
          <w:rFonts w:ascii="Arial Narrow" w:hAnsi="Arial Narrow"/>
          <w:lang w:val="sr-Latn-CS"/>
        </w:rPr>
        <w:t xml:space="preserve"> </w:t>
      </w:r>
      <w:r w:rsidRPr="00BA71B9">
        <w:rPr>
          <w:rFonts w:ascii="Arial Narrow" w:hAnsi="Arial Narrow"/>
          <w:lang w:val="sr-Latn-CS"/>
        </w:rPr>
        <w:t>O svemu Grupa će informisati Opštinski tim, a u slučaju da je potrebna pomoć šire zajednice Opštinski tim će zahtjevom tražiti pomoć od Koordinacionog tima za zaštitu i spašavanje.</w:t>
      </w:r>
    </w:p>
    <w:p w:rsidR="0061683D" w:rsidRPr="00BA71B9" w:rsidRDefault="0061683D" w:rsidP="00A17A40">
      <w:pPr>
        <w:ind w:left="360" w:firstLine="576"/>
        <w:jc w:val="both"/>
        <w:rPr>
          <w:rFonts w:ascii="Arial Narrow" w:hAnsi="Arial Narrow"/>
          <w:lang w:val="sr-Latn-CS"/>
        </w:rPr>
      </w:pPr>
      <w:r w:rsidRPr="00BA71B9">
        <w:rPr>
          <w:rFonts w:ascii="Arial Narrow" w:hAnsi="Arial Narrow"/>
          <w:lang w:val="sr-Latn-CS"/>
        </w:rPr>
        <w:t>Grupa će koordinisati aktivnosti sa humanitarnim organizacijama i preduzećima i ustanovama za pružanje svih vrsta pomoći stanovništvu.</w:t>
      </w:r>
    </w:p>
    <w:p w:rsidR="0061683D" w:rsidRPr="00BA71B9" w:rsidRDefault="0061683D" w:rsidP="00A17A40">
      <w:pPr>
        <w:ind w:left="360" w:firstLine="576"/>
        <w:jc w:val="both"/>
        <w:rPr>
          <w:rFonts w:ascii="Arial Narrow" w:hAnsi="Arial Narrow"/>
          <w:lang w:val="sr-Latn-CS"/>
        </w:rPr>
      </w:pPr>
      <w:r w:rsidRPr="00BA71B9">
        <w:rPr>
          <w:rFonts w:ascii="Arial Narrow" w:hAnsi="Arial Narrow"/>
          <w:lang w:val="sr-Latn-CS"/>
        </w:rPr>
        <w:t xml:space="preserve">OO </w:t>
      </w:r>
      <w:r w:rsidR="0007697C">
        <w:rPr>
          <w:rFonts w:ascii="Arial Narrow" w:hAnsi="Arial Narrow"/>
          <w:lang w:val="sr-Latn-CS"/>
        </w:rPr>
        <w:t>C</w:t>
      </w:r>
      <w:r w:rsidRPr="00BA71B9">
        <w:rPr>
          <w:rFonts w:ascii="Arial Narrow" w:hAnsi="Arial Narrow"/>
          <w:lang w:val="sr-Latn-CS"/>
        </w:rPr>
        <w:t xml:space="preserve">rveni krst </w:t>
      </w:r>
      <w:r w:rsidR="0007697C">
        <w:rPr>
          <w:rFonts w:ascii="Arial Narrow" w:hAnsi="Arial Narrow"/>
          <w:lang w:val="sr-Latn-CS"/>
        </w:rPr>
        <w:t>Pljevlja</w:t>
      </w:r>
      <w:r w:rsidRPr="00BA71B9">
        <w:rPr>
          <w:rFonts w:ascii="Arial Narrow" w:hAnsi="Arial Narrow"/>
          <w:lang w:val="sr-Latn-CS"/>
        </w:rPr>
        <w:t xml:space="preserve"> će voditi evidenciju evakuisanih lica,</w:t>
      </w:r>
      <w:r w:rsidR="000A1660">
        <w:rPr>
          <w:rFonts w:ascii="Arial Narrow" w:hAnsi="Arial Narrow"/>
          <w:lang w:val="sr-Latn-CS"/>
        </w:rPr>
        <w:t xml:space="preserve"> </w:t>
      </w:r>
      <w:r w:rsidRPr="00BA71B9">
        <w:rPr>
          <w:rFonts w:ascii="Arial Narrow" w:hAnsi="Arial Narrow"/>
          <w:lang w:val="sr-Latn-CS"/>
        </w:rPr>
        <w:t>o žrtvama nesreće, tražiti lica koja su prijavljena kao nestala usled nesreće ,obavještavati članove porodica i nadležne organe i obavljati poslove spajanja porodica koje su razdvojene usled nesreće.</w:t>
      </w:r>
    </w:p>
    <w:p w:rsidR="0061683D" w:rsidRPr="00BA71B9" w:rsidRDefault="0061683D" w:rsidP="00A17A40">
      <w:pPr>
        <w:ind w:left="360" w:firstLine="576"/>
        <w:jc w:val="both"/>
        <w:rPr>
          <w:rFonts w:ascii="Arial Narrow" w:hAnsi="Arial Narrow"/>
          <w:lang w:val="sr-Latn-CS"/>
        </w:rPr>
      </w:pPr>
      <w:r w:rsidRPr="00BA71B9">
        <w:rPr>
          <w:rFonts w:ascii="Arial Narrow" w:hAnsi="Arial Narrow"/>
          <w:lang w:val="sr-Latn-CS"/>
        </w:rPr>
        <w:t>Centar za socijalni rad će voditi računa o održavanju morala evakuisanog stanovništva.</w:t>
      </w:r>
    </w:p>
    <w:p w:rsidR="0061683D" w:rsidRPr="00BA71B9" w:rsidRDefault="0061683D" w:rsidP="00A17A40">
      <w:pPr>
        <w:ind w:left="360" w:firstLine="576"/>
        <w:jc w:val="both"/>
        <w:rPr>
          <w:rFonts w:ascii="Arial Narrow" w:hAnsi="Arial Narrow"/>
          <w:lang w:val="sr-Latn-CS"/>
        </w:rPr>
      </w:pPr>
    </w:p>
    <w:p w:rsidR="0061683D" w:rsidRPr="00BA71B9" w:rsidRDefault="00A17A40" w:rsidP="0061683D">
      <w:pPr>
        <w:ind w:left="360"/>
        <w:rPr>
          <w:rFonts w:ascii="Arial Narrow" w:hAnsi="Arial Narrow"/>
          <w:lang w:val="sr-Latn-CS"/>
        </w:rPr>
      </w:pPr>
      <w:r>
        <w:rPr>
          <w:rFonts w:ascii="Arial Narrow" w:hAnsi="Arial Narrow"/>
          <w:lang w:val="sr-Latn-CS"/>
        </w:rPr>
        <w:t xml:space="preserve">          </w:t>
      </w:r>
      <w:r w:rsidR="0061683D" w:rsidRPr="00BA71B9">
        <w:rPr>
          <w:rFonts w:ascii="Arial Narrow" w:hAnsi="Arial Narrow"/>
          <w:lang w:val="sr-Latn-CS"/>
        </w:rPr>
        <w:t>Prilikom  planiranja e</w:t>
      </w:r>
      <w:r w:rsidR="000A1660">
        <w:rPr>
          <w:rFonts w:ascii="Arial Narrow" w:hAnsi="Arial Narrow"/>
          <w:lang w:val="sr-Latn-CS"/>
        </w:rPr>
        <w:t xml:space="preserve">vakuacije  Grupa za evakuaciju, </w:t>
      </w:r>
      <w:r w:rsidR="0061683D" w:rsidRPr="00BA71B9">
        <w:rPr>
          <w:rFonts w:ascii="Arial Narrow" w:hAnsi="Arial Narrow"/>
          <w:lang w:val="sr-Latn-CS"/>
        </w:rPr>
        <w:t>zbrinjavanje i snabdijevanje osnovnim potrepšt</w:t>
      </w:r>
      <w:r w:rsidR="000A1660">
        <w:rPr>
          <w:rFonts w:ascii="Arial Narrow" w:hAnsi="Arial Narrow"/>
          <w:lang w:val="sr-Latn-CS"/>
        </w:rPr>
        <w:t>inama će uzeti  u obzir sledeće</w:t>
      </w:r>
      <w:r w:rsidR="0061683D" w:rsidRPr="00BA71B9">
        <w:rPr>
          <w:rFonts w:ascii="Arial Narrow" w:hAnsi="Arial Narrow"/>
          <w:lang w:val="sr-Latn-CS"/>
        </w:rPr>
        <w:t>:</w:t>
      </w:r>
    </w:p>
    <w:p w:rsidR="0061683D" w:rsidRPr="00BA71B9" w:rsidRDefault="0061683D" w:rsidP="00404D40">
      <w:pPr>
        <w:numPr>
          <w:ilvl w:val="0"/>
          <w:numId w:val="46"/>
        </w:numPr>
        <w:rPr>
          <w:rFonts w:ascii="Arial Narrow" w:hAnsi="Arial Narrow"/>
          <w:lang w:val="sr-Latn-CS"/>
        </w:rPr>
      </w:pPr>
      <w:r w:rsidRPr="00BA71B9">
        <w:rPr>
          <w:rFonts w:ascii="Arial Narrow" w:hAnsi="Arial Narrow"/>
          <w:lang w:val="sr-Latn-CS"/>
        </w:rPr>
        <w:t>veličinu i lokaciju zajednic</w:t>
      </w:r>
      <w:r w:rsidR="000A1660">
        <w:rPr>
          <w:rFonts w:ascii="Arial Narrow" w:hAnsi="Arial Narrow"/>
          <w:lang w:val="sr-Latn-CS"/>
        </w:rPr>
        <w:t>e koju treba evakuisati</w:t>
      </w:r>
      <w:r w:rsidRPr="00BA71B9">
        <w:rPr>
          <w:rFonts w:ascii="Arial Narrow" w:hAnsi="Arial Narrow"/>
          <w:lang w:val="sr-Latn-CS"/>
        </w:rPr>
        <w:t>;</w:t>
      </w:r>
    </w:p>
    <w:p w:rsidR="0061683D" w:rsidRPr="00BA71B9" w:rsidRDefault="000A1660" w:rsidP="00404D40">
      <w:pPr>
        <w:numPr>
          <w:ilvl w:val="0"/>
          <w:numId w:val="46"/>
        </w:numPr>
        <w:rPr>
          <w:rFonts w:ascii="Arial Narrow" w:hAnsi="Arial Narrow"/>
          <w:lang w:val="sr-Latn-CS"/>
        </w:rPr>
      </w:pPr>
      <w:r>
        <w:rPr>
          <w:rFonts w:ascii="Arial Narrow" w:hAnsi="Arial Narrow"/>
          <w:lang w:val="sr-Latn-CS"/>
        </w:rPr>
        <w:t>vjerovatno trajanje evakuacije</w:t>
      </w:r>
      <w:r w:rsidR="0061683D" w:rsidRPr="00BA71B9">
        <w:rPr>
          <w:rFonts w:ascii="Arial Narrow" w:hAnsi="Arial Narrow"/>
          <w:lang w:val="sr-Latn-CS"/>
        </w:rPr>
        <w:t>;</w:t>
      </w:r>
    </w:p>
    <w:p w:rsidR="0061683D" w:rsidRPr="00BA71B9" w:rsidRDefault="0061683D" w:rsidP="00404D40">
      <w:pPr>
        <w:numPr>
          <w:ilvl w:val="0"/>
          <w:numId w:val="46"/>
        </w:numPr>
        <w:rPr>
          <w:rFonts w:ascii="Arial Narrow" w:hAnsi="Arial Narrow"/>
          <w:lang w:val="sr-Latn-CS"/>
        </w:rPr>
      </w:pPr>
      <w:r w:rsidRPr="00BA71B9">
        <w:rPr>
          <w:rFonts w:ascii="Arial Narrow" w:hAnsi="Arial Narrow"/>
          <w:lang w:val="sr-Latn-CS"/>
        </w:rPr>
        <w:t>vrijeme po</w:t>
      </w:r>
      <w:r w:rsidR="000A1660">
        <w:rPr>
          <w:rFonts w:ascii="Arial Narrow" w:hAnsi="Arial Narrow"/>
          <w:lang w:val="sr-Latn-CS"/>
        </w:rPr>
        <w:t>trebno za obavljanje evakuacije</w:t>
      </w:r>
      <w:r w:rsidRPr="00BA71B9">
        <w:rPr>
          <w:rFonts w:ascii="Arial Narrow" w:hAnsi="Arial Narrow"/>
          <w:lang w:val="sr-Latn-CS"/>
        </w:rPr>
        <w:t>;</w:t>
      </w:r>
    </w:p>
    <w:p w:rsidR="0061683D" w:rsidRPr="00BA71B9" w:rsidRDefault="0061683D" w:rsidP="00404D40">
      <w:pPr>
        <w:numPr>
          <w:ilvl w:val="0"/>
          <w:numId w:val="46"/>
        </w:numPr>
        <w:rPr>
          <w:rFonts w:ascii="Arial Narrow" w:hAnsi="Arial Narrow"/>
          <w:lang w:val="sr-Latn-CS"/>
        </w:rPr>
      </w:pPr>
      <w:r w:rsidRPr="00BA71B9">
        <w:rPr>
          <w:rFonts w:ascii="Arial Narrow" w:hAnsi="Arial Narrow"/>
          <w:lang w:val="sr-Latn-CS"/>
        </w:rPr>
        <w:t>prioritete evakuacije i org</w:t>
      </w:r>
      <w:r w:rsidR="000A1660">
        <w:rPr>
          <w:rFonts w:ascii="Arial Narrow" w:hAnsi="Arial Narrow"/>
          <w:lang w:val="sr-Latn-CS"/>
        </w:rPr>
        <w:t>anizaciju planiranja evakuacije</w:t>
      </w:r>
      <w:r w:rsidRPr="00BA71B9">
        <w:rPr>
          <w:rFonts w:ascii="Arial Narrow" w:hAnsi="Arial Narrow"/>
          <w:lang w:val="sr-Latn-CS"/>
        </w:rPr>
        <w:t>;</w:t>
      </w:r>
    </w:p>
    <w:p w:rsidR="0061683D" w:rsidRPr="00BA71B9" w:rsidRDefault="0061683D" w:rsidP="00404D40">
      <w:pPr>
        <w:numPr>
          <w:ilvl w:val="0"/>
          <w:numId w:val="46"/>
        </w:numPr>
        <w:rPr>
          <w:rFonts w:ascii="Arial Narrow" w:hAnsi="Arial Narrow"/>
          <w:lang w:val="sr-Latn-CS"/>
        </w:rPr>
      </w:pPr>
      <w:r w:rsidRPr="00BA71B9">
        <w:rPr>
          <w:rFonts w:ascii="Arial Narrow" w:hAnsi="Arial Narrow"/>
          <w:lang w:val="sr-Latn-CS"/>
        </w:rPr>
        <w:t>pristupne i izlaz</w:t>
      </w:r>
      <w:r w:rsidR="000A1660">
        <w:rPr>
          <w:rFonts w:ascii="Arial Narrow" w:hAnsi="Arial Narrow"/>
          <w:lang w:val="sr-Latn-CS"/>
        </w:rPr>
        <w:t>ne rute koje su na raspolaganju</w:t>
      </w:r>
      <w:r w:rsidRPr="00BA71B9">
        <w:rPr>
          <w:rFonts w:ascii="Arial Narrow" w:hAnsi="Arial Narrow"/>
          <w:lang w:val="sr-Latn-CS"/>
        </w:rPr>
        <w:t>;</w:t>
      </w:r>
    </w:p>
    <w:p w:rsidR="0061683D" w:rsidRPr="00BA71B9" w:rsidRDefault="0061683D" w:rsidP="00404D40">
      <w:pPr>
        <w:numPr>
          <w:ilvl w:val="0"/>
          <w:numId w:val="46"/>
        </w:numPr>
        <w:rPr>
          <w:rFonts w:ascii="Arial Narrow" w:hAnsi="Arial Narrow"/>
          <w:lang w:val="sr-Latn-CS"/>
        </w:rPr>
      </w:pPr>
      <w:r w:rsidRPr="00BA71B9">
        <w:rPr>
          <w:rFonts w:ascii="Arial Narrow" w:hAnsi="Arial Narrow"/>
          <w:lang w:val="sr-Latn-CS"/>
        </w:rPr>
        <w:t>trenutn</w:t>
      </w:r>
      <w:r w:rsidR="000A1660">
        <w:rPr>
          <w:rFonts w:ascii="Arial Narrow" w:hAnsi="Arial Narrow"/>
          <w:lang w:val="sr-Latn-CS"/>
        </w:rPr>
        <w:t>i status ključne infrastrukture</w:t>
      </w:r>
      <w:r w:rsidRPr="00BA71B9">
        <w:rPr>
          <w:rFonts w:ascii="Arial Narrow" w:hAnsi="Arial Narrow"/>
          <w:lang w:val="sr-Latn-CS"/>
        </w:rPr>
        <w:t>;</w:t>
      </w:r>
    </w:p>
    <w:p w:rsidR="0061683D" w:rsidRPr="00BA71B9" w:rsidRDefault="0061683D" w:rsidP="00404D40">
      <w:pPr>
        <w:numPr>
          <w:ilvl w:val="0"/>
          <w:numId w:val="46"/>
        </w:numPr>
        <w:rPr>
          <w:rFonts w:ascii="Arial Narrow" w:hAnsi="Arial Narrow"/>
          <w:lang w:val="sr-Latn-CS"/>
        </w:rPr>
      </w:pPr>
      <w:r w:rsidRPr="00BA71B9">
        <w:rPr>
          <w:rFonts w:ascii="Arial Narrow" w:hAnsi="Arial Narrow"/>
          <w:lang w:val="sr-Latn-CS"/>
        </w:rPr>
        <w:t>resurse po</w:t>
      </w:r>
      <w:r w:rsidR="000A1660">
        <w:rPr>
          <w:rFonts w:ascii="Arial Narrow" w:hAnsi="Arial Narrow"/>
          <w:lang w:val="sr-Latn-CS"/>
        </w:rPr>
        <w:t>trebne za obavljanje evakuacije</w:t>
      </w:r>
      <w:r w:rsidRPr="00BA71B9">
        <w:rPr>
          <w:rFonts w:ascii="Arial Narrow" w:hAnsi="Arial Narrow"/>
          <w:lang w:val="sr-Latn-CS"/>
        </w:rPr>
        <w:t>;</w:t>
      </w:r>
    </w:p>
    <w:p w:rsidR="0061683D" w:rsidRPr="00BA71B9" w:rsidRDefault="0061683D" w:rsidP="00404D40">
      <w:pPr>
        <w:numPr>
          <w:ilvl w:val="0"/>
          <w:numId w:val="46"/>
        </w:numPr>
        <w:rPr>
          <w:rFonts w:ascii="Arial Narrow" w:hAnsi="Arial Narrow"/>
          <w:lang w:val="sr-Latn-CS"/>
        </w:rPr>
      </w:pPr>
      <w:r w:rsidRPr="00BA71B9">
        <w:rPr>
          <w:rFonts w:ascii="Arial Narrow" w:hAnsi="Arial Narrow"/>
          <w:lang w:val="sr-Latn-CS"/>
        </w:rPr>
        <w:t>raspoložive r</w:t>
      </w:r>
      <w:r w:rsidR="000A1660">
        <w:rPr>
          <w:rFonts w:ascii="Arial Narrow" w:hAnsi="Arial Narrow"/>
          <w:lang w:val="sr-Latn-CS"/>
        </w:rPr>
        <w:t>esurse za obavljanje evakuacije</w:t>
      </w:r>
      <w:r w:rsidRPr="00BA71B9">
        <w:rPr>
          <w:rFonts w:ascii="Arial Narrow" w:hAnsi="Arial Narrow"/>
          <w:lang w:val="sr-Latn-CS"/>
        </w:rPr>
        <w:t>;</w:t>
      </w:r>
    </w:p>
    <w:p w:rsidR="0061683D" w:rsidRPr="00BA71B9" w:rsidRDefault="0061683D" w:rsidP="00404D40">
      <w:pPr>
        <w:numPr>
          <w:ilvl w:val="0"/>
          <w:numId w:val="46"/>
        </w:numPr>
        <w:rPr>
          <w:rFonts w:ascii="Arial Narrow" w:hAnsi="Arial Narrow"/>
          <w:lang w:val="sr-Latn-CS"/>
        </w:rPr>
      </w:pPr>
      <w:r w:rsidRPr="00BA71B9">
        <w:rPr>
          <w:rFonts w:ascii="Arial Narrow" w:hAnsi="Arial Narrow"/>
          <w:lang w:val="sr-Latn-CS"/>
        </w:rPr>
        <w:t>skloništa, uključujući Centre za humanitarnu pom</w:t>
      </w:r>
      <w:r w:rsidR="000A1660">
        <w:rPr>
          <w:rFonts w:ascii="Arial Narrow" w:hAnsi="Arial Narrow"/>
          <w:lang w:val="sr-Latn-CS"/>
        </w:rPr>
        <w:t>oć, prostorije za ugrožene, itd</w:t>
      </w:r>
      <w:r w:rsidRPr="00BA71B9">
        <w:rPr>
          <w:rFonts w:ascii="Arial Narrow" w:hAnsi="Arial Narrow"/>
          <w:lang w:val="sr-Latn-CS"/>
        </w:rPr>
        <w:t>;</w:t>
      </w:r>
    </w:p>
    <w:p w:rsidR="0061683D" w:rsidRPr="00BA71B9" w:rsidRDefault="0061683D" w:rsidP="00404D40">
      <w:pPr>
        <w:numPr>
          <w:ilvl w:val="0"/>
          <w:numId w:val="46"/>
        </w:numPr>
        <w:rPr>
          <w:rFonts w:ascii="Arial Narrow" w:hAnsi="Arial Narrow"/>
          <w:lang w:val="sr-Latn-CS"/>
        </w:rPr>
      </w:pPr>
      <w:r w:rsidRPr="00BA71B9">
        <w:rPr>
          <w:rFonts w:ascii="Arial Narrow" w:hAnsi="Arial Narrow"/>
          <w:lang w:val="sr-Latn-CS"/>
        </w:rPr>
        <w:t>o</w:t>
      </w:r>
      <w:r w:rsidR="000A1660">
        <w:rPr>
          <w:rFonts w:ascii="Arial Narrow" w:hAnsi="Arial Narrow"/>
          <w:lang w:val="sr-Latn-CS"/>
        </w:rPr>
        <w:t>sjetljive grupe ljudi i objekte</w:t>
      </w:r>
      <w:r w:rsidRPr="00BA71B9">
        <w:rPr>
          <w:rFonts w:ascii="Arial Narrow" w:hAnsi="Arial Narrow"/>
          <w:lang w:val="sr-Latn-CS"/>
        </w:rPr>
        <w:t>;</w:t>
      </w:r>
    </w:p>
    <w:p w:rsidR="0061683D" w:rsidRPr="00BA71B9" w:rsidRDefault="000A1660" w:rsidP="00404D40">
      <w:pPr>
        <w:numPr>
          <w:ilvl w:val="0"/>
          <w:numId w:val="46"/>
        </w:numPr>
        <w:rPr>
          <w:rFonts w:ascii="Arial Narrow" w:hAnsi="Arial Narrow"/>
          <w:lang w:val="sr-Latn-CS"/>
        </w:rPr>
      </w:pPr>
      <w:r>
        <w:rPr>
          <w:rFonts w:ascii="Arial Narrow" w:hAnsi="Arial Narrow"/>
          <w:lang w:val="sr-Latn-CS"/>
        </w:rPr>
        <w:t>prevoz</w:t>
      </w:r>
      <w:r w:rsidR="0061683D" w:rsidRPr="00BA71B9">
        <w:rPr>
          <w:rFonts w:ascii="Arial Narrow" w:hAnsi="Arial Narrow"/>
          <w:lang w:val="sr-Latn-CS"/>
        </w:rPr>
        <w:t>;</w:t>
      </w:r>
    </w:p>
    <w:p w:rsidR="0061683D" w:rsidRPr="00BA71B9" w:rsidRDefault="000A1660" w:rsidP="00404D40">
      <w:pPr>
        <w:numPr>
          <w:ilvl w:val="0"/>
          <w:numId w:val="46"/>
        </w:numPr>
        <w:rPr>
          <w:rFonts w:ascii="Arial Narrow" w:hAnsi="Arial Narrow"/>
          <w:lang w:val="sr-Latn-CS"/>
        </w:rPr>
      </w:pPr>
      <w:r>
        <w:rPr>
          <w:rFonts w:ascii="Arial Narrow" w:hAnsi="Arial Narrow"/>
          <w:lang w:val="sr-Latn-CS"/>
        </w:rPr>
        <w:t>evidenciju/registrovanje</w:t>
      </w:r>
      <w:r w:rsidR="0061683D" w:rsidRPr="00BA71B9">
        <w:rPr>
          <w:rFonts w:ascii="Arial Narrow" w:hAnsi="Arial Narrow"/>
          <w:lang w:val="sr-Latn-CS"/>
        </w:rPr>
        <w:t>;</w:t>
      </w:r>
    </w:p>
    <w:p w:rsidR="0061683D" w:rsidRPr="00BA71B9" w:rsidRDefault="0061683D" w:rsidP="00404D40">
      <w:pPr>
        <w:numPr>
          <w:ilvl w:val="0"/>
          <w:numId w:val="46"/>
        </w:numPr>
        <w:rPr>
          <w:rFonts w:ascii="Arial Narrow" w:hAnsi="Arial Narrow"/>
          <w:lang w:val="sr-Latn-CS"/>
        </w:rPr>
      </w:pPr>
      <w:r w:rsidRPr="00BA71B9">
        <w:rPr>
          <w:rFonts w:ascii="Arial Narrow" w:hAnsi="Arial Narrow"/>
          <w:lang w:val="sr-Latn-CS"/>
        </w:rPr>
        <w:t>bezbjednost osoblja iz službi koje učestvuju u evakuaciji;</w:t>
      </w:r>
    </w:p>
    <w:p w:rsidR="0061683D" w:rsidRPr="00BA71B9" w:rsidRDefault="0061683D" w:rsidP="00404D40">
      <w:pPr>
        <w:numPr>
          <w:ilvl w:val="0"/>
          <w:numId w:val="46"/>
        </w:numPr>
        <w:rPr>
          <w:rFonts w:ascii="Arial Narrow" w:hAnsi="Arial Narrow"/>
          <w:lang w:val="sr-Latn-CS"/>
        </w:rPr>
      </w:pPr>
      <w:r w:rsidRPr="00BA71B9">
        <w:rPr>
          <w:rFonts w:ascii="Arial Narrow" w:hAnsi="Arial Narrow"/>
          <w:lang w:val="sr-Latn-CS"/>
        </w:rPr>
        <w:t>različite faze procesa evakuacije.</w:t>
      </w: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CD1C4E" w:rsidRDefault="00CD1C4E" w:rsidP="0061683D">
      <w:pPr>
        <w:jc w:val="right"/>
        <w:rPr>
          <w:rFonts w:ascii="Arial Narrow" w:hAnsi="Arial Narrow"/>
          <w:b/>
          <w:lang w:val="sr-Latn-CS"/>
        </w:rPr>
      </w:pPr>
    </w:p>
    <w:p w:rsidR="00CD1C4E" w:rsidRDefault="00CD1C4E" w:rsidP="0061683D">
      <w:pPr>
        <w:jc w:val="right"/>
        <w:rPr>
          <w:rFonts w:ascii="Arial Narrow" w:hAnsi="Arial Narrow"/>
          <w:b/>
          <w:lang w:val="sr-Latn-CS"/>
        </w:rPr>
      </w:pPr>
    </w:p>
    <w:p w:rsidR="00CD1C4E" w:rsidRDefault="00CD1C4E" w:rsidP="0061683D">
      <w:pPr>
        <w:jc w:val="right"/>
        <w:rPr>
          <w:rFonts w:ascii="Arial Narrow" w:hAnsi="Arial Narrow"/>
          <w:b/>
          <w:lang w:val="sr-Latn-CS"/>
        </w:rPr>
      </w:pPr>
    </w:p>
    <w:p w:rsidR="00CD1C4E" w:rsidRDefault="00CD1C4E" w:rsidP="0061683D">
      <w:pPr>
        <w:jc w:val="right"/>
        <w:rPr>
          <w:rFonts w:ascii="Arial Narrow" w:hAnsi="Arial Narrow"/>
          <w:b/>
          <w:lang w:val="sr-Latn-CS"/>
        </w:rPr>
      </w:pPr>
    </w:p>
    <w:p w:rsidR="00CD1C4E" w:rsidRDefault="00CD1C4E" w:rsidP="0061683D">
      <w:pPr>
        <w:jc w:val="right"/>
        <w:rPr>
          <w:rFonts w:ascii="Arial Narrow" w:hAnsi="Arial Narrow"/>
          <w:b/>
          <w:lang w:val="sr-Latn-CS"/>
        </w:rPr>
      </w:pPr>
    </w:p>
    <w:p w:rsidR="00CD1C4E" w:rsidRDefault="00CD1C4E" w:rsidP="0061683D">
      <w:pPr>
        <w:jc w:val="right"/>
        <w:rPr>
          <w:rFonts w:ascii="Arial Narrow" w:hAnsi="Arial Narrow"/>
          <w:b/>
          <w:lang w:val="sr-Latn-CS"/>
        </w:rPr>
      </w:pPr>
    </w:p>
    <w:p w:rsidR="00CD1C4E" w:rsidRDefault="00CD1C4E" w:rsidP="0061683D">
      <w:pPr>
        <w:jc w:val="right"/>
        <w:rPr>
          <w:rFonts w:ascii="Arial Narrow" w:hAnsi="Arial Narrow"/>
          <w:b/>
          <w:lang w:val="sr-Latn-CS"/>
        </w:rPr>
      </w:pPr>
    </w:p>
    <w:p w:rsidR="00CD1C4E" w:rsidRDefault="00CD1C4E" w:rsidP="0061683D">
      <w:pPr>
        <w:jc w:val="right"/>
        <w:rPr>
          <w:rFonts w:ascii="Arial Narrow" w:hAnsi="Arial Narrow"/>
          <w:b/>
          <w:lang w:val="sr-Latn-CS"/>
        </w:rPr>
      </w:pPr>
    </w:p>
    <w:p w:rsidR="00CD1C4E" w:rsidRDefault="00CD1C4E" w:rsidP="0061683D">
      <w:pPr>
        <w:jc w:val="right"/>
        <w:rPr>
          <w:rFonts w:ascii="Arial Narrow" w:hAnsi="Arial Narrow"/>
          <w:b/>
          <w:lang w:val="sr-Latn-CS"/>
        </w:rPr>
      </w:pPr>
    </w:p>
    <w:p w:rsidR="00CD1C4E" w:rsidRDefault="00CD1C4E" w:rsidP="0061683D">
      <w:pPr>
        <w:jc w:val="right"/>
        <w:rPr>
          <w:rFonts w:ascii="Arial Narrow" w:hAnsi="Arial Narrow"/>
          <w:b/>
          <w:lang w:val="sr-Latn-CS"/>
        </w:rPr>
      </w:pPr>
    </w:p>
    <w:p w:rsidR="0061683D" w:rsidRPr="00BA71B9" w:rsidRDefault="0061683D" w:rsidP="0061683D">
      <w:pPr>
        <w:jc w:val="right"/>
        <w:rPr>
          <w:rFonts w:ascii="Arial Narrow" w:hAnsi="Arial Narrow"/>
          <w:b/>
          <w:lang w:val="sr-Latn-CS"/>
        </w:rPr>
      </w:pPr>
      <w:r w:rsidRPr="00BA71B9">
        <w:rPr>
          <w:rFonts w:ascii="Arial Narrow" w:hAnsi="Arial Narrow"/>
          <w:b/>
          <w:lang w:val="sr-Latn-CS"/>
        </w:rPr>
        <w:t xml:space="preserve">                                                                                                              </w:t>
      </w:r>
      <w:r w:rsidR="00374638">
        <w:rPr>
          <w:rFonts w:ascii="Arial Narrow" w:hAnsi="Arial Narrow"/>
          <w:b/>
          <w:lang w:val="sr-Latn-CS"/>
        </w:rPr>
        <w:t xml:space="preserve">                          </w:t>
      </w:r>
    </w:p>
    <w:p w:rsidR="0061683D" w:rsidRDefault="0061683D" w:rsidP="0061683D">
      <w:pPr>
        <w:rPr>
          <w:rFonts w:ascii="Arial Narrow" w:hAnsi="Arial Narrow"/>
          <w:b/>
          <w:lang w:val="sr-Latn-CS"/>
        </w:rPr>
      </w:pPr>
    </w:p>
    <w:p w:rsidR="00212C0F" w:rsidRDefault="00212C0F" w:rsidP="0061683D">
      <w:pPr>
        <w:rPr>
          <w:rFonts w:ascii="Arial Narrow" w:hAnsi="Arial Narrow"/>
          <w:b/>
          <w:lang w:val="sr-Latn-CS"/>
        </w:rPr>
      </w:pPr>
    </w:p>
    <w:p w:rsidR="00212C0F" w:rsidRDefault="00212C0F" w:rsidP="0061683D">
      <w:pPr>
        <w:rPr>
          <w:rFonts w:ascii="Arial Narrow" w:hAnsi="Arial Narrow"/>
          <w:b/>
          <w:lang w:val="sr-Latn-CS"/>
        </w:rPr>
      </w:pPr>
    </w:p>
    <w:p w:rsidR="00212C0F" w:rsidRPr="00BA71B9" w:rsidRDefault="00212C0F" w:rsidP="0061683D">
      <w:pPr>
        <w:rPr>
          <w:rFonts w:ascii="Arial Narrow" w:hAnsi="Arial Narrow"/>
          <w:b/>
          <w:lang w:val="sr-Latn-CS"/>
        </w:rPr>
      </w:pPr>
    </w:p>
    <w:p w:rsidR="0061683D" w:rsidRPr="00BA71B9" w:rsidRDefault="0061683D" w:rsidP="0061683D">
      <w:pPr>
        <w:rPr>
          <w:rFonts w:ascii="Arial Narrow" w:hAnsi="Arial Narrow"/>
          <w:b/>
          <w:lang w:val="sr-Latn-CS"/>
        </w:rPr>
      </w:pPr>
    </w:p>
    <w:p w:rsidR="0061683D" w:rsidRPr="00BA71B9" w:rsidRDefault="00374638" w:rsidP="00374638">
      <w:pPr>
        <w:jc w:val="center"/>
        <w:rPr>
          <w:rFonts w:ascii="Arial Narrow" w:hAnsi="Arial Narrow"/>
          <w:b/>
          <w:lang w:val="sr-Latn-CS"/>
        </w:rPr>
      </w:pPr>
      <w:r>
        <w:rPr>
          <w:rFonts w:ascii="Arial Narrow" w:hAnsi="Arial Narrow"/>
          <w:b/>
          <w:lang w:val="sr-Latn-CS"/>
        </w:rPr>
        <w:lastRenderedPageBreak/>
        <w:t xml:space="preserve">DODATAK 2: </w:t>
      </w:r>
      <w:r w:rsidR="0061683D" w:rsidRPr="00BA71B9">
        <w:rPr>
          <w:rFonts w:ascii="Arial Narrow" w:hAnsi="Arial Narrow"/>
          <w:b/>
          <w:lang w:val="sr-Latn-CS"/>
        </w:rPr>
        <w:t xml:space="preserve">PREGLED GRUPA , KOMISIJA I TIMOVA  ZA SPROVOĐENJE MJERA ZAŠTITE U </w:t>
      </w:r>
      <w:r>
        <w:rPr>
          <w:rFonts w:ascii="Arial Narrow" w:hAnsi="Arial Narrow"/>
          <w:b/>
          <w:lang w:val="sr-Latn-CS"/>
        </w:rPr>
        <w:t xml:space="preserve">     </w:t>
      </w:r>
      <w:r w:rsidR="0061683D" w:rsidRPr="00BA71B9">
        <w:rPr>
          <w:rFonts w:ascii="Arial Narrow" w:hAnsi="Arial Narrow"/>
          <w:b/>
          <w:lang w:val="sr-Latn-CS"/>
        </w:rPr>
        <w:t>SLUČAJU ZEMLJOTRESA</w:t>
      </w:r>
    </w:p>
    <w:p w:rsidR="0061683D" w:rsidRPr="00BA71B9" w:rsidRDefault="0061683D" w:rsidP="0061683D">
      <w:pPr>
        <w:rPr>
          <w:rFonts w:ascii="Arial Narrow" w:hAnsi="Arial Narrow"/>
          <w:b/>
          <w:lang w:val="sr-Latn-CS"/>
        </w:rPr>
      </w:pPr>
    </w:p>
    <w:p w:rsidR="0061683D" w:rsidRPr="00BA71B9" w:rsidRDefault="0061683D" w:rsidP="0061683D">
      <w:pPr>
        <w:rPr>
          <w:rFonts w:ascii="Arial Narrow" w:hAnsi="Arial Narrow"/>
          <w:b/>
          <w:lang w:val="sr-Latn-CS"/>
        </w:rPr>
      </w:pPr>
    </w:p>
    <w:p w:rsidR="0061683D" w:rsidRPr="00BA71B9" w:rsidRDefault="00E01C2D" w:rsidP="00CD1C4E">
      <w:pPr>
        <w:jc w:val="both"/>
        <w:rPr>
          <w:rFonts w:ascii="Arial Narrow" w:hAnsi="Arial Narrow"/>
          <w:lang w:val="sr-Latn-CS"/>
        </w:rPr>
      </w:pPr>
      <w:r>
        <w:rPr>
          <w:rFonts w:ascii="Arial Narrow" w:hAnsi="Arial Narrow"/>
          <w:lang w:val="sr-Latn-CS"/>
        </w:rPr>
        <w:t xml:space="preserve">     </w:t>
      </w:r>
      <w:r w:rsidR="0061683D" w:rsidRPr="00BA71B9">
        <w:rPr>
          <w:rFonts w:ascii="Arial Narrow" w:hAnsi="Arial Narrow"/>
          <w:lang w:val="sr-Latn-CS"/>
        </w:rPr>
        <w:t xml:space="preserve">Rukovođenje i koordiniranje zaštitom i spašavanjem u slučaju zemljotresa vrši Opštinski tim za zaštitu i spašavanje sa sjedištem u </w:t>
      </w:r>
      <w:r>
        <w:rPr>
          <w:rFonts w:ascii="Arial Narrow" w:hAnsi="Arial Narrow"/>
          <w:lang w:val="sr-Latn-CS"/>
        </w:rPr>
        <w:t>maloj skup</w:t>
      </w:r>
      <w:r>
        <w:rPr>
          <w:rFonts w:ascii="Arial Narrow" w:hAnsi="Arial Narrow"/>
        </w:rPr>
        <w:t>štinskoj sali</w:t>
      </w:r>
      <w:r w:rsidR="0061683D" w:rsidRPr="00BA71B9">
        <w:rPr>
          <w:rFonts w:ascii="Arial Narrow" w:hAnsi="Arial Narrow"/>
          <w:lang w:val="sr-Latn-CS"/>
        </w:rPr>
        <w:t xml:space="preserve"> u zgradi opštine </w:t>
      </w:r>
      <w:r>
        <w:rPr>
          <w:rFonts w:ascii="Arial Narrow" w:hAnsi="Arial Narrow"/>
          <w:lang w:val="sr-Latn-CS"/>
        </w:rPr>
        <w:t>Pljevlja</w:t>
      </w:r>
      <w:r w:rsidR="0061683D" w:rsidRPr="00BA71B9">
        <w:rPr>
          <w:rFonts w:ascii="Arial Narrow" w:hAnsi="Arial Narrow"/>
          <w:lang w:val="sr-Latn-CS"/>
        </w:rPr>
        <w:t>. Ukoliko usled zemljotresa zgrada opštine bude oštećena ili porušena, t</w:t>
      </w:r>
      <w:r w:rsidR="000A1660">
        <w:rPr>
          <w:rFonts w:ascii="Arial Narrow" w:hAnsi="Arial Narrow"/>
          <w:lang w:val="sr-Latn-CS"/>
        </w:rPr>
        <w:t>e je u istoj nesiguran rad</w:t>
      </w:r>
      <w:r w:rsidR="0061683D" w:rsidRPr="00BA71B9">
        <w:rPr>
          <w:rFonts w:ascii="Arial Narrow" w:hAnsi="Arial Narrow"/>
          <w:lang w:val="sr-Latn-CS"/>
        </w:rPr>
        <w:t>, Tim će za</w:t>
      </w:r>
      <w:r>
        <w:rPr>
          <w:rFonts w:ascii="Arial Narrow" w:hAnsi="Arial Narrow"/>
          <w:lang w:val="sr-Latn-CS"/>
        </w:rPr>
        <w:t>sijedati u prostoriji koja će biti naknadno određena</w:t>
      </w:r>
      <w:r w:rsidR="00CA26D9">
        <w:rPr>
          <w:rFonts w:ascii="Arial Narrow" w:hAnsi="Arial Narrow"/>
          <w:lang w:val="sr-Latn-CS"/>
        </w:rPr>
        <w:t xml:space="preserve"> (bezbjedna zona).</w:t>
      </w: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b/>
          <w:lang w:val="sr-Latn-CS"/>
        </w:rPr>
      </w:pPr>
      <w:r w:rsidRPr="00BA71B9">
        <w:rPr>
          <w:rFonts w:ascii="Arial Narrow" w:hAnsi="Arial Narrow"/>
          <w:b/>
          <w:u w:val="single"/>
          <w:lang w:val="sr-Latn-CS"/>
        </w:rPr>
        <w:t>1. Grupa za evakuaciju, zbrinjavanje i snabdijevanje osnovnim životnim potrebštinama</w:t>
      </w:r>
    </w:p>
    <w:p w:rsidR="0061683D" w:rsidRPr="00BA71B9" w:rsidRDefault="0061683D" w:rsidP="0061683D">
      <w:pPr>
        <w:rPr>
          <w:rFonts w:ascii="Arial Narrow" w:hAnsi="Arial Narrow"/>
          <w:b/>
          <w:lang w:val="sr-Latn-CS"/>
        </w:rPr>
      </w:pPr>
    </w:p>
    <w:p w:rsidR="0061683D" w:rsidRPr="00BA71B9" w:rsidRDefault="0061683D" w:rsidP="00404D40">
      <w:pPr>
        <w:numPr>
          <w:ilvl w:val="0"/>
          <w:numId w:val="47"/>
        </w:numPr>
        <w:rPr>
          <w:rFonts w:ascii="Arial Narrow" w:hAnsi="Arial Narrow"/>
          <w:b/>
          <w:lang w:val="sr-Latn-CS"/>
        </w:rPr>
      </w:pPr>
      <w:r w:rsidRPr="00BA71B9">
        <w:rPr>
          <w:rFonts w:ascii="Arial Narrow" w:hAnsi="Arial Narrow"/>
          <w:b/>
          <w:lang w:val="sr-Latn-CS"/>
        </w:rPr>
        <w:t xml:space="preserve">Rukovodilac grupe  komandir Službe </w:t>
      </w:r>
      <w:r w:rsidR="006F2BA9">
        <w:rPr>
          <w:rFonts w:ascii="Arial Narrow" w:hAnsi="Arial Narrow"/>
          <w:b/>
          <w:lang w:val="sr-Latn-CS"/>
        </w:rPr>
        <w:t>zaštite</w:t>
      </w:r>
    </w:p>
    <w:p w:rsidR="0061683D" w:rsidRPr="00BA71B9" w:rsidRDefault="0061683D" w:rsidP="00404D40">
      <w:pPr>
        <w:numPr>
          <w:ilvl w:val="0"/>
          <w:numId w:val="47"/>
        </w:numPr>
        <w:rPr>
          <w:rFonts w:ascii="Arial Narrow" w:hAnsi="Arial Narrow"/>
          <w:b/>
          <w:lang w:val="sr-Latn-CS"/>
        </w:rPr>
      </w:pPr>
      <w:r w:rsidRPr="00BA71B9">
        <w:rPr>
          <w:rFonts w:ascii="Arial Narrow" w:hAnsi="Arial Narrow"/>
          <w:b/>
          <w:lang w:val="sr-Latn-CS"/>
        </w:rPr>
        <w:t>članovi grupe:</w:t>
      </w:r>
    </w:p>
    <w:p w:rsidR="0061683D" w:rsidRPr="00BA71B9" w:rsidRDefault="0061683D" w:rsidP="0061683D">
      <w:pPr>
        <w:ind w:left="360"/>
        <w:rPr>
          <w:rFonts w:ascii="Arial Narrow" w:hAnsi="Arial Narrow"/>
          <w:b/>
          <w:lang w:val="sr-Latn-CS"/>
        </w:rPr>
      </w:pPr>
      <w:r w:rsidRPr="00BA71B9">
        <w:rPr>
          <w:rFonts w:ascii="Arial Narrow" w:hAnsi="Arial Narrow"/>
          <w:b/>
          <w:lang w:val="sr-Latn-CS"/>
        </w:rPr>
        <w:t>-</w:t>
      </w:r>
      <w:r w:rsidR="000A1660">
        <w:rPr>
          <w:rFonts w:ascii="Arial Narrow" w:hAnsi="Arial Narrow"/>
          <w:b/>
          <w:lang w:val="sr-Latn-CS"/>
        </w:rPr>
        <w:t xml:space="preserve"> </w:t>
      </w:r>
      <w:r w:rsidRPr="00BA71B9">
        <w:rPr>
          <w:rFonts w:ascii="Arial Narrow" w:hAnsi="Arial Narrow"/>
          <w:b/>
          <w:lang w:val="sr-Latn-CS"/>
        </w:rPr>
        <w:t xml:space="preserve">sekretar </w:t>
      </w:r>
      <w:r w:rsidR="006F2BA9">
        <w:rPr>
          <w:rFonts w:ascii="Arial Narrow" w:hAnsi="Arial Narrow"/>
          <w:b/>
          <w:lang w:val="sr-Latn-CS"/>
        </w:rPr>
        <w:t>OO crvenog krsta</w:t>
      </w:r>
    </w:p>
    <w:p w:rsidR="0061683D" w:rsidRPr="00BA71B9" w:rsidRDefault="0061683D" w:rsidP="0061683D">
      <w:pPr>
        <w:ind w:left="360"/>
        <w:rPr>
          <w:rFonts w:ascii="Arial Narrow" w:hAnsi="Arial Narrow"/>
          <w:b/>
          <w:lang w:val="sr-Latn-CS"/>
        </w:rPr>
      </w:pPr>
      <w:r w:rsidRPr="00BA71B9">
        <w:rPr>
          <w:rFonts w:ascii="Arial Narrow" w:hAnsi="Arial Narrow"/>
          <w:b/>
          <w:lang w:val="sr-Latn-CS"/>
        </w:rPr>
        <w:t>-</w:t>
      </w:r>
      <w:r w:rsidR="000A1660">
        <w:rPr>
          <w:rFonts w:ascii="Arial Narrow" w:hAnsi="Arial Narrow"/>
          <w:b/>
          <w:lang w:val="sr-Latn-CS"/>
        </w:rPr>
        <w:t xml:space="preserve"> </w:t>
      </w:r>
      <w:r w:rsidRPr="00BA71B9">
        <w:rPr>
          <w:rFonts w:ascii="Arial Narrow" w:hAnsi="Arial Narrow"/>
          <w:b/>
          <w:lang w:val="sr-Latn-CS"/>
        </w:rPr>
        <w:t>predstavnik po</w:t>
      </w:r>
      <w:r w:rsidR="006F2BA9">
        <w:rPr>
          <w:rFonts w:ascii="Arial Narrow" w:hAnsi="Arial Narrow"/>
          <w:b/>
          <w:lang w:val="sr-Latn-CS"/>
        </w:rPr>
        <w:t>licije</w:t>
      </w:r>
    </w:p>
    <w:p w:rsidR="0061683D" w:rsidRPr="00BA71B9" w:rsidRDefault="0061683D" w:rsidP="00852650">
      <w:pPr>
        <w:ind w:left="360"/>
        <w:rPr>
          <w:rFonts w:ascii="Arial Narrow" w:hAnsi="Arial Narrow"/>
          <w:b/>
          <w:lang w:val="sr-Latn-CS"/>
        </w:rPr>
      </w:pPr>
      <w:r w:rsidRPr="00BA71B9">
        <w:rPr>
          <w:rFonts w:ascii="Arial Narrow" w:hAnsi="Arial Narrow"/>
          <w:b/>
          <w:lang w:val="sr-Latn-CS"/>
        </w:rPr>
        <w:t>-</w:t>
      </w:r>
      <w:r w:rsidR="000A1660">
        <w:rPr>
          <w:rFonts w:ascii="Arial Narrow" w:hAnsi="Arial Narrow"/>
          <w:b/>
          <w:lang w:val="sr-Latn-CS"/>
        </w:rPr>
        <w:t xml:space="preserve"> </w:t>
      </w:r>
      <w:r w:rsidRPr="00BA71B9">
        <w:rPr>
          <w:rFonts w:ascii="Arial Narrow" w:hAnsi="Arial Narrow"/>
          <w:b/>
          <w:lang w:val="sr-Latn-CS"/>
        </w:rPr>
        <w:t>predstavnik</w:t>
      </w:r>
      <w:r w:rsidR="006F2BA9">
        <w:rPr>
          <w:rFonts w:ascii="Arial Narrow" w:hAnsi="Arial Narrow"/>
          <w:b/>
          <w:lang w:val="sr-Latn-CS"/>
        </w:rPr>
        <w:t xml:space="preserve"> DVS PJ Pljevlja</w:t>
      </w:r>
    </w:p>
    <w:p w:rsidR="0061683D" w:rsidRPr="00BA71B9" w:rsidRDefault="0061683D" w:rsidP="0061683D">
      <w:pPr>
        <w:ind w:left="360"/>
        <w:rPr>
          <w:rFonts w:ascii="Arial Narrow" w:hAnsi="Arial Narrow"/>
          <w:b/>
          <w:lang w:val="sr-Latn-CS"/>
        </w:rPr>
      </w:pPr>
      <w:r w:rsidRPr="00BA71B9">
        <w:rPr>
          <w:rFonts w:ascii="Arial Narrow" w:hAnsi="Arial Narrow"/>
          <w:b/>
          <w:lang w:val="sr-Latn-CS"/>
        </w:rPr>
        <w:t>-</w:t>
      </w:r>
      <w:r w:rsidR="000A1660">
        <w:rPr>
          <w:rFonts w:ascii="Arial Narrow" w:hAnsi="Arial Narrow"/>
          <w:b/>
          <w:lang w:val="sr-Latn-CS"/>
        </w:rPr>
        <w:t xml:space="preserve"> </w:t>
      </w:r>
      <w:r w:rsidRPr="00BA71B9">
        <w:rPr>
          <w:rFonts w:ascii="Arial Narrow" w:hAnsi="Arial Narrow"/>
          <w:b/>
          <w:lang w:val="sr-Latn-CS"/>
        </w:rPr>
        <w:t>predsta</w:t>
      </w:r>
      <w:r w:rsidR="00852650">
        <w:rPr>
          <w:rFonts w:ascii="Arial Narrow" w:hAnsi="Arial Narrow"/>
          <w:b/>
          <w:lang w:val="sr-Latn-CS"/>
        </w:rPr>
        <w:t>vnik lokalne uprave</w:t>
      </w:r>
    </w:p>
    <w:p w:rsidR="0061683D" w:rsidRPr="00BA71B9" w:rsidRDefault="0061683D" w:rsidP="0061683D">
      <w:pPr>
        <w:ind w:left="360"/>
        <w:rPr>
          <w:rFonts w:ascii="Arial Narrow" w:hAnsi="Arial Narrow"/>
          <w:b/>
          <w:lang w:val="sr-Latn-CS"/>
        </w:rPr>
      </w:pPr>
      <w:r w:rsidRPr="00BA71B9">
        <w:rPr>
          <w:rFonts w:ascii="Arial Narrow" w:hAnsi="Arial Narrow"/>
          <w:b/>
          <w:lang w:val="sr-Latn-CS"/>
        </w:rPr>
        <w:t>-</w:t>
      </w:r>
      <w:r w:rsidR="000A1660">
        <w:rPr>
          <w:rFonts w:ascii="Arial Narrow" w:hAnsi="Arial Narrow"/>
          <w:b/>
          <w:lang w:val="sr-Latn-CS"/>
        </w:rPr>
        <w:t xml:space="preserve"> </w:t>
      </w:r>
      <w:r w:rsidRPr="00BA71B9">
        <w:rPr>
          <w:rFonts w:ascii="Arial Narrow" w:hAnsi="Arial Narrow"/>
          <w:b/>
          <w:lang w:val="sr-Latn-CS"/>
        </w:rPr>
        <w:t>predstavnici h</w:t>
      </w:r>
      <w:r w:rsidR="00852650">
        <w:rPr>
          <w:rFonts w:ascii="Arial Narrow" w:hAnsi="Arial Narrow"/>
          <w:b/>
          <w:lang w:val="sr-Latn-CS"/>
        </w:rPr>
        <w:t>umanitarnih organizacija</w:t>
      </w:r>
    </w:p>
    <w:p w:rsidR="0061683D" w:rsidRPr="00BA71B9" w:rsidRDefault="0061683D" w:rsidP="0061683D">
      <w:pPr>
        <w:ind w:left="360"/>
        <w:rPr>
          <w:rFonts w:ascii="Arial Narrow" w:hAnsi="Arial Narrow"/>
          <w:b/>
          <w:lang w:val="sr-Latn-CS"/>
        </w:rPr>
      </w:pPr>
    </w:p>
    <w:p w:rsidR="0061683D" w:rsidRPr="00BA71B9" w:rsidRDefault="00852650" w:rsidP="00CD1C4E">
      <w:pPr>
        <w:ind w:left="360"/>
        <w:jc w:val="both"/>
        <w:rPr>
          <w:rFonts w:ascii="Arial Narrow" w:hAnsi="Arial Narrow"/>
          <w:lang w:val="sr-Latn-CS"/>
        </w:rPr>
      </w:pPr>
      <w:r>
        <w:rPr>
          <w:rFonts w:ascii="Arial Narrow" w:hAnsi="Arial Narrow"/>
          <w:lang w:val="sr-Latn-CS"/>
        </w:rPr>
        <w:t xml:space="preserve">        </w:t>
      </w:r>
      <w:r w:rsidR="0061683D" w:rsidRPr="00BA71B9">
        <w:rPr>
          <w:rFonts w:ascii="Arial Narrow" w:hAnsi="Arial Narrow"/>
          <w:lang w:val="sr-Latn-CS"/>
        </w:rPr>
        <w:t>Za svako naseljeno mjesto sa kojeg će se vršiti evakuacija formirati Timove za evakuaciju.</w:t>
      </w:r>
    </w:p>
    <w:p w:rsidR="0061683D" w:rsidRPr="00BA71B9" w:rsidRDefault="0061683D" w:rsidP="00CD1C4E">
      <w:pPr>
        <w:ind w:left="360"/>
        <w:jc w:val="both"/>
        <w:rPr>
          <w:rFonts w:ascii="Arial Narrow" w:hAnsi="Arial Narrow"/>
          <w:lang w:val="sr-Latn-CS"/>
        </w:rPr>
      </w:pPr>
      <w:r w:rsidRPr="00BA71B9">
        <w:rPr>
          <w:rFonts w:ascii="Arial Narrow" w:hAnsi="Arial Narrow"/>
          <w:lang w:val="sr-Latn-CS"/>
        </w:rPr>
        <w:t>Grupa za evakuaciju rukovodiće kompletnom organizacijom, asistencijom i logistikom evakuacije na komp</w:t>
      </w:r>
      <w:r w:rsidR="00852650">
        <w:rPr>
          <w:rFonts w:ascii="Arial Narrow" w:hAnsi="Arial Narrow"/>
          <w:lang w:val="sr-Latn-CS"/>
        </w:rPr>
        <w:t>letnom području opštine Pljevlja.</w:t>
      </w:r>
    </w:p>
    <w:p w:rsidR="0061683D" w:rsidRPr="00BA71B9" w:rsidRDefault="0061683D" w:rsidP="0061683D">
      <w:pPr>
        <w:ind w:left="360"/>
        <w:rPr>
          <w:rFonts w:ascii="Arial Narrow" w:hAnsi="Arial Narrow"/>
          <w:lang w:val="sr-Latn-CS"/>
        </w:rPr>
      </w:pPr>
    </w:p>
    <w:p w:rsidR="0061683D" w:rsidRPr="00BA71B9" w:rsidRDefault="0061683D" w:rsidP="0061683D">
      <w:pPr>
        <w:ind w:left="360"/>
        <w:rPr>
          <w:rFonts w:ascii="Arial Narrow" w:hAnsi="Arial Narrow"/>
          <w:b/>
          <w:u w:val="single"/>
          <w:lang w:val="sr-Latn-CS"/>
        </w:rPr>
      </w:pPr>
      <w:r w:rsidRPr="00BA71B9">
        <w:rPr>
          <w:rFonts w:ascii="Arial Narrow" w:hAnsi="Arial Narrow"/>
          <w:b/>
          <w:u w:val="single"/>
          <w:lang w:val="sr-Latn-CS"/>
        </w:rPr>
        <w:t>2.Grupa za zdravstvenu i epidemiološku zaštitu:</w:t>
      </w:r>
    </w:p>
    <w:p w:rsidR="0061683D" w:rsidRPr="00BA71B9" w:rsidRDefault="0061683D" w:rsidP="0061683D">
      <w:pPr>
        <w:ind w:left="360"/>
        <w:rPr>
          <w:rFonts w:ascii="Arial Narrow" w:hAnsi="Arial Narrow"/>
          <w:b/>
          <w:u w:val="single"/>
          <w:lang w:val="sr-Latn-CS"/>
        </w:rPr>
      </w:pPr>
    </w:p>
    <w:p w:rsidR="0061683D" w:rsidRPr="00BA71B9" w:rsidRDefault="006C2077" w:rsidP="0061683D">
      <w:pPr>
        <w:ind w:left="360"/>
        <w:rPr>
          <w:rFonts w:ascii="Arial Narrow" w:hAnsi="Arial Narrow"/>
          <w:b/>
          <w:lang w:val="sr-Latn-CS"/>
        </w:rPr>
      </w:pPr>
      <w:r>
        <w:rPr>
          <w:rFonts w:ascii="Arial Narrow" w:hAnsi="Arial Narrow"/>
          <w:b/>
          <w:lang w:val="sr-Latn-CS"/>
        </w:rPr>
        <w:t>a)  rukovodilac grupe:</w:t>
      </w:r>
      <w:r w:rsidR="0061683D" w:rsidRPr="00BA71B9">
        <w:rPr>
          <w:rFonts w:ascii="Arial Narrow" w:hAnsi="Arial Narrow"/>
          <w:b/>
          <w:lang w:val="sr-Latn-CS"/>
        </w:rPr>
        <w:t xml:space="preserve"> direktor Opšte bo</w:t>
      </w:r>
      <w:r>
        <w:rPr>
          <w:rFonts w:ascii="Arial Narrow" w:hAnsi="Arial Narrow"/>
          <w:b/>
          <w:lang w:val="sr-Latn-CS"/>
        </w:rPr>
        <w:t>lnice</w:t>
      </w:r>
    </w:p>
    <w:p w:rsidR="0061683D" w:rsidRPr="00BA71B9" w:rsidRDefault="0061683D" w:rsidP="0061683D">
      <w:pPr>
        <w:ind w:left="360"/>
        <w:rPr>
          <w:rFonts w:ascii="Arial Narrow" w:hAnsi="Arial Narrow"/>
          <w:b/>
          <w:lang w:val="sr-Latn-CS"/>
        </w:rPr>
      </w:pPr>
      <w:r w:rsidRPr="00BA71B9">
        <w:rPr>
          <w:rFonts w:ascii="Arial Narrow" w:hAnsi="Arial Narrow"/>
          <w:b/>
          <w:lang w:val="sr-Latn-CS"/>
        </w:rPr>
        <w:t>b)  članovi grupe:</w:t>
      </w:r>
    </w:p>
    <w:p w:rsidR="0061683D" w:rsidRPr="00BA71B9" w:rsidRDefault="006C2077" w:rsidP="0061683D">
      <w:pPr>
        <w:ind w:left="360"/>
        <w:rPr>
          <w:rFonts w:ascii="Arial Narrow" w:hAnsi="Arial Narrow"/>
          <w:b/>
          <w:lang w:val="sr-Latn-CS"/>
        </w:rPr>
      </w:pPr>
      <w:r>
        <w:rPr>
          <w:rFonts w:ascii="Arial Narrow" w:hAnsi="Arial Narrow"/>
          <w:b/>
          <w:lang w:val="sr-Latn-CS"/>
        </w:rPr>
        <w:t>-</w:t>
      </w:r>
      <w:r w:rsidR="000A1660">
        <w:rPr>
          <w:rFonts w:ascii="Arial Narrow" w:hAnsi="Arial Narrow"/>
          <w:b/>
          <w:lang w:val="sr-Latn-CS"/>
        </w:rPr>
        <w:t xml:space="preserve"> </w:t>
      </w:r>
      <w:r>
        <w:rPr>
          <w:rFonts w:ascii="Arial Narrow" w:hAnsi="Arial Narrow"/>
          <w:b/>
          <w:lang w:val="sr-Latn-CS"/>
        </w:rPr>
        <w:t>direktor Doma zdravlja</w:t>
      </w:r>
    </w:p>
    <w:p w:rsidR="0061683D" w:rsidRPr="00BA71B9" w:rsidRDefault="000A1660" w:rsidP="000A1660">
      <w:pPr>
        <w:rPr>
          <w:rFonts w:ascii="Arial Narrow" w:hAnsi="Arial Narrow"/>
          <w:b/>
          <w:lang w:val="sr-Latn-CS"/>
        </w:rPr>
      </w:pPr>
      <w:r>
        <w:rPr>
          <w:rFonts w:ascii="Arial Narrow" w:hAnsi="Arial Narrow"/>
          <w:b/>
          <w:lang w:val="sr-Latn-CS"/>
        </w:rPr>
        <w:t xml:space="preserve">      </w:t>
      </w:r>
      <w:r w:rsidR="0061683D" w:rsidRPr="00BA71B9">
        <w:rPr>
          <w:rFonts w:ascii="Arial Narrow" w:hAnsi="Arial Narrow"/>
          <w:b/>
          <w:lang w:val="sr-Latn-CS"/>
        </w:rPr>
        <w:t xml:space="preserve"> -</w:t>
      </w:r>
      <w:r>
        <w:rPr>
          <w:rFonts w:ascii="Arial Narrow" w:hAnsi="Arial Narrow"/>
          <w:b/>
          <w:lang w:val="sr-Latn-CS"/>
        </w:rPr>
        <w:t xml:space="preserve"> </w:t>
      </w:r>
      <w:r w:rsidR="0061683D" w:rsidRPr="00BA71B9">
        <w:rPr>
          <w:rFonts w:ascii="Arial Narrow" w:hAnsi="Arial Narrow"/>
          <w:b/>
          <w:lang w:val="sr-Latn-CS"/>
        </w:rPr>
        <w:t>direktor zavoda za Hitnu medici</w:t>
      </w:r>
      <w:r w:rsidR="006C2077">
        <w:rPr>
          <w:rFonts w:ascii="Arial Narrow" w:hAnsi="Arial Narrow"/>
          <w:b/>
          <w:lang w:val="sr-Latn-CS"/>
        </w:rPr>
        <w:t>nsku pomoć</w:t>
      </w:r>
    </w:p>
    <w:p w:rsidR="0061683D" w:rsidRPr="00BA71B9" w:rsidRDefault="0061683D" w:rsidP="0061683D">
      <w:pPr>
        <w:ind w:left="360"/>
        <w:rPr>
          <w:rFonts w:ascii="Arial Narrow" w:hAnsi="Arial Narrow"/>
          <w:b/>
          <w:lang w:val="sr-Latn-CS"/>
        </w:rPr>
      </w:pPr>
      <w:r w:rsidRPr="00BA71B9">
        <w:rPr>
          <w:rFonts w:ascii="Arial Narrow" w:hAnsi="Arial Narrow"/>
          <w:b/>
          <w:lang w:val="sr-Latn-CS"/>
        </w:rPr>
        <w:t>-</w:t>
      </w:r>
      <w:r w:rsidR="000A1660">
        <w:rPr>
          <w:rFonts w:ascii="Arial Narrow" w:hAnsi="Arial Narrow"/>
          <w:b/>
          <w:lang w:val="sr-Latn-CS"/>
        </w:rPr>
        <w:t xml:space="preserve"> </w:t>
      </w:r>
      <w:r w:rsidRPr="00BA71B9">
        <w:rPr>
          <w:rFonts w:ascii="Arial Narrow" w:hAnsi="Arial Narrow"/>
          <w:b/>
          <w:lang w:val="sr-Latn-CS"/>
        </w:rPr>
        <w:t>epidemiolo</w:t>
      </w:r>
      <w:r w:rsidR="006C2077">
        <w:rPr>
          <w:rFonts w:ascii="Arial Narrow" w:hAnsi="Arial Narrow"/>
          <w:b/>
          <w:lang w:val="sr-Latn-CS"/>
        </w:rPr>
        <w:t>g</w:t>
      </w:r>
    </w:p>
    <w:p w:rsidR="0061683D" w:rsidRPr="00BA71B9" w:rsidRDefault="0061683D" w:rsidP="0061683D">
      <w:pPr>
        <w:ind w:left="360"/>
        <w:rPr>
          <w:rFonts w:ascii="Arial Narrow" w:hAnsi="Arial Narrow"/>
          <w:b/>
          <w:lang w:val="sr-Latn-CS"/>
        </w:rPr>
      </w:pPr>
      <w:r w:rsidRPr="00BA71B9">
        <w:rPr>
          <w:rFonts w:ascii="Arial Narrow" w:hAnsi="Arial Narrow"/>
          <w:b/>
          <w:lang w:val="sr-Latn-CS"/>
        </w:rPr>
        <w:t>-</w:t>
      </w:r>
      <w:r w:rsidR="000A1660">
        <w:rPr>
          <w:rFonts w:ascii="Arial Narrow" w:hAnsi="Arial Narrow"/>
          <w:b/>
          <w:lang w:val="sr-Latn-CS"/>
        </w:rPr>
        <w:t xml:space="preserve"> </w:t>
      </w:r>
      <w:r w:rsidRPr="00BA71B9">
        <w:rPr>
          <w:rFonts w:ascii="Arial Narrow" w:hAnsi="Arial Narrow"/>
          <w:b/>
          <w:lang w:val="sr-Latn-CS"/>
        </w:rPr>
        <w:t>direkt</w:t>
      </w:r>
      <w:r w:rsidR="006C2077">
        <w:rPr>
          <w:rFonts w:ascii="Arial Narrow" w:hAnsi="Arial Narrow"/>
          <w:b/>
          <w:lang w:val="sr-Latn-CS"/>
        </w:rPr>
        <w:t>or veterinarske ustanove</w:t>
      </w:r>
    </w:p>
    <w:p w:rsidR="0061683D" w:rsidRPr="00BA71B9" w:rsidRDefault="0061683D" w:rsidP="0061683D">
      <w:pPr>
        <w:ind w:left="360"/>
        <w:rPr>
          <w:rFonts w:ascii="Arial Narrow" w:hAnsi="Arial Narrow"/>
          <w:b/>
          <w:lang w:val="sr-Latn-CS"/>
        </w:rPr>
      </w:pPr>
    </w:p>
    <w:p w:rsidR="0061683D" w:rsidRPr="004B5B6B" w:rsidRDefault="006C2077" w:rsidP="004B5B6B">
      <w:pPr>
        <w:ind w:left="360"/>
        <w:rPr>
          <w:rFonts w:ascii="Arial Narrow" w:hAnsi="Arial Narrow"/>
          <w:lang w:val="sr-Latn-CS"/>
        </w:rPr>
      </w:pPr>
      <w:r>
        <w:rPr>
          <w:rFonts w:ascii="Arial Narrow" w:hAnsi="Arial Narrow"/>
          <w:lang w:val="sr-Latn-CS"/>
        </w:rPr>
        <w:t xml:space="preserve">        </w:t>
      </w:r>
      <w:r w:rsidR="0061683D" w:rsidRPr="00BA71B9">
        <w:rPr>
          <w:rFonts w:ascii="Arial Narrow" w:hAnsi="Arial Narrow"/>
          <w:lang w:val="sr-Latn-CS"/>
        </w:rPr>
        <w:t>Grupa će rukovoditi zdravstvenom zaštitom stanovništva kako tokom evakuacije, u centrima zbrinjavanja,tako i u medicinskim ustanovama,</w:t>
      </w:r>
      <w:r>
        <w:rPr>
          <w:rFonts w:ascii="Arial Narrow" w:hAnsi="Arial Narrow"/>
          <w:lang w:val="sr-Latn-CS"/>
        </w:rPr>
        <w:t xml:space="preserve"> </w:t>
      </w:r>
      <w:r w:rsidR="0061683D" w:rsidRPr="00BA71B9">
        <w:rPr>
          <w:rFonts w:ascii="Arial Narrow" w:hAnsi="Arial Narrow"/>
          <w:lang w:val="sr-Latn-CS"/>
        </w:rPr>
        <w:t>i podnositi izvještaje</w:t>
      </w:r>
      <w:r w:rsidR="000A1660">
        <w:rPr>
          <w:rFonts w:ascii="Arial Narrow" w:hAnsi="Arial Narrow"/>
          <w:lang w:val="sr-Latn-CS"/>
        </w:rPr>
        <w:t xml:space="preserve">, </w:t>
      </w:r>
      <w:r w:rsidR="0061683D" w:rsidRPr="00BA71B9">
        <w:rPr>
          <w:rFonts w:ascii="Arial Narrow" w:hAnsi="Arial Narrow"/>
          <w:lang w:val="sr-Latn-CS"/>
        </w:rPr>
        <w:t>Opštinskom timu.</w:t>
      </w:r>
    </w:p>
    <w:p w:rsidR="0061683D" w:rsidRPr="00BA71B9" w:rsidRDefault="0061683D" w:rsidP="0061683D">
      <w:pPr>
        <w:ind w:left="360"/>
        <w:rPr>
          <w:rFonts w:ascii="Arial Narrow" w:hAnsi="Arial Narrow"/>
          <w:b/>
          <w:lang w:val="sr-Latn-CS"/>
        </w:rPr>
      </w:pPr>
    </w:p>
    <w:p w:rsidR="0061683D" w:rsidRPr="00BA71B9" w:rsidRDefault="0061683D" w:rsidP="0061683D">
      <w:pPr>
        <w:ind w:left="360"/>
        <w:rPr>
          <w:rFonts w:ascii="Arial Narrow" w:hAnsi="Arial Narrow"/>
          <w:b/>
          <w:u w:val="single"/>
          <w:lang w:val="sr-Latn-CS"/>
        </w:rPr>
      </w:pPr>
      <w:r w:rsidRPr="00BA71B9">
        <w:rPr>
          <w:rFonts w:ascii="Arial Narrow" w:hAnsi="Arial Narrow"/>
          <w:b/>
          <w:u w:val="single"/>
          <w:lang w:val="sr-Latn-CS"/>
        </w:rPr>
        <w:t>3.</w:t>
      </w:r>
      <w:r w:rsidR="000A1660">
        <w:rPr>
          <w:rFonts w:ascii="Arial Narrow" w:hAnsi="Arial Narrow"/>
          <w:b/>
          <w:u w:val="single"/>
          <w:lang w:val="sr-Latn-CS"/>
        </w:rPr>
        <w:t xml:space="preserve"> </w:t>
      </w:r>
      <w:r w:rsidRPr="00BA71B9">
        <w:rPr>
          <w:rFonts w:ascii="Arial Narrow" w:hAnsi="Arial Narrow"/>
          <w:b/>
          <w:u w:val="single"/>
          <w:lang w:val="sr-Latn-CS"/>
        </w:rPr>
        <w:t>Komisija za klasifikaciju stepena oštećenja i upotrebljivosti objekata:</w:t>
      </w:r>
    </w:p>
    <w:p w:rsidR="0061683D" w:rsidRPr="00BA71B9" w:rsidRDefault="0061683D" w:rsidP="0061683D">
      <w:pPr>
        <w:ind w:left="360"/>
        <w:rPr>
          <w:rFonts w:ascii="Arial Narrow" w:hAnsi="Arial Narrow"/>
          <w:b/>
          <w:lang w:val="sr-Latn-CS"/>
        </w:rPr>
      </w:pPr>
    </w:p>
    <w:p w:rsidR="0061683D" w:rsidRPr="00BA71B9" w:rsidRDefault="0061683D" w:rsidP="0061683D">
      <w:pPr>
        <w:ind w:left="360"/>
        <w:rPr>
          <w:rFonts w:ascii="Arial Narrow" w:hAnsi="Arial Narrow"/>
          <w:b/>
          <w:lang w:val="sr-Latn-CS"/>
        </w:rPr>
      </w:pPr>
      <w:r w:rsidRPr="00BA71B9">
        <w:rPr>
          <w:rFonts w:ascii="Arial Narrow" w:hAnsi="Arial Narrow"/>
          <w:b/>
          <w:lang w:val="sr-Latn-CS"/>
        </w:rPr>
        <w:t>a)  Rukovodilac</w:t>
      </w:r>
      <w:r w:rsidR="006C2077">
        <w:rPr>
          <w:rFonts w:ascii="Arial Narrow" w:hAnsi="Arial Narrow"/>
          <w:b/>
          <w:lang w:val="sr-Latn-CS"/>
        </w:rPr>
        <w:t>:</w:t>
      </w:r>
      <w:r w:rsidRPr="00BA71B9">
        <w:rPr>
          <w:rFonts w:ascii="Arial Narrow" w:hAnsi="Arial Narrow"/>
          <w:b/>
          <w:lang w:val="sr-Latn-CS"/>
        </w:rPr>
        <w:t xml:space="preserve"> građevinski</w:t>
      </w:r>
      <w:r w:rsidR="006C2077">
        <w:rPr>
          <w:rFonts w:ascii="Arial Narrow" w:hAnsi="Arial Narrow"/>
          <w:b/>
          <w:lang w:val="sr-Latn-CS"/>
        </w:rPr>
        <w:t xml:space="preserve"> inženjer,</w:t>
      </w:r>
      <w:r w:rsidRPr="00BA71B9">
        <w:rPr>
          <w:rFonts w:ascii="Arial Narrow" w:hAnsi="Arial Narrow"/>
          <w:b/>
          <w:lang w:val="sr-Latn-CS"/>
        </w:rPr>
        <w:t xml:space="preserve"> stati</w:t>
      </w:r>
      <w:r w:rsidR="006C2077">
        <w:rPr>
          <w:rFonts w:ascii="Arial Narrow" w:hAnsi="Arial Narrow"/>
          <w:b/>
          <w:lang w:val="sr-Latn-CS"/>
        </w:rPr>
        <w:t>čar</w:t>
      </w:r>
    </w:p>
    <w:p w:rsidR="0061683D" w:rsidRPr="00BA71B9" w:rsidRDefault="0061683D" w:rsidP="0061683D">
      <w:pPr>
        <w:ind w:left="360"/>
        <w:rPr>
          <w:rFonts w:ascii="Arial Narrow" w:hAnsi="Arial Narrow"/>
          <w:b/>
          <w:lang w:val="sr-Latn-CS"/>
        </w:rPr>
      </w:pPr>
      <w:r w:rsidRPr="00BA71B9">
        <w:rPr>
          <w:rFonts w:ascii="Arial Narrow" w:hAnsi="Arial Narrow"/>
          <w:b/>
          <w:lang w:val="sr-Latn-CS"/>
        </w:rPr>
        <w:t>b)  članovi:</w:t>
      </w:r>
    </w:p>
    <w:p w:rsidR="0061683D" w:rsidRPr="00BA71B9" w:rsidRDefault="006C2077" w:rsidP="006C2077">
      <w:pPr>
        <w:ind w:left="360"/>
        <w:rPr>
          <w:rFonts w:ascii="Arial Narrow" w:hAnsi="Arial Narrow"/>
          <w:b/>
          <w:lang w:val="sr-Latn-CS"/>
        </w:rPr>
      </w:pPr>
      <w:r>
        <w:rPr>
          <w:rFonts w:ascii="Arial Narrow" w:hAnsi="Arial Narrow"/>
          <w:b/>
          <w:lang w:val="sr-Latn-CS"/>
        </w:rPr>
        <w:t>-</w:t>
      </w:r>
      <w:r w:rsidR="000A1660">
        <w:rPr>
          <w:rFonts w:ascii="Arial Narrow" w:hAnsi="Arial Narrow"/>
          <w:b/>
          <w:lang w:val="sr-Latn-CS"/>
        </w:rPr>
        <w:t xml:space="preserve">  </w:t>
      </w:r>
      <w:r>
        <w:rPr>
          <w:rFonts w:ascii="Arial Narrow" w:hAnsi="Arial Narrow"/>
          <w:b/>
          <w:lang w:val="sr-Latn-CS"/>
        </w:rPr>
        <w:t>građ.inžinjer konstr.smjera</w:t>
      </w:r>
    </w:p>
    <w:p w:rsidR="0061683D" w:rsidRPr="00BA71B9" w:rsidRDefault="0061683D" w:rsidP="0061683D">
      <w:pPr>
        <w:ind w:left="360"/>
        <w:rPr>
          <w:rFonts w:ascii="Arial Narrow" w:hAnsi="Arial Narrow"/>
          <w:b/>
          <w:lang w:val="sr-Latn-CS"/>
        </w:rPr>
      </w:pPr>
      <w:r w:rsidRPr="00BA71B9">
        <w:rPr>
          <w:rFonts w:ascii="Arial Narrow" w:hAnsi="Arial Narrow"/>
          <w:b/>
          <w:lang w:val="sr-Latn-CS"/>
        </w:rPr>
        <w:t>-</w:t>
      </w:r>
      <w:r w:rsidR="000A1660">
        <w:rPr>
          <w:rFonts w:ascii="Arial Narrow" w:hAnsi="Arial Narrow"/>
          <w:b/>
          <w:lang w:val="sr-Latn-CS"/>
        </w:rPr>
        <w:t xml:space="preserve">  </w:t>
      </w:r>
      <w:r w:rsidRPr="00BA71B9">
        <w:rPr>
          <w:rFonts w:ascii="Arial Narrow" w:hAnsi="Arial Narrow"/>
          <w:b/>
          <w:lang w:val="sr-Latn-CS"/>
        </w:rPr>
        <w:t>ar</w:t>
      </w:r>
      <w:r w:rsidR="006C2077">
        <w:rPr>
          <w:rFonts w:ascii="Arial Narrow" w:hAnsi="Arial Narrow"/>
          <w:b/>
          <w:lang w:val="sr-Latn-CS"/>
        </w:rPr>
        <w:t>hitekta</w:t>
      </w:r>
    </w:p>
    <w:p w:rsidR="0061683D" w:rsidRPr="00BA71B9" w:rsidRDefault="0061683D" w:rsidP="0061683D">
      <w:pPr>
        <w:ind w:left="360"/>
        <w:rPr>
          <w:rFonts w:ascii="Arial Narrow" w:hAnsi="Arial Narrow"/>
          <w:b/>
          <w:lang w:val="sr-Latn-CS"/>
        </w:rPr>
      </w:pPr>
      <w:r w:rsidRPr="00BA71B9">
        <w:rPr>
          <w:rFonts w:ascii="Arial Narrow" w:hAnsi="Arial Narrow"/>
          <w:b/>
          <w:lang w:val="sr-Latn-CS"/>
        </w:rPr>
        <w:t>-</w:t>
      </w:r>
      <w:r w:rsidR="000A1660">
        <w:rPr>
          <w:rFonts w:ascii="Arial Narrow" w:hAnsi="Arial Narrow"/>
          <w:b/>
          <w:lang w:val="sr-Latn-CS"/>
        </w:rPr>
        <w:t xml:space="preserve">  </w:t>
      </w:r>
      <w:r w:rsidRPr="00BA71B9">
        <w:rPr>
          <w:rFonts w:ascii="Arial Narrow" w:hAnsi="Arial Narrow"/>
          <w:b/>
          <w:lang w:val="sr-Latn-CS"/>
        </w:rPr>
        <w:t>i</w:t>
      </w:r>
      <w:r w:rsidR="006C2077">
        <w:rPr>
          <w:rFonts w:ascii="Arial Narrow" w:hAnsi="Arial Narrow"/>
          <w:b/>
          <w:lang w:val="sr-Latn-CS"/>
        </w:rPr>
        <w:t>nž.zaštite na radu</w:t>
      </w:r>
    </w:p>
    <w:p w:rsidR="0061683D" w:rsidRPr="00BA71B9" w:rsidRDefault="0061683D" w:rsidP="0061683D">
      <w:pPr>
        <w:ind w:left="360"/>
        <w:rPr>
          <w:rFonts w:ascii="Arial Narrow" w:hAnsi="Arial Narrow"/>
          <w:b/>
          <w:lang w:val="sr-Latn-CS"/>
        </w:rPr>
      </w:pPr>
      <w:r w:rsidRPr="00BA71B9">
        <w:rPr>
          <w:rFonts w:ascii="Arial Narrow" w:hAnsi="Arial Narrow"/>
          <w:b/>
          <w:lang w:val="sr-Latn-CS"/>
        </w:rPr>
        <w:t>-</w:t>
      </w:r>
      <w:r w:rsidR="000A1660">
        <w:rPr>
          <w:rFonts w:ascii="Arial Narrow" w:hAnsi="Arial Narrow"/>
          <w:b/>
          <w:lang w:val="sr-Latn-CS"/>
        </w:rPr>
        <w:t xml:space="preserve">  </w:t>
      </w:r>
      <w:r w:rsidRPr="00BA71B9">
        <w:rPr>
          <w:rFonts w:ascii="Arial Narrow" w:hAnsi="Arial Narrow"/>
          <w:b/>
          <w:lang w:val="sr-Latn-CS"/>
        </w:rPr>
        <w:t>p</w:t>
      </w:r>
      <w:r w:rsidR="006C2077">
        <w:rPr>
          <w:rFonts w:ascii="Arial Narrow" w:hAnsi="Arial Narrow"/>
          <w:b/>
          <w:lang w:val="sr-Latn-CS"/>
        </w:rPr>
        <w:t>redstavnik DVS PJ Berane</w:t>
      </w:r>
    </w:p>
    <w:p w:rsidR="0061683D" w:rsidRPr="00BA71B9" w:rsidRDefault="0061683D" w:rsidP="0061683D">
      <w:pPr>
        <w:ind w:left="360"/>
        <w:rPr>
          <w:rFonts w:ascii="Arial Narrow" w:hAnsi="Arial Narrow"/>
          <w:b/>
          <w:lang w:val="sr-Latn-CS"/>
        </w:rPr>
      </w:pPr>
      <w:r w:rsidRPr="00BA71B9">
        <w:rPr>
          <w:rFonts w:ascii="Arial Narrow" w:hAnsi="Arial Narrow"/>
          <w:b/>
          <w:lang w:val="sr-Latn-CS"/>
        </w:rPr>
        <w:t>-</w:t>
      </w:r>
      <w:r w:rsidR="000A1660">
        <w:rPr>
          <w:rFonts w:ascii="Arial Narrow" w:hAnsi="Arial Narrow"/>
          <w:b/>
          <w:lang w:val="sr-Latn-CS"/>
        </w:rPr>
        <w:t xml:space="preserve">  </w:t>
      </w:r>
      <w:r w:rsidRPr="00BA71B9">
        <w:rPr>
          <w:rFonts w:ascii="Arial Narrow" w:hAnsi="Arial Narrow"/>
          <w:b/>
          <w:lang w:val="sr-Latn-CS"/>
        </w:rPr>
        <w:t>pravnik</w:t>
      </w:r>
    </w:p>
    <w:p w:rsidR="0061683D" w:rsidRPr="00BA71B9" w:rsidRDefault="0061683D" w:rsidP="0061683D">
      <w:pPr>
        <w:ind w:left="360"/>
        <w:rPr>
          <w:rFonts w:ascii="Arial Narrow" w:hAnsi="Arial Narrow"/>
          <w:b/>
          <w:lang w:val="sr-Latn-CS"/>
        </w:rPr>
      </w:pPr>
    </w:p>
    <w:p w:rsidR="0061683D" w:rsidRPr="00BA71B9" w:rsidRDefault="006C2077" w:rsidP="006C2077">
      <w:pPr>
        <w:ind w:left="360"/>
        <w:jc w:val="both"/>
        <w:rPr>
          <w:rFonts w:ascii="Arial Narrow" w:hAnsi="Arial Narrow"/>
          <w:lang w:val="sr-Latn-CS"/>
        </w:rPr>
      </w:pPr>
      <w:r>
        <w:rPr>
          <w:rFonts w:ascii="Arial Narrow" w:hAnsi="Arial Narrow"/>
          <w:lang w:val="sr-Latn-CS"/>
        </w:rPr>
        <w:t xml:space="preserve">      </w:t>
      </w:r>
      <w:r w:rsidR="0061683D" w:rsidRPr="00BA71B9">
        <w:rPr>
          <w:rFonts w:ascii="Arial Narrow" w:hAnsi="Arial Narrow"/>
          <w:lang w:val="sr-Latn-CS"/>
        </w:rPr>
        <w:t>Komisija će izvršiti obilazak i inspekciju oštećenosti objekata.</w:t>
      </w:r>
      <w:r>
        <w:rPr>
          <w:rFonts w:ascii="Arial Narrow" w:hAnsi="Arial Narrow"/>
          <w:lang w:val="sr-Latn-CS"/>
        </w:rPr>
        <w:t xml:space="preserve"> </w:t>
      </w:r>
      <w:r w:rsidR="0061683D" w:rsidRPr="00BA71B9">
        <w:rPr>
          <w:rFonts w:ascii="Arial Narrow" w:hAnsi="Arial Narrow"/>
          <w:lang w:val="sr-Latn-CS"/>
        </w:rPr>
        <w:t>Predložiti uklanjanje i rušenje zgrada-objekata koje su totalno oštećene,</w:t>
      </w:r>
      <w:r>
        <w:rPr>
          <w:rFonts w:ascii="Arial Narrow" w:hAnsi="Arial Narrow"/>
          <w:lang w:val="sr-Latn-CS"/>
        </w:rPr>
        <w:t xml:space="preserve"> </w:t>
      </w:r>
      <w:r w:rsidR="0061683D" w:rsidRPr="00BA71B9">
        <w:rPr>
          <w:rFonts w:ascii="Arial Narrow" w:hAnsi="Arial Narrow"/>
          <w:lang w:val="sr-Latn-CS"/>
        </w:rPr>
        <w:t>rizične i sklone padu i predstavljaju opasnost po ljude ili druge građevine.</w:t>
      </w:r>
      <w:r>
        <w:rPr>
          <w:rFonts w:ascii="Arial Narrow" w:hAnsi="Arial Narrow"/>
          <w:lang w:val="sr-Latn-CS"/>
        </w:rPr>
        <w:t xml:space="preserve"> </w:t>
      </w:r>
      <w:r w:rsidR="0061683D" w:rsidRPr="00BA71B9">
        <w:rPr>
          <w:rFonts w:ascii="Arial Narrow" w:hAnsi="Arial Narrow"/>
          <w:lang w:val="sr-Latn-CS"/>
        </w:rPr>
        <w:t>Za objekte težih i manjih oštećenja predlažu hitnu sanaciju i ojačavanje, a sa malim ili neznatnim oštećenjima predlažu povratak evakuisanog stanovništva.</w:t>
      </w:r>
    </w:p>
    <w:p w:rsidR="0061683D" w:rsidRPr="00BA71B9" w:rsidRDefault="0061683D" w:rsidP="006C2077">
      <w:pPr>
        <w:ind w:left="360"/>
        <w:jc w:val="both"/>
        <w:rPr>
          <w:rFonts w:ascii="Arial Narrow" w:hAnsi="Arial Narrow"/>
          <w:lang w:val="sr-Latn-CS"/>
        </w:rPr>
      </w:pPr>
    </w:p>
    <w:p w:rsidR="0061683D" w:rsidRPr="00BA71B9" w:rsidRDefault="0061683D" w:rsidP="0061683D">
      <w:pPr>
        <w:ind w:left="360"/>
        <w:rPr>
          <w:rFonts w:ascii="Arial Narrow" w:hAnsi="Arial Narrow"/>
          <w:b/>
          <w:u w:val="single"/>
          <w:lang w:val="sr-Latn-CS"/>
        </w:rPr>
      </w:pPr>
      <w:r w:rsidRPr="00BA71B9">
        <w:rPr>
          <w:rFonts w:ascii="Arial Narrow" w:hAnsi="Arial Narrow"/>
          <w:b/>
          <w:u w:val="single"/>
          <w:lang w:val="sr-Latn-CS"/>
        </w:rPr>
        <w:lastRenderedPageBreak/>
        <w:t>4.Komisija za procjenu oštećenja putne infrastrukture</w:t>
      </w:r>
    </w:p>
    <w:p w:rsidR="0061683D" w:rsidRPr="00BA71B9" w:rsidRDefault="0061683D" w:rsidP="0061683D">
      <w:pPr>
        <w:ind w:left="360"/>
        <w:rPr>
          <w:rFonts w:ascii="Arial Narrow" w:hAnsi="Arial Narrow"/>
          <w:b/>
          <w:lang w:val="sr-Latn-CS"/>
        </w:rPr>
      </w:pPr>
    </w:p>
    <w:p w:rsidR="0061683D" w:rsidRPr="00BA71B9" w:rsidRDefault="006C2077" w:rsidP="00404D40">
      <w:pPr>
        <w:numPr>
          <w:ilvl w:val="0"/>
          <w:numId w:val="48"/>
        </w:numPr>
        <w:rPr>
          <w:rFonts w:ascii="Arial Narrow" w:hAnsi="Arial Narrow"/>
          <w:b/>
          <w:lang w:val="sr-Latn-CS"/>
        </w:rPr>
      </w:pPr>
      <w:r>
        <w:rPr>
          <w:rFonts w:ascii="Arial Narrow" w:hAnsi="Arial Narrow"/>
          <w:b/>
          <w:lang w:val="sr-Latn-CS"/>
        </w:rPr>
        <w:t>Rukovodilac: građ. inženjer- smjer niskogradnja</w:t>
      </w:r>
    </w:p>
    <w:p w:rsidR="0061683D" w:rsidRPr="00BA71B9" w:rsidRDefault="0061683D" w:rsidP="00404D40">
      <w:pPr>
        <w:numPr>
          <w:ilvl w:val="0"/>
          <w:numId w:val="48"/>
        </w:numPr>
        <w:rPr>
          <w:rFonts w:ascii="Arial Narrow" w:hAnsi="Arial Narrow"/>
          <w:b/>
          <w:lang w:val="sr-Latn-CS"/>
        </w:rPr>
      </w:pPr>
      <w:r w:rsidRPr="00BA71B9">
        <w:rPr>
          <w:rFonts w:ascii="Arial Narrow" w:hAnsi="Arial Narrow"/>
          <w:b/>
          <w:lang w:val="sr-Latn-CS"/>
        </w:rPr>
        <w:t>članovi:</w:t>
      </w:r>
    </w:p>
    <w:p w:rsidR="0061683D" w:rsidRPr="00BA71B9" w:rsidRDefault="0061683D" w:rsidP="0061683D">
      <w:pPr>
        <w:ind w:left="360"/>
        <w:rPr>
          <w:rFonts w:ascii="Arial Narrow" w:hAnsi="Arial Narrow"/>
          <w:b/>
          <w:lang w:val="sr-Latn-CS"/>
        </w:rPr>
      </w:pPr>
      <w:r w:rsidRPr="00BA71B9">
        <w:rPr>
          <w:rFonts w:ascii="Arial Narrow" w:hAnsi="Arial Narrow"/>
          <w:b/>
          <w:lang w:val="sr-Latn-CS"/>
        </w:rPr>
        <w:t>-</w:t>
      </w:r>
      <w:r w:rsidR="000A1660">
        <w:rPr>
          <w:rFonts w:ascii="Arial Narrow" w:hAnsi="Arial Narrow"/>
          <w:b/>
          <w:lang w:val="sr-Latn-CS"/>
        </w:rPr>
        <w:t xml:space="preserve"> </w:t>
      </w:r>
      <w:r w:rsidRPr="00BA71B9">
        <w:rPr>
          <w:rFonts w:ascii="Arial Narrow" w:hAnsi="Arial Narrow"/>
          <w:b/>
          <w:lang w:val="sr-Latn-CS"/>
        </w:rPr>
        <w:t xml:space="preserve"> saobrać</w:t>
      </w:r>
      <w:r w:rsidR="006C2077">
        <w:rPr>
          <w:rFonts w:ascii="Arial Narrow" w:hAnsi="Arial Narrow"/>
          <w:b/>
          <w:lang w:val="sr-Latn-CS"/>
        </w:rPr>
        <w:t>ajni inspektor</w:t>
      </w:r>
    </w:p>
    <w:p w:rsidR="0061683D" w:rsidRPr="00BA71B9" w:rsidRDefault="006C2077" w:rsidP="0061683D">
      <w:pPr>
        <w:ind w:left="360"/>
        <w:rPr>
          <w:rFonts w:ascii="Arial Narrow" w:hAnsi="Arial Narrow"/>
          <w:b/>
          <w:lang w:val="sr-Latn-CS"/>
        </w:rPr>
      </w:pPr>
      <w:r>
        <w:rPr>
          <w:rFonts w:ascii="Arial Narrow" w:hAnsi="Arial Narrow"/>
          <w:b/>
          <w:lang w:val="sr-Latn-CS"/>
        </w:rPr>
        <w:t>-</w:t>
      </w:r>
      <w:r w:rsidR="000A1660">
        <w:rPr>
          <w:rFonts w:ascii="Arial Narrow" w:hAnsi="Arial Narrow"/>
          <w:b/>
          <w:lang w:val="sr-Latn-CS"/>
        </w:rPr>
        <w:t xml:space="preserve"> </w:t>
      </w:r>
      <w:r>
        <w:rPr>
          <w:rFonts w:ascii="Arial Narrow" w:hAnsi="Arial Narrow"/>
          <w:b/>
          <w:lang w:val="sr-Latn-CS"/>
        </w:rPr>
        <w:t xml:space="preserve"> predstavnik preduzeća za održavanje puteva</w:t>
      </w:r>
    </w:p>
    <w:p w:rsidR="0061683D" w:rsidRPr="00BA71B9" w:rsidRDefault="0061683D" w:rsidP="0061683D">
      <w:pPr>
        <w:ind w:left="360"/>
        <w:rPr>
          <w:rFonts w:ascii="Arial Narrow" w:hAnsi="Arial Narrow"/>
          <w:b/>
          <w:lang w:val="sr-Latn-CS"/>
        </w:rPr>
      </w:pPr>
    </w:p>
    <w:p w:rsidR="0061683D" w:rsidRPr="00BA71B9" w:rsidRDefault="0061683D" w:rsidP="006C2077">
      <w:pPr>
        <w:ind w:left="360" w:firstLine="432"/>
        <w:jc w:val="both"/>
        <w:rPr>
          <w:rFonts w:ascii="Arial Narrow" w:hAnsi="Arial Narrow"/>
          <w:lang w:val="sr-Latn-CS"/>
        </w:rPr>
      </w:pPr>
      <w:r w:rsidRPr="00BA71B9">
        <w:rPr>
          <w:rFonts w:ascii="Arial Narrow" w:hAnsi="Arial Narrow"/>
          <w:lang w:val="sr-Latn-CS"/>
        </w:rPr>
        <w:t>Zadatak komisije je da procijeni sigurnost i funkcionalnost putne infrastrukture i inžinjerijskih objekat</w:t>
      </w:r>
      <w:r w:rsidR="006C2077">
        <w:rPr>
          <w:rFonts w:ascii="Arial Narrow" w:hAnsi="Arial Narrow"/>
          <w:lang w:val="sr-Latn-CS"/>
        </w:rPr>
        <w:t>a na njima</w:t>
      </w:r>
      <w:r w:rsidRPr="00BA71B9">
        <w:rPr>
          <w:rFonts w:ascii="Arial Narrow" w:hAnsi="Arial Narrow"/>
          <w:lang w:val="sr-Latn-CS"/>
        </w:rPr>
        <w:t>. Da donese odluku o zabrani saobraćaja na određenim dionicama radi zaštite i sigurnosti na pogođenom području. Da predloži hitno rješavanje obezbjeđenja komunikacije kako za distribuciju pomoći i spašavanja ugroženog stanovništva ka pogođenim naseljima, tako i prohodnost ka okruženju, alternativnim putnim pravcima.</w:t>
      </w:r>
    </w:p>
    <w:p w:rsidR="0061683D" w:rsidRPr="00BA71B9" w:rsidRDefault="0061683D" w:rsidP="006C2077">
      <w:pPr>
        <w:ind w:left="360" w:firstLine="432"/>
        <w:jc w:val="both"/>
        <w:rPr>
          <w:rFonts w:ascii="Arial Narrow" w:hAnsi="Arial Narrow"/>
          <w:lang w:val="sr-Latn-CS"/>
        </w:rPr>
      </w:pPr>
    </w:p>
    <w:p w:rsidR="0061683D" w:rsidRPr="00BA71B9" w:rsidRDefault="0061683D" w:rsidP="0061683D">
      <w:pPr>
        <w:tabs>
          <w:tab w:val="left" w:pos="540"/>
          <w:tab w:val="left" w:pos="720"/>
        </w:tabs>
        <w:rPr>
          <w:rFonts w:ascii="Arial Narrow" w:hAnsi="Arial Narrow"/>
          <w:b/>
          <w:u w:val="single"/>
          <w:lang w:val="sr-Latn-CS"/>
        </w:rPr>
      </w:pPr>
      <w:r w:rsidRPr="00BA71B9">
        <w:rPr>
          <w:rFonts w:ascii="Arial Narrow" w:hAnsi="Arial Narrow"/>
          <w:b/>
          <w:lang w:val="sr-Latn-CS"/>
        </w:rPr>
        <w:t xml:space="preserve">     </w:t>
      </w:r>
      <w:r w:rsidRPr="00BA71B9">
        <w:rPr>
          <w:rFonts w:ascii="Arial Narrow" w:hAnsi="Arial Narrow"/>
          <w:b/>
          <w:u w:val="single"/>
          <w:lang w:val="sr-Latn-CS"/>
        </w:rPr>
        <w:t>5.Komisija za asanaciju terena</w:t>
      </w:r>
    </w:p>
    <w:p w:rsidR="0061683D" w:rsidRPr="00BA71B9" w:rsidRDefault="0061683D" w:rsidP="0061683D">
      <w:pPr>
        <w:tabs>
          <w:tab w:val="left" w:pos="540"/>
          <w:tab w:val="left" w:pos="720"/>
        </w:tabs>
        <w:rPr>
          <w:rFonts w:ascii="Arial Narrow" w:hAnsi="Arial Narrow"/>
          <w:b/>
          <w:lang w:val="sr-Latn-CS"/>
        </w:rPr>
      </w:pPr>
    </w:p>
    <w:p w:rsidR="0061683D" w:rsidRPr="00BA71B9" w:rsidRDefault="0061683D" w:rsidP="0061683D">
      <w:pPr>
        <w:rPr>
          <w:rFonts w:ascii="Arial Narrow" w:hAnsi="Arial Narrow"/>
          <w:b/>
          <w:lang w:val="sr-Latn-CS"/>
        </w:rPr>
      </w:pPr>
      <w:r w:rsidRPr="00BA71B9">
        <w:rPr>
          <w:rFonts w:ascii="Arial Narrow" w:hAnsi="Arial Narrow"/>
          <w:b/>
          <w:lang w:val="sr-Latn-CS"/>
        </w:rPr>
        <w:t xml:space="preserve">        Asanacijom terena će rukovoditi komisija sastava:</w:t>
      </w:r>
    </w:p>
    <w:p w:rsidR="0061683D" w:rsidRPr="00BA71B9" w:rsidRDefault="0061683D" w:rsidP="0061683D">
      <w:pPr>
        <w:rPr>
          <w:rFonts w:ascii="Arial Narrow" w:hAnsi="Arial Narrow"/>
          <w:b/>
          <w:lang w:val="sr-Latn-CS"/>
        </w:rPr>
      </w:pPr>
      <w:r w:rsidRPr="00BA71B9">
        <w:rPr>
          <w:rFonts w:ascii="Arial Narrow" w:hAnsi="Arial Narrow"/>
          <w:b/>
          <w:lang w:val="sr-Latn-CS"/>
        </w:rPr>
        <w:t xml:space="preserve">       a)  Rukov</w:t>
      </w:r>
      <w:r w:rsidR="00581B53">
        <w:rPr>
          <w:rFonts w:ascii="Arial Narrow" w:hAnsi="Arial Narrow"/>
          <w:b/>
          <w:lang w:val="sr-Latn-CS"/>
        </w:rPr>
        <w:t>odilac: direktor DOO Čistoća</w:t>
      </w:r>
    </w:p>
    <w:p w:rsidR="0061683D" w:rsidRPr="00BA71B9" w:rsidRDefault="0061683D" w:rsidP="0061683D">
      <w:pPr>
        <w:rPr>
          <w:rFonts w:ascii="Arial Narrow" w:hAnsi="Arial Narrow"/>
          <w:b/>
          <w:lang w:val="sr-Latn-CS"/>
        </w:rPr>
      </w:pPr>
      <w:r w:rsidRPr="00BA71B9">
        <w:rPr>
          <w:rFonts w:ascii="Arial Narrow" w:hAnsi="Arial Narrow"/>
          <w:b/>
          <w:lang w:val="sr-Latn-CS"/>
        </w:rPr>
        <w:t xml:space="preserve">       b)  članovi:</w:t>
      </w:r>
    </w:p>
    <w:p w:rsidR="0061683D" w:rsidRPr="00BA71B9" w:rsidRDefault="00581B53" w:rsidP="0061683D">
      <w:pPr>
        <w:rPr>
          <w:rFonts w:ascii="Arial Narrow" w:hAnsi="Arial Narrow"/>
          <w:b/>
          <w:lang w:val="sr-Latn-CS"/>
        </w:rPr>
      </w:pPr>
      <w:r>
        <w:rPr>
          <w:rFonts w:ascii="Arial Narrow" w:hAnsi="Arial Narrow"/>
          <w:b/>
          <w:lang w:val="sr-Latn-CS"/>
        </w:rPr>
        <w:t xml:space="preserve">        -   epidemiolog</w:t>
      </w:r>
    </w:p>
    <w:p w:rsidR="0061683D" w:rsidRDefault="00581B53" w:rsidP="0061683D">
      <w:pPr>
        <w:rPr>
          <w:rFonts w:ascii="Arial Narrow" w:hAnsi="Arial Narrow"/>
          <w:b/>
          <w:lang w:val="sr-Latn-CS"/>
        </w:rPr>
      </w:pPr>
      <w:r>
        <w:rPr>
          <w:rFonts w:ascii="Arial Narrow" w:hAnsi="Arial Narrow"/>
          <w:b/>
          <w:lang w:val="sr-Latn-CS"/>
        </w:rPr>
        <w:t xml:space="preserve">        -   veterinar</w:t>
      </w:r>
    </w:p>
    <w:p w:rsidR="00581B53" w:rsidRPr="00BA71B9" w:rsidRDefault="00581B53" w:rsidP="0061683D">
      <w:pPr>
        <w:rPr>
          <w:rFonts w:ascii="Arial Narrow" w:hAnsi="Arial Narrow"/>
          <w:b/>
          <w:lang w:val="sr-Latn-CS"/>
        </w:rPr>
      </w:pPr>
      <w:r>
        <w:rPr>
          <w:rFonts w:ascii="Arial Narrow" w:hAnsi="Arial Narrow"/>
          <w:b/>
          <w:lang w:val="sr-Latn-CS"/>
        </w:rPr>
        <w:t xml:space="preserve">        -   predstavnik DOO Lokalni putevi</w:t>
      </w:r>
    </w:p>
    <w:p w:rsidR="0061683D" w:rsidRPr="00BA71B9" w:rsidRDefault="0061683D" w:rsidP="0061683D">
      <w:pPr>
        <w:rPr>
          <w:rFonts w:ascii="Arial Narrow" w:hAnsi="Arial Narrow"/>
          <w:b/>
          <w:lang w:val="sr-Latn-CS"/>
        </w:rPr>
      </w:pPr>
      <w:r w:rsidRPr="00BA71B9">
        <w:rPr>
          <w:rFonts w:ascii="Arial Narrow" w:hAnsi="Arial Narrow"/>
          <w:b/>
          <w:lang w:val="sr-Latn-CS"/>
        </w:rPr>
        <w:t xml:space="preserve">        </w:t>
      </w:r>
    </w:p>
    <w:p w:rsidR="0061683D" w:rsidRPr="00BA71B9" w:rsidRDefault="0061683D" w:rsidP="0061683D">
      <w:pPr>
        <w:rPr>
          <w:rFonts w:ascii="Arial Narrow" w:hAnsi="Arial Narrow"/>
          <w:lang w:val="sr-Latn-CS"/>
        </w:rPr>
      </w:pPr>
      <w:r w:rsidRPr="00BA71B9">
        <w:rPr>
          <w:rFonts w:ascii="Arial Narrow" w:hAnsi="Arial Narrow"/>
          <w:lang w:val="sr-Latn-CS"/>
        </w:rPr>
        <w:t>Asanaciju terena izvodiće timovi :</w:t>
      </w:r>
    </w:p>
    <w:p w:rsidR="0061683D" w:rsidRPr="00BA71B9" w:rsidRDefault="0061683D" w:rsidP="0061683D">
      <w:pPr>
        <w:rPr>
          <w:rFonts w:ascii="Arial Narrow" w:hAnsi="Arial Narrow"/>
          <w:lang w:val="sr-Latn-CS"/>
        </w:rPr>
      </w:pPr>
      <w:r w:rsidRPr="00BA71B9">
        <w:rPr>
          <w:rFonts w:ascii="Arial Narrow" w:hAnsi="Arial Narrow"/>
          <w:lang w:val="sr-Latn-CS"/>
        </w:rPr>
        <w:t>-</w:t>
      </w:r>
      <w:r w:rsidR="000A1660">
        <w:rPr>
          <w:rFonts w:ascii="Arial Narrow" w:hAnsi="Arial Narrow"/>
          <w:lang w:val="sr-Latn-CS"/>
        </w:rPr>
        <w:t xml:space="preserve"> </w:t>
      </w:r>
      <w:r w:rsidRPr="00BA71B9">
        <w:rPr>
          <w:rFonts w:ascii="Arial Narrow" w:hAnsi="Arial Narrow"/>
          <w:lang w:val="sr-Latn-CS"/>
        </w:rPr>
        <w:t>Timovi za raščišćavanje ruševina,</w:t>
      </w:r>
    </w:p>
    <w:p w:rsidR="0061683D" w:rsidRPr="00BA71B9" w:rsidRDefault="0061683D" w:rsidP="0061683D">
      <w:pPr>
        <w:rPr>
          <w:rFonts w:ascii="Arial Narrow" w:hAnsi="Arial Narrow"/>
          <w:lang w:val="sr-Latn-CS"/>
        </w:rPr>
      </w:pPr>
      <w:r w:rsidRPr="00BA71B9">
        <w:rPr>
          <w:rFonts w:ascii="Arial Narrow" w:hAnsi="Arial Narrow"/>
          <w:lang w:val="sr-Latn-CS"/>
        </w:rPr>
        <w:t>-</w:t>
      </w:r>
      <w:r w:rsidR="000A1660">
        <w:rPr>
          <w:rFonts w:ascii="Arial Narrow" w:hAnsi="Arial Narrow"/>
          <w:lang w:val="sr-Latn-CS"/>
        </w:rPr>
        <w:t xml:space="preserve"> </w:t>
      </w:r>
      <w:r w:rsidRPr="00BA71B9">
        <w:rPr>
          <w:rFonts w:ascii="Arial Narrow" w:hAnsi="Arial Narrow"/>
          <w:lang w:val="sr-Latn-CS"/>
        </w:rPr>
        <w:t>Timovi za dezinfekciju, dezinsekciju i deratizaciju,</w:t>
      </w:r>
    </w:p>
    <w:p w:rsidR="0061683D" w:rsidRPr="00BA71B9" w:rsidRDefault="0061683D" w:rsidP="0061683D">
      <w:pPr>
        <w:rPr>
          <w:rFonts w:ascii="Arial Narrow" w:hAnsi="Arial Narrow"/>
          <w:lang w:val="sr-Latn-CS"/>
        </w:rPr>
      </w:pPr>
      <w:r w:rsidRPr="00BA71B9">
        <w:rPr>
          <w:rFonts w:ascii="Arial Narrow" w:hAnsi="Arial Narrow"/>
          <w:lang w:val="sr-Latn-CS"/>
        </w:rPr>
        <w:t>-</w:t>
      </w:r>
      <w:r w:rsidR="000A1660">
        <w:rPr>
          <w:rFonts w:ascii="Arial Narrow" w:hAnsi="Arial Narrow"/>
          <w:lang w:val="sr-Latn-CS"/>
        </w:rPr>
        <w:t xml:space="preserve"> </w:t>
      </w:r>
      <w:r w:rsidRPr="00BA71B9">
        <w:rPr>
          <w:rFonts w:ascii="Arial Narrow" w:hAnsi="Arial Narrow"/>
          <w:lang w:val="sr-Latn-CS"/>
        </w:rPr>
        <w:t>Timovi za spašavanje životinja i proizvoda životinjskog porijekla,</w:t>
      </w:r>
    </w:p>
    <w:p w:rsidR="0061683D" w:rsidRPr="00BA71B9" w:rsidRDefault="0061683D" w:rsidP="0061683D">
      <w:pPr>
        <w:rPr>
          <w:rFonts w:ascii="Arial Narrow" w:hAnsi="Arial Narrow"/>
          <w:lang w:val="sr-Latn-CS"/>
        </w:rPr>
      </w:pPr>
      <w:r w:rsidRPr="00BA71B9">
        <w:rPr>
          <w:rFonts w:ascii="Arial Narrow" w:hAnsi="Arial Narrow"/>
          <w:lang w:val="sr-Latn-CS"/>
        </w:rPr>
        <w:t>Zavisno od stepena oštećenosti formiraće se broj timova za asanaciju.</w:t>
      </w: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b/>
          <w:u w:val="single"/>
          <w:lang w:val="sr-Latn-CS"/>
        </w:rPr>
      </w:pPr>
      <w:r w:rsidRPr="00BA71B9">
        <w:rPr>
          <w:rFonts w:ascii="Arial Narrow" w:hAnsi="Arial Narrow"/>
          <w:b/>
          <w:u w:val="single"/>
          <w:lang w:val="sr-Latn-CS"/>
        </w:rPr>
        <w:t>6. Komisija za prihvat i prijem pomoći u ljudstvu i MTS</w:t>
      </w:r>
    </w:p>
    <w:p w:rsidR="0061683D" w:rsidRPr="00BA71B9" w:rsidRDefault="0061683D" w:rsidP="0061683D">
      <w:pPr>
        <w:rPr>
          <w:rFonts w:ascii="Arial Narrow" w:hAnsi="Arial Narrow"/>
          <w:b/>
          <w:lang w:val="sr-Latn-CS"/>
        </w:rPr>
      </w:pPr>
    </w:p>
    <w:p w:rsidR="0061683D" w:rsidRPr="00BA71B9" w:rsidRDefault="00581B53" w:rsidP="0061683D">
      <w:pPr>
        <w:rPr>
          <w:rFonts w:ascii="Arial Narrow" w:hAnsi="Arial Narrow"/>
          <w:b/>
          <w:lang w:val="sr-Latn-CS"/>
        </w:rPr>
      </w:pPr>
      <w:r>
        <w:rPr>
          <w:rFonts w:ascii="Arial Narrow" w:hAnsi="Arial Narrow"/>
          <w:b/>
          <w:lang w:val="sr-Latn-CS"/>
        </w:rPr>
        <w:t>a)  Rukovodilac: predstavnik Službe zaštite</w:t>
      </w:r>
    </w:p>
    <w:p w:rsidR="0061683D" w:rsidRPr="00BA71B9" w:rsidRDefault="0061683D" w:rsidP="0061683D">
      <w:pPr>
        <w:rPr>
          <w:rFonts w:ascii="Arial Narrow" w:hAnsi="Arial Narrow"/>
          <w:b/>
          <w:lang w:val="sr-Latn-CS"/>
        </w:rPr>
      </w:pPr>
      <w:r w:rsidRPr="00BA71B9">
        <w:rPr>
          <w:rFonts w:ascii="Arial Narrow" w:hAnsi="Arial Narrow"/>
          <w:b/>
          <w:lang w:val="sr-Latn-CS"/>
        </w:rPr>
        <w:t>b)  članovi:</w:t>
      </w:r>
    </w:p>
    <w:p w:rsidR="0061683D" w:rsidRPr="00BA71B9" w:rsidRDefault="00581B53" w:rsidP="0061683D">
      <w:pPr>
        <w:rPr>
          <w:rFonts w:ascii="Arial Narrow" w:hAnsi="Arial Narrow"/>
          <w:b/>
          <w:lang w:val="sr-Latn-CS"/>
        </w:rPr>
      </w:pPr>
      <w:r>
        <w:rPr>
          <w:rFonts w:ascii="Arial Narrow" w:hAnsi="Arial Narrow"/>
          <w:b/>
          <w:lang w:val="sr-Latn-CS"/>
        </w:rPr>
        <w:t>-  predstavnik Crvenog krsta</w:t>
      </w:r>
    </w:p>
    <w:p w:rsidR="0061683D" w:rsidRPr="00BA71B9" w:rsidRDefault="00581B53" w:rsidP="0061683D">
      <w:pPr>
        <w:rPr>
          <w:rFonts w:ascii="Arial Narrow" w:hAnsi="Arial Narrow"/>
          <w:b/>
          <w:lang w:val="sr-Latn-CS"/>
        </w:rPr>
      </w:pPr>
      <w:r>
        <w:rPr>
          <w:rFonts w:ascii="Arial Narrow" w:hAnsi="Arial Narrow"/>
          <w:b/>
          <w:lang w:val="sr-Latn-CS"/>
        </w:rPr>
        <w:t>-  predstavnik humanitarnih organizacija</w:t>
      </w:r>
    </w:p>
    <w:p w:rsidR="0061683D" w:rsidRPr="00BA71B9" w:rsidRDefault="0061683D" w:rsidP="0061683D">
      <w:pPr>
        <w:rPr>
          <w:rFonts w:ascii="Arial Narrow" w:hAnsi="Arial Narrow"/>
          <w:b/>
          <w:lang w:val="sr-Latn-CS"/>
        </w:rPr>
      </w:pPr>
    </w:p>
    <w:p w:rsidR="0061683D" w:rsidRPr="00BA71B9" w:rsidRDefault="0061683D" w:rsidP="00581B53">
      <w:pPr>
        <w:ind w:firstLine="432"/>
        <w:jc w:val="both"/>
        <w:rPr>
          <w:rFonts w:ascii="Arial Narrow" w:hAnsi="Arial Narrow"/>
          <w:lang w:val="sr-Latn-CS"/>
        </w:rPr>
      </w:pPr>
      <w:r w:rsidRPr="00BA71B9">
        <w:rPr>
          <w:rFonts w:ascii="Arial Narrow" w:hAnsi="Arial Narrow"/>
          <w:lang w:val="sr-Latn-CS"/>
        </w:rPr>
        <w:t>Zadatak komisije je da vrši prihvat pomoći u ljudstvu i MTS i ostalim vrstama pomoći, kako od humanitarnih organizacija, Operativnog štaba, s</w:t>
      </w:r>
      <w:r w:rsidR="00581B53">
        <w:rPr>
          <w:rFonts w:ascii="Arial Narrow" w:hAnsi="Arial Narrow"/>
          <w:lang w:val="sr-Latn-CS"/>
        </w:rPr>
        <w:t xml:space="preserve">tanovištva privrednih društava, </w:t>
      </w:r>
      <w:r w:rsidRPr="00BA71B9">
        <w:rPr>
          <w:rFonts w:ascii="Arial Narrow" w:hAnsi="Arial Narrow"/>
          <w:lang w:val="sr-Latn-CS"/>
        </w:rPr>
        <w:t>tako i međunarodnu pomoć.</w:t>
      </w:r>
      <w:r w:rsidR="00581B53">
        <w:rPr>
          <w:rFonts w:ascii="Arial Narrow" w:hAnsi="Arial Narrow"/>
          <w:lang w:val="sr-Latn-CS"/>
        </w:rPr>
        <w:t xml:space="preserve"> </w:t>
      </w:r>
      <w:r w:rsidRPr="00BA71B9">
        <w:rPr>
          <w:rFonts w:ascii="Arial Narrow" w:hAnsi="Arial Narrow"/>
          <w:lang w:val="sr-Latn-CS"/>
        </w:rPr>
        <w:t>Komisija će odrediti punktove za prihvat, i lokacije za smještaj i raspodjelu pomoći po prioritetima.</w:t>
      </w:r>
      <w:r w:rsidR="00581B53">
        <w:rPr>
          <w:rFonts w:ascii="Arial Narrow" w:hAnsi="Arial Narrow"/>
          <w:lang w:val="sr-Latn-CS"/>
        </w:rPr>
        <w:t xml:space="preserve"> </w:t>
      </w:r>
      <w:r w:rsidRPr="00BA71B9">
        <w:rPr>
          <w:rFonts w:ascii="Arial Narrow" w:hAnsi="Arial Narrow"/>
          <w:lang w:val="sr-Latn-CS"/>
        </w:rPr>
        <w:t>Za specijalističke timove za pružanje pomoći organizovat će prevoz do lokacija za dejstvo, kao i organizaciju njihovog smještaja.</w:t>
      </w:r>
    </w:p>
    <w:p w:rsidR="0061683D" w:rsidRDefault="0061683D" w:rsidP="0061683D">
      <w:pPr>
        <w:rPr>
          <w:rFonts w:ascii="Arial Narrow" w:hAnsi="Arial Narrow"/>
          <w:lang w:val="sr-Latn-CS"/>
        </w:rPr>
      </w:pPr>
    </w:p>
    <w:p w:rsidR="004B5B6B" w:rsidRDefault="004B5B6B" w:rsidP="0061683D">
      <w:pPr>
        <w:rPr>
          <w:rFonts w:ascii="Arial Narrow" w:hAnsi="Arial Narrow"/>
          <w:lang w:val="sr-Latn-CS"/>
        </w:rPr>
      </w:pPr>
    </w:p>
    <w:p w:rsidR="004B5B6B" w:rsidRPr="00BA71B9" w:rsidRDefault="004B5B6B" w:rsidP="0061683D">
      <w:pPr>
        <w:rPr>
          <w:rFonts w:ascii="Arial Narrow" w:hAnsi="Arial Narrow"/>
          <w:lang w:val="sr-Latn-CS"/>
        </w:rPr>
      </w:pPr>
    </w:p>
    <w:p w:rsidR="0061683D" w:rsidRPr="00BA71B9" w:rsidRDefault="0061683D" w:rsidP="0061683D">
      <w:pPr>
        <w:rPr>
          <w:rFonts w:ascii="Arial Narrow" w:hAnsi="Arial Narrow"/>
          <w:b/>
          <w:u w:val="single"/>
          <w:lang w:val="sr-Latn-CS"/>
        </w:rPr>
      </w:pPr>
      <w:r w:rsidRPr="00BA71B9">
        <w:rPr>
          <w:rFonts w:ascii="Arial Narrow" w:hAnsi="Arial Narrow"/>
          <w:b/>
          <w:u w:val="single"/>
          <w:lang w:val="sr-Latn-CS"/>
        </w:rPr>
        <w:t>7.Timovi za spasavanje iz ruševina</w:t>
      </w:r>
    </w:p>
    <w:p w:rsidR="0061683D" w:rsidRPr="00BA71B9" w:rsidRDefault="0061683D" w:rsidP="0061683D">
      <w:pPr>
        <w:rPr>
          <w:rFonts w:ascii="Arial Narrow" w:hAnsi="Arial Narrow"/>
          <w:b/>
          <w:lang w:val="sr-Latn-CS"/>
        </w:rPr>
      </w:pPr>
    </w:p>
    <w:p w:rsidR="0061683D" w:rsidRPr="00BA71B9" w:rsidRDefault="000A1660" w:rsidP="0061683D">
      <w:pPr>
        <w:rPr>
          <w:rFonts w:ascii="Arial Narrow" w:hAnsi="Arial Narrow"/>
          <w:b/>
          <w:lang w:val="sr-Latn-CS"/>
        </w:rPr>
      </w:pPr>
      <w:r>
        <w:rPr>
          <w:rFonts w:ascii="Arial Narrow" w:hAnsi="Arial Narrow"/>
          <w:b/>
          <w:lang w:val="sr-Latn-CS"/>
        </w:rPr>
        <w:t>Spaš</w:t>
      </w:r>
      <w:r w:rsidR="0061683D" w:rsidRPr="00BA71B9">
        <w:rPr>
          <w:rFonts w:ascii="Arial Narrow" w:hAnsi="Arial Narrow"/>
          <w:b/>
          <w:lang w:val="sr-Latn-CS"/>
        </w:rPr>
        <w:t>avanjem iz ruševina rukovodiće tim sastava:</w:t>
      </w:r>
    </w:p>
    <w:p w:rsidR="0061683D" w:rsidRPr="00BA71B9" w:rsidRDefault="0061683D" w:rsidP="0061683D">
      <w:pPr>
        <w:rPr>
          <w:rFonts w:ascii="Arial Narrow" w:hAnsi="Arial Narrow"/>
          <w:b/>
          <w:lang w:val="sr-Latn-CS"/>
        </w:rPr>
      </w:pPr>
    </w:p>
    <w:p w:rsidR="0061683D" w:rsidRPr="00BA71B9" w:rsidRDefault="0061683D" w:rsidP="0061683D">
      <w:pPr>
        <w:rPr>
          <w:rFonts w:ascii="Arial Narrow" w:hAnsi="Arial Narrow"/>
          <w:b/>
          <w:lang w:val="sr-Latn-CS"/>
        </w:rPr>
      </w:pPr>
      <w:r w:rsidRPr="00BA71B9">
        <w:rPr>
          <w:rFonts w:ascii="Arial Narrow" w:hAnsi="Arial Narrow"/>
          <w:b/>
          <w:lang w:val="sr-Latn-CS"/>
        </w:rPr>
        <w:t>a) rukovodilac</w:t>
      </w:r>
      <w:r w:rsidR="00581B53">
        <w:rPr>
          <w:rFonts w:ascii="Arial Narrow" w:hAnsi="Arial Narrow"/>
          <w:b/>
          <w:lang w:val="sr-Latn-CS"/>
        </w:rPr>
        <w:t>: ing. Rade Goločevac (Služba zaštite)</w:t>
      </w:r>
    </w:p>
    <w:p w:rsidR="0061683D" w:rsidRPr="00BA71B9" w:rsidRDefault="0061683D" w:rsidP="0061683D">
      <w:pPr>
        <w:rPr>
          <w:rFonts w:ascii="Arial Narrow" w:hAnsi="Arial Narrow"/>
          <w:b/>
          <w:lang w:val="sr-Latn-CS"/>
        </w:rPr>
      </w:pPr>
      <w:r w:rsidRPr="00BA71B9">
        <w:rPr>
          <w:rFonts w:ascii="Arial Narrow" w:hAnsi="Arial Narrow"/>
          <w:b/>
          <w:lang w:val="sr-Latn-CS"/>
        </w:rPr>
        <w:t>b) članovi:</w:t>
      </w:r>
    </w:p>
    <w:p w:rsidR="0061683D" w:rsidRPr="00BA71B9" w:rsidRDefault="00581B53" w:rsidP="0061683D">
      <w:pPr>
        <w:rPr>
          <w:rFonts w:ascii="Arial Narrow" w:hAnsi="Arial Narrow"/>
          <w:b/>
          <w:lang w:val="sr-Latn-CS"/>
        </w:rPr>
      </w:pPr>
      <w:r>
        <w:rPr>
          <w:rFonts w:ascii="Arial Narrow" w:hAnsi="Arial Narrow"/>
          <w:b/>
          <w:lang w:val="sr-Latn-CS"/>
        </w:rPr>
        <w:t xml:space="preserve">  </w:t>
      </w:r>
      <w:r w:rsidR="0061683D" w:rsidRPr="00BA71B9">
        <w:rPr>
          <w:rFonts w:ascii="Arial Narrow" w:hAnsi="Arial Narrow"/>
          <w:b/>
          <w:lang w:val="sr-Latn-CS"/>
        </w:rPr>
        <w:t xml:space="preserve">-  </w:t>
      </w:r>
      <w:r>
        <w:rPr>
          <w:rFonts w:ascii="Arial Narrow" w:hAnsi="Arial Narrow"/>
          <w:b/>
          <w:lang w:val="sr-Latn-CS"/>
        </w:rPr>
        <w:t>komadiri odjeljenja u Službi zaštite koji imaju licencu za spašavanje iz ruševina</w:t>
      </w:r>
    </w:p>
    <w:p w:rsidR="0061683D" w:rsidRPr="00BA71B9" w:rsidRDefault="0061683D" w:rsidP="0061683D">
      <w:pPr>
        <w:rPr>
          <w:rFonts w:ascii="Arial Narrow" w:hAnsi="Arial Narrow"/>
          <w:b/>
          <w:lang w:val="sr-Latn-CS"/>
        </w:rPr>
      </w:pPr>
    </w:p>
    <w:p w:rsidR="0061683D" w:rsidRPr="00BA71B9" w:rsidRDefault="00581B53" w:rsidP="0061683D">
      <w:pPr>
        <w:rPr>
          <w:rFonts w:ascii="Arial Narrow" w:hAnsi="Arial Narrow"/>
          <w:lang w:val="sr-Latn-CS"/>
        </w:rPr>
      </w:pPr>
      <w:r>
        <w:rPr>
          <w:rFonts w:ascii="Arial Narrow" w:hAnsi="Arial Narrow"/>
          <w:lang w:val="sr-Latn-CS"/>
        </w:rPr>
        <w:t xml:space="preserve">     </w:t>
      </w:r>
      <w:r w:rsidR="0061683D" w:rsidRPr="00BA71B9">
        <w:rPr>
          <w:rFonts w:ascii="Arial Narrow" w:hAnsi="Arial Narrow"/>
          <w:lang w:val="sr-Latn-CS"/>
        </w:rPr>
        <w:t>Tim će formirati dovoljan broj ekipa sa osposobljenim spasiocima za spašavanje iz ruševina, a u slučaju potrebe tražiti pomoć Koordinacionog tima i šire međunarodne zajednice.</w:t>
      </w: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Default="0061683D"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163A20" w:rsidRDefault="00163A20" w:rsidP="0061683D">
      <w:pPr>
        <w:rPr>
          <w:rFonts w:ascii="Arial Narrow" w:hAnsi="Arial Narrow"/>
          <w:lang w:val="sr-Latn-CS"/>
        </w:rPr>
      </w:pPr>
    </w:p>
    <w:p w:rsidR="00581B53" w:rsidRDefault="00581B53" w:rsidP="0061683D">
      <w:pPr>
        <w:rPr>
          <w:rFonts w:ascii="Arial Narrow" w:hAnsi="Arial Narrow"/>
          <w:lang w:val="sr-Latn-CS"/>
        </w:rPr>
      </w:pPr>
    </w:p>
    <w:p w:rsidR="00581B53" w:rsidRDefault="00581B53" w:rsidP="0061683D">
      <w:pPr>
        <w:rPr>
          <w:rFonts w:ascii="Arial Narrow" w:hAnsi="Arial Narrow"/>
          <w:lang w:val="sr-Latn-CS"/>
        </w:rPr>
      </w:pPr>
    </w:p>
    <w:p w:rsidR="00581B53" w:rsidRDefault="00581B53" w:rsidP="0061683D">
      <w:pPr>
        <w:rPr>
          <w:rFonts w:ascii="Arial Narrow" w:hAnsi="Arial Narrow"/>
          <w:lang w:val="sr-Latn-CS"/>
        </w:rPr>
      </w:pPr>
    </w:p>
    <w:p w:rsidR="00581B53" w:rsidRDefault="00581B53" w:rsidP="0061683D">
      <w:pPr>
        <w:rPr>
          <w:rFonts w:ascii="Arial Narrow" w:hAnsi="Arial Narrow"/>
          <w:lang w:val="sr-Latn-CS"/>
        </w:rPr>
      </w:pPr>
    </w:p>
    <w:p w:rsidR="00581B53" w:rsidRDefault="00581B53" w:rsidP="0061683D">
      <w:pPr>
        <w:rPr>
          <w:rFonts w:ascii="Arial Narrow" w:hAnsi="Arial Narrow"/>
          <w:lang w:val="sr-Latn-CS"/>
        </w:rPr>
      </w:pPr>
    </w:p>
    <w:p w:rsidR="00581B53" w:rsidRDefault="00581B53" w:rsidP="0061683D">
      <w:pPr>
        <w:rPr>
          <w:rFonts w:ascii="Arial Narrow" w:hAnsi="Arial Narrow"/>
          <w:lang w:val="sr-Latn-CS"/>
        </w:rPr>
      </w:pPr>
    </w:p>
    <w:p w:rsidR="00581B53" w:rsidRPr="00BA71B9" w:rsidRDefault="00581B53" w:rsidP="0061683D">
      <w:pPr>
        <w:rPr>
          <w:rFonts w:ascii="Arial Narrow" w:hAnsi="Arial Narrow"/>
          <w:lang w:val="sr-Latn-CS"/>
        </w:rPr>
      </w:pPr>
    </w:p>
    <w:p w:rsidR="004B5B6B" w:rsidRDefault="0061683D" w:rsidP="0061683D">
      <w:pPr>
        <w:rPr>
          <w:rFonts w:ascii="Arial Narrow" w:hAnsi="Arial Narrow"/>
          <w:lang w:val="sr-Latn-CS"/>
        </w:rPr>
      </w:pPr>
      <w:r w:rsidRPr="00BA71B9">
        <w:rPr>
          <w:rFonts w:ascii="Arial Narrow" w:hAnsi="Arial Narrow"/>
          <w:lang w:val="sr-Latn-CS"/>
        </w:rPr>
        <w:t xml:space="preserve">   </w:t>
      </w:r>
    </w:p>
    <w:p w:rsidR="004B5B6B" w:rsidRDefault="004B5B6B" w:rsidP="0061683D">
      <w:pPr>
        <w:rPr>
          <w:rFonts w:ascii="Arial Narrow" w:hAnsi="Arial Narrow"/>
          <w:lang w:val="sr-Latn-CS"/>
        </w:rPr>
      </w:pPr>
    </w:p>
    <w:p w:rsidR="004B5B6B" w:rsidRDefault="004B5B6B" w:rsidP="0061683D">
      <w:pPr>
        <w:rPr>
          <w:rFonts w:ascii="Arial Narrow" w:hAnsi="Arial Narrow"/>
          <w:lang w:val="sr-Latn-CS"/>
        </w:rPr>
      </w:pPr>
    </w:p>
    <w:p w:rsidR="004B5B6B" w:rsidRDefault="004B5B6B" w:rsidP="0061683D">
      <w:pPr>
        <w:rPr>
          <w:rFonts w:ascii="Arial Narrow" w:hAnsi="Arial Narrow"/>
          <w:lang w:val="sr-Latn-CS"/>
        </w:rPr>
      </w:pPr>
    </w:p>
    <w:p w:rsidR="004B5B6B" w:rsidRDefault="004B5B6B" w:rsidP="0061683D">
      <w:pPr>
        <w:rPr>
          <w:rFonts w:ascii="Arial Narrow" w:hAnsi="Arial Narrow"/>
          <w:lang w:val="sr-Latn-CS"/>
        </w:rPr>
      </w:pPr>
    </w:p>
    <w:p w:rsidR="004B5B6B" w:rsidRDefault="004B5B6B" w:rsidP="0061683D">
      <w:pPr>
        <w:rPr>
          <w:rFonts w:ascii="Arial Narrow" w:hAnsi="Arial Narrow"/>
          <w:lang w:val="sr-Latn-CS"/>
        </w:rPr>
      </w:pPr>
    </w:p>
    <w:p w:rsidR="00CD1C4E" w:rsidRDefault="00CD1C4E" w:rsidP="0061683D">
      <w:pPr>
        <w:rPr>
          <w:rFonts w:ascii="Arial Narrow" w:hAnsi="Arial Narrow"/>
          <w:lang w:val="sr-Latn-CS"/>
        </w:rPr>
      </w:pPr>
    </w:p>
    <w:p w:rsidR="00CD1C4E" w:rsidRDefault="00CD1C4E" w:rsidP="0061683D">
      <w:pPr>
        <w:rPr>
          <w:rFonts w:ascii="Arial Narrow" w:hAnsi="Arial Narrow"/>
          <w:lang w:val="sr-Latn-CS"/>
        </w:rPr>
      </w:pPr>
    </w:p>
    <w:p w:rsidR="00BC3673" w:rsidRDefault="00BC3673" w:rsidP="0061683D">
      <w:pPr>
        <w:rPr>
          <w:rFonts w:ascii="Arial Narrow" w:hAnsi="Arial Narrow"/>
          <w:lang w:val="sr-Latn-CS"/>
        </w:rPr>
      </w:pPr>
    </w:p>
    <w:p w:rsidR="00BC3673" w:rsidRDefault="00BC3673" w:rsidP="0061683D">
      <w:pPr>
        <w:rPr>
          <w:rFonts w:ascii="Arial Narrow" w:hAnsi="Arial Narrow"/>
          <w:lang w:val="sr-Latn-CS"/>
        </w:rPr>
      </w:pPr>
    </w:p>
    <w:p w:rsidR="00BC3673" w:rsidRDefault="00BC3673" w:rsidP="0061683D">
      <w:pPr>
        <w:rPr>
          <w:rFonts w:ascii="Arial Narrow" w:hAnsi="Arial Narrow"/>
          <w:lang w:val="sr-Latn-CS"/>
        </w:rPr>
      </w:pPr>
    </w:p>
    <w:p w:rsidR="00BC3673" w:rsidRDefault="00BC3673" w:rsidP="0061683D">
      <w:pPr>
        <w:rPr>
          <w:rFonts w:ascii="Arial Narrow" w:hAnsi="Arial Narrow"/>
          <w:lang w:val="sr-Latn-CS"/>
        </w:rPr>
      </w:pPr>
    </w:p>
    <w:p w:rsidR="00CD1C4E" w:rsidRDefault="00CD1C4E" w:rsidP="0061683D">
      <w:pPr>
        <w:rPr>
          <w:rFonts w:ascii="Arial Narrow" w:hAnsi="Arial Narrow"/>
          <w:lang w:val="sr-Latn-CS"/>
        </w:rPr>
      </w:pPr>
    </w:p>
    <w:p w:rsidR="0061683D" w:rsidRPr="00BA71B9" w:rsidRDefault="0061683D" w:rsidP="0061683D">
      <w:pPr>
        <w:rPr>
          <w:rFonts w:ascii="Arial Narrow" w:hAnsi="Arial Narrow"/>
          <w:b/>
          <w:lang w:val="sr-Latn-CS"/>
        </w:rPr>
      </w:pPr>
      <w:r w:rsidRPr="00BA71B9">
        <w:rPr>
          <w:rFonts w:ascii="Arial Narrow" w:hAnsi="Arial Narrow"/>
          <w:lang w:val="sr-Latn-CS"/>
        </w:rPr>
        <w:t xml:space="preserve">   </w:t>
      </w:r>
      <w:r w:rsidRPr="00BA71B9">
        <w:rPr>
          <w:rFonts w:ascii="Arial Narrow" w:hAnsi="Arial Narrow"/>
          <w:b/>
          <w:lang w:val="sr-Latn-CS"/>
        </w:rPr>
        <w:t>Z A K LJ U Č C I :</w:t>
      </w:r>
    </w:p>
    <w:p w:rsidR="0061683D" w:rsidRPr="00BA71B9" w:rsidRDefault="0061683D" w:rsidP="0061683D">
      <w:pPr>
        <w:rPr>
          <w:rFonts w:ascii="Arial Narrow" w:hAnsi="Arial Narrow"/>
          <w:b/>
          <w:lang w:val="sr-Latn-CS"/>
        </w:rPr>
      </w:pPr>
    </w:p>
    <w:p w:rsidR="0061683D" w:rsidRPr="00BA71B9" w:rsidRDefault="0061683D" w:rsidP="0061683D">
      <w:pPr>
        <w:rPr>
          <w:rFonts w:ascii="Arial Narrow" w:hAnsi="Arial Narrow"/>
          <w:b/>
          <w:lang w:val="sr-Latn-CS"/>
        </w:rPr>
      </w:pPr>
    </w:p>
    <w:p w:rsidR="0061683D" w:rsidRPr="00BA71B9" w:rsidRDefault="0061683D" w:rsidP="0061683D">
      <w:pPr>
        <w:rPr>
          <w:rFonts w:ascii="Arial Narrow" w:hAnsi="Arial Narrow"/>
          <w:lang w:val="sr-Latn-CS"/>
        </w:rPr>
      </w:pPr>
      <w:r w:rsidRPr="00BA71B9">
        <w:rPr>
          <w:rFonts w:ascii="Arial Narrow" w:hAnsi="Arial Narrow"/>
          <w:b/>
          <w:lang w:val="sr-Latn-CS"/>
        </w:rPr>
        <w:t xml:space="preserve">1. </w:t>
      </w:r>
      <w:r w:rsidRPr="00BA71B9">
        <w:rPr>
          <w:rFonts w:ascii="Arial Narrow" w:hAnsi="Arial Narrow"/>
          <w:lang w:val="sr-Latn-CS"/>
        </w:rPr>
        <w:t xml:space="preserve">Autohtonu seizmogenu zonu </w:t>
      </w:r>
      <w:r w:rsidR="002119F1">
        <w:rPr>
          <w:rFonts w:ascii="Arial Narrow" w:hAnsi="Arial Narrow"/>
          <w:lang w:val="sr-Latn-CS"/>
        </w:rPr>
        <w:t>Pljevalj</w:t>
      </w:r>
      <w:r w:rsidRPr="00BA71B9">
        <w:rPr>
          <w:rFonts w:ascii="Arial Narrow" w:hAnsi="Arial Narrow"/>
          <w:lang w:val="sr-Latn-CS"/>
        </w:rPr>
        <w:t>a karakteriše relativno mala učestalost zemljotresa sa mogućnošću pojave jakog zemlj</w:t>
      </w:r>
      <w:r w:rsidR="0064392D">
        <w:rPr>
          <w:rFonts w:ascii="Arial Narrow" w:hAnsi="Arial Narrow"/>
          <w:lang w:val="sr-Latn-CS"/>
        </w:rPr>
        <w:t>otresa</w:t>
      </w:r>
      <w:r w:rsidRPr="00BA71B9">
        <w:rPr>
          <w:rFonts w:ascii="Arial Narrow" w:hAnsi="Arial Narrow"/>
          <w:lang w:val="sr-Latn-CS"/>
        </w:rPr>
        <w:t xml:space="preserve">, maksimalnog inteziteta od </w:t>
      </w:r>
      <w:r w:rsidR="0064392D">
        <w:rPr>
          <w:rFonts w:ascii="Arial Narrow" w:hAnsi="Arial Narrow"/>
          <w:lang w:val="sr-Latn-CS"/>
        </w:rPr>
        <w:t>4,7</w:t>
      </w:r>
      <w:r w:rsidRPr="00BA71B9">
        <w:rPr>
          <w:rFonts w:ascii="Arial Narrow" w:hAnsi="Arial Narrow"/>
          <w:lang w:val="sr-Latn-CS"/>
        </w:rPr>
        <w:t xml:space="preserve"> stepeni </w:t>
      </w:r>
      <w:r w:rsidR="0064392D">
        <w:rPr>
          <w:rFonts w:ascii="Arial Narrow" w:hAnsi="Arial Narrow"/>
          <w:lang w:val="sr-Latn-CS"/>
        </w:rPr>
        <w:t>Rihterove</w:t>
      </w:r>
      <w:r w:rsidRPr="00BA71B9">
        <w:rPr>
          <w:rFonts w:ascii="Arial Narrow" w:hAnsi="Arial Narrow"/>
          <w:lang w:val="sr-Latn-CS"/>
        </w:rPr>
        <w:t xml:space="preserve"> skale;</w:t>
      </w: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r w:rsidRPr="00BA71B9">
        <w:rPr>
          <w:rFonts w:ascii="Arial Narrow" w:hAnsi="Arial Narrow"/>
          <w:b/>
          <w:lang w:val="sr-Latn-CS"/>
        </w:rPr>
        <w:t xml:space="preserve">2. </w:t>
      </w:r>
      <w:r w:rsidRPr="00BA71B9">
        <w:rPr>
          <w:rFonts w:ascii="Arial Narrow" w:hAnsi="Arial Narrow"/>
          <w:lang w:val="sr-Latn-CS"/>
        </w:rPr>
        <w:t>Kako zgrade predstavljaju posebno važan element rizika, jer po dosadašnjim iskustvima 75% žrtava zemljotresa  upravo su posledice oštećenja i rušenja objekata, stoga, prilikom gradnje objekata , strogo se pridržavati tehničkih propisa aseizmičkog projektovanja , što predstavlja najbolju mjeru zaštite od zemljotresa;</w:t>
      </w: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r w:rsidRPr="00BA71B9">
        <w:rPr>
          <w:rFonts w:ascii="Arial Narrow" w:hAnsi="Arial Narrow"/>
          <w:b/>
          <w:lang w:val="sr-Latn-CS"/>
        </w:rPr>
        <w:t>3.</w:t>
      </w:r>
      <w:r w:rsidRPr="00BA71B9">
        <w:rPr>
          <w:rFonts w:ascii="Arial Narrow" w:hAnsi="Arial Narrow"/>
          <w:lang w:val="sr-Latn-CS"/>
        </w:rPr>
        <w:t xml:space="preserve"> Da bi se posljedice po ljude i materijalna dobra od pojave zemljotresa umanjile potrebno je preduzeti preventivne mjere koje će se sprovoditi kroz prostorne i urbanističke planove opštine.</w:t>
      </w: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r w:rsidRPr="00BA71B9">
        <w:rPr>
          <w:rFonts w:ascii="Arial Narrow" w:hAnsi="Arial Narrow"/>
          <w:b/>
          <w:lang w:val="sr-Latn-CS"/>
        </w:rPr>
        <w:t>4.</w:t>
      </w:r>
      <w:r w:rsidRPr="00BA71B9">
        <w:rPr>
          <w:rFonts w:ascii="Arial Narrow" w:hAnsi="Arial Narrow"/>
          <w:lang w:val="sr-Latn-CS"/>
        </w:rPr>
        <w:t xml:space="preserve"> Prilikom gradnje stambenih, poslovnih,industrijski</w:t>
      </w:r>
      <w:r w:rsidR="000A1660">
        <w:rPr>
          <w:rFonts w:ascii="Arial Narrow" w:hAnsi="Arial Narrow"/>
          <w:lang w:val="sr-Latn-CS"/>
        </w:rPr>
        <w:t>h i infrastrukturnih objekata (</w:t>
      </w:r>
      <w:r w:rsidRPr="00BA71B9">
        <w:rPr>
          <w:rFonts w:ascii="Arial Narrow" w:hAnsi="Arial Narrow"/>
          <w:lang w:val="sr-Latn-CS"/>
        </w:rPr>
        <w:t>puteva, vodovodne i kanalizacijske mreže i sl.) primjenjivati odgovarajuće za</w:t>
      </w:r>
      <w:r w:rsidR="000A1660">
        <w:rPr>
          <w:rFonts w:ascii="Arial Narrow" w:hAnsi="Arial Narrow"/>
          <w:lang w:val="sr-Latn-CS"/>
        </w:rPr>
        <w:t>kone i propise o načinu gradnje</w:t>
      </w:r>
      <w:r w:rsidRPr="00BA71B9">
        <w:rPr>
          <w:rFonts w:ascii="Arial Narrow" w:hAnsi="Arial Narrow"/>
          <w:lang w:val="sr-Latn-CS"/>
        </w:rPr>
        <w:t>.</w:t>
      </w: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r w:rsidRPr="00BA71B9">
        <w:rPr>
          <w:rFonts w:ascii="Arial Narrow" w:hAnsi="Arial Narrow"/>
          <w:b/>
          <w:lang w:val="sr-Latn-CS"/>
        </w:rPr>
        <w:t>5</w:t>
      </w:r>
      <w:r w:rsidRPr="00BA71B9">
        <w:rPr>
          <w:rFonts w:ascii="Arial Narrow" w:hAnsi="Arial Narrow"/>
          <w:lang w:val="sr-Latn-CS"/>
        </w:rPr>
        <w:t>. Kontinuirano jačati kapacitete za odgovor u slučaju zemljotresa u skladu sa Planom zaštite od zemljotresa kako u opremi i MTS tako i u obuci i osposobljavanju ljudstva.</w:t>
      </w: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r w:rsidRPr="00BA71B9">
        <w:rPr>
          <w:rFonts w:ascii="Arial Narrow" w:hAnsi="Arial Narrow"/>
          <w:b/>
          <w:lang w:val="sr-Latn-CS"/>
        </w:rPr>
        <w:t xml:space="preserve">6. </w:t>
      </w:r>
      <w:r w:rsidRPr="00BA71B9">
        <w:rPr>
          <w:rFonts w:ascii="Arial Narrow" w:hAnsi="Arial Narrow"/>
          <w:lang w:val="sr-Latn-CS"/>
        </w:rPr>
        <w:t>Za potrebe zbrinjavanja evakuisanog stanovništva  obezbijed</w:t>
      </w:r>
      <w:r w:rsidR="00A16B25">
        <w:rPr>
          <w:rFonts w:ascii="Arial Narrow" w:hAnsi="Arial Narrow"/>
          <w:lang w:val="sr-Latn-CS"/>
        </w:rPr>
        <w:t>iti dovoljan broj šatora</w:t>
      </w:r>
      <w:r w:rsidR="000A1660">
        <w:rPr>
          <w:rFonts w:ascii="Arial Narrow" w:hAnsi="Arial Narrow"/>
          <w:lang w:val="sr-Latn-CS"/>
        </w:rPr>
        <w:t>.</w:t>
      </w: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r w:rsidRPr="00BA71B9">
        <w:rPr>
          <w:rFonts w:ascii="Arial Narrow" w:hAnsi="Arial Narrow"/>
          <w:b/>
          <w:lang w:val="sr-Latn-CS"/>
        </w:rPr>
        <w:t>7.</w:t>
      </w:r>
      <w:r w:rsidRPr="00BA71B9">
        <w:rPr>
          <w:rFonts w:ascii="Arial Narrow" w:hAnsi="Arial Narrow"/>
          <w:lang w:val="sr-Latn-CS"/>
        </w:rPr>
        <w:t xml:space="preserve"> U medicinskim ustanovama planirati i obezbijediti zalihe medicinskih kapaciteta;</w:t>
      </w: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r w:rsidRPr="00BA71B9">
        <w:rPr>
          <w:rFonts w:ascii="Arial Narrow" w:hAnsi="Arial Narrow"/>
          <w:b/>
          <w:lang w:val="sr-Latn-CS"/>
        </w:rPr>
        <w:t>8.</w:t>
      </w:r>
      <w:r w:rsidRPr="00BA71B9">
        <w:rPr>
          <w:rFonts w:ascii="Arial Narrow" w:hAnsi="Arial Narrow"/>
          <w:lang w:val="sr-Latn-CS"/>
        </w:rPr>
        <w:t xml:space="preserve"> Planirati traženje pomoći od susjednih opština, šire zajednice, kao i međunarodne zajednice.</w:t>
      </w:r>
    </w:p>
    <w:p w:rsidR="0061683D" w:rsidRPr="00BA71B9" w:rsidRDefault="0061683D" w:rsidP="0061683D">
      <w:pPr>
        <w:rPr>
          <w:rFonts w:ascii="Arial Narrow" w:hAnsi="Arial Narrow"/>
          <w:lang w:val="sr-Latn-CS"/>
        </w:rPr>
      </w:pPr>
    </w:p>
    <w:p w:rsidR="0061683D" w:rsidRPr="00BA71B9" w:rsidRDefault="0061683D" w:rsidP="0061683D">
      <w:pPr>
        <w:rPr>
          <w:rFonts w:ascii="Arial Narrow" w:hAnsi="Arial Narrow"/>
          <w:lang w:val="sr-Latn-CS"/>
        </w:rPr>
      </w:pPr>
    </w:p>
    <w:p w:rsidR="0061683D" w:rsidRDefault="0061683D" w:rsidP="0061683D">
      <w:pPr>
        <w:rPr>
          <w:lang w:val="sr-Latn-CS"/>
        </w:rPr>
      </w:pPr>
    </w:p>
    <w:p w:rsidR="0061683D" w:rsidRDefault="0061683D" w:rsidP="0061683D">
      <w:pPr>
        <w:rPr>
          <w:lang w:val="sr-Latn-CS"/>
        </w:rPr>
      </w:pPr>
    </w:p>
    <w:p w:rsidR="0061683D" w:rsidRDefault="0061683D" w:rsidP="0061683D">
      <w:pPr>
        <w:rPr>
          <w:lang w:val="sr-Latn-CS"/>
        </w:rPr>
      </w:pPr>
    </w:p>
    <w:p w:rsidR="0061683D" w:rsidRDefault="0061683D" w:rsidP="0061683D">
      <w:pPr>
        <w:rPr>
          <w:lang w:val="sr-Latn-CS"/>
        </w:rPr>
      </w:pPr>
    </w:p>
    <w:p w:rsidR="0061683D" w:rsidRDefault="0061683D" w:rsidP="0061683D">
      <w:pPr>
        <w:rPr>
          <w:lang w:val="sr-Latn-CS"/>
        </w:rPr>
      </w:pPr>
    </w:p>
    <w:p w:rsidR="0061683D" w:rsidRDefault="0061683D" w:rsidP="0061683D">
      <w:pPr>
        <w:rPr>
          <w:lang w:val="sr-Latn-CS"/>
        </w:rPr>
      </w:pPr>
    </w:p>
    <w:p w:rsidR="0061683D" w:rsidRDefault="0061683D" w:rsidP="0061683D">
      <w:pPr>
        <w:rPr>
          <w:lang w:val="sr-Latn-CS"/>
        </w:rPr>
      </w:pPr>
    </w:p>
    <w:p w:rsidR="0061683D" w:rsidRDefault="0061683D" w:rsidP="0061683D">
      <w:pPr>
        <w:rPr>
          <w:lang w:val="sr-Latn-CS"/>
        </w:rPr>
      </w:pPr>
    </w:p>
    <w:p w:rsidR="0061683D" w:rsidRDefault="0061683D" w:rsidP="0061683D">
      <w:pPr>
        <w:rPr>
          <w:lang w:val="sr-Latn-CS"/>
        </w:rPr>
      </w:pPr>
    </w:p>
    <w:p w:rsidR="0061683D" w:rsidRDefault="0061683D" w:rsidP="0061683D">
      <w:pPr>
        <w:jc w:val="center"/>
        <w:outlineLvl w:val="0"/>
        <w:rPr>
          <w:b/>
          <w:sz w:val="28"/>
          <w:szCs w:val="28"/>
          <w:lang w:val="sr-Latn-CS"/>
        </w:rPr>
      </w:pPr>
    </w:p>
    <w:p w:rsidR="0061683D" w:rsidRDefault="0061683D" w:rsidP="0061683D">
      <w:pPr>
        <w:jc w:val="center"/>
        <w:outlineLvl w:val="0"/>
        <w:rPr>
          <w:b/>
          <w:sz w:val="28"/>
          <w:szCs w:val="28"/>
          <w:lang w:val="sr-Latn-CS"/>
        </w:rPr>
      </w:pPr>
    </w:p>
    <w:p w:rsidR="0061683D" w:rsidRDefault="0061683D" w:rsidP="0061683D">
      <w:pPr>
        <w:jc w:val="center"/>
        <w:outlineLvl w:val="0"/>
        <w:rPr>
          <w:b/>
          <w:sz w:val="28"/>
          <w:szCs w:val="28"/>
          <w:lang w:val="sr-Latn-CS"/>
        </w:rPr>
      </w:pPr>
    </w:p>
    <w:p w:rsidR="00163A20" w:rsidRDefault="00163A20" w:rsidP="0061683D">
      <w:pPr>
        <w:jc w:val="center"/>
        <w:outlineLvl w:val="0"/>
        <w:rPr>
          <w:b/>
          <w:sz w:val="28"/>
          <w:szCs w:val="28"/>
          <w:lang w:val="sr-Latn-CS"/>
        </w:rPr>
      </w:pPr>
    </w:p>
    <w:p w:rsidR="00163A20" w:rsidRDefault="00163A20" w:rsidP="0061683D">
      <w:pPr>
        <w:jc w:val="center"/>
        <w:outlineLvl w:val="0"/>
        <w:rPr>
          <w:b/>
          <w:sz w:val="28"/>
          <w:szCs w:val="28"/>
          <w:lang w:val="sr-Latn-CS"/>
        </w:rPr>
      </w:pPr>
    </w:p>
    <w:p w:rsidR="00163A20" w:rsidRDefault="00163A20" w:rsidP="0061683D">
      <w:pPr>
        <w:jc w:val="center"/>
        <w:outlineLvl w:val="0"/>
        <w:rPr>
          <w:b/>
          <w:sz w:val="28"/>
          <w:szCs w:val="28"/>
          <w:lang w:val="sr-Latn-CS"/>
        </w:rPr>
      </w:pPr>
    </w:p>
    <w:p w:rsidR="00163A20" w:rsidRDefault="00163A20" w:rsidP="0061683D">
      <w:pPr>
        <w:jc w:val="center"/>
        <w:outlineLvl w:val="0"/>
        <w:rPr>
          <w:b/>
          <w:sz w:val="28"/>
          <w:szCs w:val="28"/>
          <w:lang w:val="sr-Latn-CS"/>
        </w:rPr>
      </w:pPr>
    </w:p>
    <w:p w:rsidR="00163A20" w:rsidRDefault="00163A20" w:rsidP="0061683D">
      <w:pPr>
        <w:jc w:val="center"/>
        <w:outlineLvl w:val="0"/>
        <w:rPr>
          <w:b/>
          <w:sz w:val="28"/>
          <w:szCs w:val="28"/>
          <w:lang w:val="sr-Latn-CS"/>
        </w:rPr>
      </w:pPr>
    </w:p>
    <w:p w:rsidR="00A16B25" w:rsidRDefault="00A16B25" w:rsidP="00E031D7">
      <w:pPr>
        <w:outlineLvl w:val="0"/>
        <w:rPr>
          <w:b/>
          <w:sz w:val="28"/>
          <w:szCs w:val="28"/>
          <w:lang w:val="sr-Latn-CS"/>
        </w:rPr>
      </w:pPr>
    </w:p>
    <w:p w:rsidR="00163A20" w:rsidRDefault="00163A20" w:rsidP="00163A20">
      <w:pPr>
        <w:jc w:val="center"/>
        <w:rPr>
          <w:rFonts w:ascii="Arial Narrow" w:hAnsi="Arial Narrow" w:cs="Arial Narrow"/>
          <w:lang w:val="sr-Latn-CS"/>
        </w:rPr>
      </w:pPr>
      <w:r>
        <w:rPr>
          <w:rFonts w:ascii="Arial Narrow" w:hAnsi="Arial Narrow" w:cs="Arial Narrow"/>
          <w:lang w:val="sr-Latn-CS"/>
        </w:rPr>
        <w:lastRenderedPageBreak/>
        <w:t>GLAVA III</w:t>
      </w:r>
    </w:p>
    <w:p w:rsidR="00163A20" w:rsidRDefault="00163A20" w:rsidP="00E031D7">
      <w:pPr>
        <w:jc w:val="center"/>
        <w:rPr>
          <w:rFonts w:ascii="Arial Narrow" w:hAnsi="Arial Narrow" w:cs="Arial Narrow"/>
          <w:lang w:val="sr-Latn-CS"/>
        </w:rPr>
      </w:pPr>
      <w:r>
        <w:rPr>
          <w:rFonts w:ascii="Arial Narrow" w:hAnsi="Arial Narrow" w:cs="Arial Narrow"/>
          <w:lang w:val="sr-Latn-CS"/>
        </w:rPr>
        <w:t>PRILOZI</w:t>
      </w:r>
    </w:p>
    <w:p w:rsidR="00163A20" w:rsidRDefault="00163A20" w:rsidP="00163A20">
      <w:pPr>
        <w:pStyle w:val="NormalWeb"/>
        <w:spacing w:before="0"/>
        <w:jc w:val="center"/>
        <w:rPr>
          <w:rFonts w:ascii="Arial Narrow" w:hAnsi="Arial Narrow" w:cs="Calibri"/>
          <w:b/>
          <w:bCs/>
          <w:lang w:val="sr-Latn-CS"/>
        </w:rPr>
      </w:pPr>
      <w:r>
        <w:rPr>
          <w:rFonts w:ascii="Arial Narrow" w:hAnsi="Arial Narrow" w:cs="Arial Narrow"/>
          <w:b/>
          <w:bCs/>
          <w:sz w:val="22"/>
          <w:szCs w:val="22"/>
          <w:lang w:val="sr-Latn-CS"/>
        </w:rPr>
        <w:t>Prilog 1-</w:t>
      </w:r>
      <w:r>
        <w:rPr>
          <w:rFonts w:ascii="Arial Narrow" w:hAnsi="Arial Narrow" w:cs="Calibri"/>
          <w:b/>
          <w:bCs/>
          <w:lang w:val="sr-Latn-CS"/>
        </w:rPr>
        <w:t xml:space="preserve">Opštinski tim za </w:t>
      </w:r>
      <w:r w:rsidR="0052279A">
        <w:rPr>
          <w:rFonts w:ascii="Arial Narrow" w:hAnsi="Arial Narrow" w:cs="Calibri"/>
          <w:b/>
          <w:bCs/>
          <w:lang w:val="sr-Latn-CS"/>
        </w:rPr>
        <w:t>zaštitu i spašavanje</w:t>
      </w:r>
      <w:r>
        <w:rPr>
          <w:rFonts w:ascii="Arial Narrow" w:hAnsi="Arial Narrow" w:cs="Calibri"/>
          <w:b/>
          <w:bCs/>
          <w:lang w:val="sr-Latn-CS"/>
        </w:rPr>
        <w:t xml:space="preserve">  u opštini Pljevlja</w:t>
      </w:r>
    </w:p>
    <w:tbl>
      <w:tblPr>
        <w:tblW w:w="9469" w:type="dxa"/>
        <w:jc w:val="center"/>
        <w:tblInd w:w="-6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81"/>
        <w:gridCol w:w="2271"/>
        <w:gridCol w:w="4778"/>
        <w:gridCol w:w="1439"/>
      </w:tblGrid>
      <w:tr w:rsidR="00E031D7" w:rsidRPr="00895F47"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566D0">
            <w:pPr>
              <w:spacing w:line="276" w:lineRule="auto"/>
              <w:rPr>
                <w:rFonts w:ascii="Arial Narrow" w:hAnsi="Arial Narrow"/>
                <w:lang w:val="sr-Latn-CS"/>
              </w:rPr>
            </w:pPr>
            <w:r w:rsidRPr="00E031D7">
              <w:rPr>
                <w:rFonts w:ascii="Arial Narrow" w:hAnsi="Arial Narrow"/>
                <w:lang w:val="sr-Latn-CS"/>
              </w:rPr>
              <w:t>R. Br.</w:t>
            </w: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566D0">
            <w:pPr>
              <w:spacing w:line="276" w:lineRule="auto"/>
              <w:jc w:val="center"/>
              <w:rPr>
                <w:rFonts w:ascii="Arial Narrow" w:hAnsi="Arial Narrow"/>
                <w:lang w:val="sr-Latn-CS"/>
              </w:rPr>
            </w:pPr>
            <w:r w:rsidRPr="00E031D7">
              <w:rPr>
                <w:rFonts w:ascii="Arial Narrow" w:hAnsi="Arial Narrow"/>
                <w:lang w:val="sr-Latn-CS"/>
              </w:rPr>
              <w:t>Ime i prezime</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566D0">
            <w:pPr>
              <w:spacing w:line="276" w:lineRule="auto"/>
              <w:jc w:val="center"/>
              <w:rPr>
                <w:rFonts w:ascii="Arial Narrow" w:hAnsi="Arial Narrow"/>
                <w:lang w:val="sr-Latn-CS"/>
              </w:rPr>
            </w:pPr>
            <w:r w:rsidRPr="00E031D7">
              <w:rPr>
                <w:rFonts w:ascii="Arial Narrow" w:hAnsi="Arial Narrow"/>
                <w:lang w:val="sr-Latn-CS"/>
              </w:rPr>
              <w:t>Zvanje</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566D0">
            <w:pPr>
              <w:spacing w:line="276" w:lineRule="auto"/>
              <w:jc w:val="center"/>
              <w:rPr>
                <w:rFonts w:ascii="Arial Narrow" w:hAnsi="Arial Narrow"/>
                <w:lang w:val="sr-Latn-CS"/>
              </w:rPr>
            </w:pPr>
            <w:r w:rsidRPr="00E031D7">
              <w:rPr>
                <w:rFonts w:ascii="Arial Narrow" w:hAnsi="Arial Narrow"/>
                <w:lang w:val="sr-Latn-CS"/>
              </w:rPr>
              <w:t>Telefon</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both"/>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Igor Golubović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Predsjednik opštine - rukovodilac tima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067/558-544</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both"/>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Goran Čavić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Komandir Službe zaštite – zamj. ruk. tima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063/232-147</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both"/>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Muamer Hadžalić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Načelnik Direktorat za vanredne situacije</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067/112-131</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both"/>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Zoran Radošević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 xml:space="preserve">Glavni administrator –  sekretar tima </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069/495-352</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both"/>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Dragiša Sokić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Predsjednik Skupštine</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069/671-110</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both"/>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Mervan Avdović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Potpredsjednik opštine</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067/401-067</w:t>
            </w:r>
          </w:p>
        </w:tc>
      </w:tr>
      <w:tr w:rsidR="00E031D7" w:rsidRPr="00895F47"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Zoran Čolović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Sekretar za kom-st. poslove, saobraćaj i vode</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069/041-521</w:t>
            </w:r>
          </w:p>
        </w:tc>
      </w:tr>
      <w:tr w:rsidR="00E031D7" w:rsidRPr="00895F47"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Biljana Vukanić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Sekretar za finansije</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063/212-133</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Bojan Bajčeta</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Načelnik Komunalne policije</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069/602-056</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both"/>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Dragan Slavulj</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Načelnik CB Pjevlja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067/184-559</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both"/>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Slavoljub Krstonijević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Komadant planinskog bataljona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067/784-101</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Radoje Živković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Komandir stanice Granične policije I - Pljevlja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067/184-526</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Dr Erduan Lalović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Direktor JZU Opšta bolnica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067/008-111</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Dr Ilhan Tursumović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Direktor JZU Dom zdravlja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067/613-721</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Dr Biljana Čarkilović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Epidemiolog - Opšta bolnica Pljevlja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067/613-695</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Slavoljub Popadić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Izvršni direktor Rudnika uglja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067/350-550</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Veselin Živković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Šef Službe za održavanje CEDIS-a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067/301-910</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Svetlana Dujović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Direktor Dnevnog centra za djecu</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067/618-899</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Branka Đurđić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Direktorica JU Centar  za socijalni rad</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067/216-641</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Gojko Karafilovski</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Veterinarska stanica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069/729-936</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Sanel Deljković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Rukovodilac T-mobile PJ Pljevlja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067/383-372</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Vladimir Šestović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Direktor TE Pljevlja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067/632-235</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Naima Šulović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Direktor PTT Pljevlja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067/588-077</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Nusret Kalač</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Direktor Uprave za šume</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067/018-177</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Čedo Gospić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Direktor DOO ,,Vodovod“</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067/099-900</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Saša Ječmenica</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Direktor DOO  „Čistoća“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067/007-711</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Dragiša Džarić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v.d. Direktor DOO „Komunalne usluge“</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067/918-1181</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Sreto Vučetić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Rukovodilac Meteorološke stanice Pljevlja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067/548-185</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Boško Vojinović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Rukovodilac Crnagoraput – Sekcija Pljevlja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067/241-446</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Željko Minić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Direktor Crvenog krsta opštine Pljevlja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069/347-213</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Olivera Lučić Miler</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Sanitarna inspektorka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068/801-051</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Emina Salihović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Sekretarka za društvene djelatnosti</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069/236-896</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Dejan Miličić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Direktor Radio Televizije Pljevlja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067/265-411</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Amra Strujić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Sekretarka za opštu upravu</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069/442-818</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Mersudin Haliloivić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Savjetnik za društ. Djel. u kabinetu predsjednika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069/236-921</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Miloš Kovačević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Direkotor DOO Grijanje - Pljevlja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068/443-303</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Mersida Aljićević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Direktorka JU Dom starih - Pljevlja</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068/801-222</w:t>
            </w:r>
          </w:p>
        </w:tc>
      </w:tr>
      <w:tr w:rsidR="00E031D7" w:rsidRPr="0052658C"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Senka Ćurčić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Inspektorka rada za oblast zaštite i zdravlja na radu</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063/239-158</w:t>
            </w:r>
          </w:p>
        </w:tc>
      </w:tr>
      <w:tr w:rsidR="00E031D7" w:rsidRPr="00895F47" w:rsidTr="00E031D7">
        <w:trPr>
          <w:trHeight w:val="267"/>
          <w:jc w:val="center"/>
        </w:trPr>
        <w:tc>
          <w:tcPr>
            <w:tcW w:w="981" w:type="dxa"/>
            <w:tcBorders>
              <w:top w:val="single" w:sz="12" w:space="0" w:color="auto"/>
              <w:left w:val="single" w:sz="12" w:space="0" w:color="auto"/>
              <w:bottom w:val="single" w:sz="12" w:space="0" w:color="auto"/>
              <w:right w:val="single" w:sz="4" w:space="0" w:color="auto"/>
            </w:tcBorders>
            <w:shd w:val="clear" w:color="auto" w:fill="D9D9D9"/>
            <w:hideMark/>
          </w:tcPr>
          <w:p w:rsidR="00E031D7" w:rsidRPr="00E031D7" w:rsidRDefault="00E031D7" w:rsidP="00E031D7">
            <w:pPr>
              <w:numPr>
                <w:ilvl w:val="0"/>
                <w:numId w:val="49"/>
              </w:numPr>
              <w:spacing w:line="276" w:lineRule="auto"/>
              <w:jc w:val="center"/>
              <w:rPr>
                <w:rFonts w:ascii="Arial Narrow" w:hAnsi="Arial Narrow"/>
                <w:lang w:val="sr-Latn-CS"/>
              </w:rPr>
            </w:pPr>
          </w:p>
        </w:tc>
        <w:tc>
          <w:tcPr>
            <w:tcW w:w="2271"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Dragan Jovović</w:t>
            </w:r>
          </w:p>
        </w:tc>
        <w:tc>
          <w:tcPr>
            <w:tcW w:w="4778" w:type="dxa"/>
            <w:tcBorders>
              <w:top w:val="single" w:sz="12" w:space="0" w:color="auto"/>
              <w:left w:val="single" w:sz="4" w:space="0" w:color="auto"/>
              <w:bottom w:val="single" w:sz="12" w:space="0" w:color="auto"/>
              <w:right w:val="single" w:sz="4"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Direktor DOO Lokalni putevi</w:t>
            </w:r>
          </w:p>
        </w:tc>
        <w:tc>
          <w:tcPr>
            <w:tcW w:w="1439" w:type="dxa"/>
            <w:tcBorders>
              <w:top w:val="single" w:sz="12" w:space="0" w:color="auto"/>
              <w:left w:val="single" w:sz="4" w:space="0" w:color="auto"/>
              <w:bottom w:val="single" w:sz="12" w:space="0" w:color="auto"/>
              <w:right w:val="single" w:sz="12" w:space="0" w:color="auto"/>
            </w:tcBorders>
            <w:shd w:val="clear" w:color="auto" w:fill="D9D9D9"/>
            <w:hideMark/>
          </w:tcPr>
          <w:p w:rsidR="00E031D7" w:rsidRPr="00E031D7" w:rsidRDefault="00E031D7" w:rsidP="00E031D7">
            <w:pPr>
              <w:spacing w:line="276" w:lineRule="auto"/>
              <w:jc w:val="center"/>
              <w:rPr>
                <w:rFonts w:ascii="Arial Narrow" w:hAnsi="Arial Narrow"/>
                <w:lang w:val="sr-Latn-CS"/>
              </w:rPr>
            </w:pPr>
            <w:r w:rsidRPr="00E031D7">
              <w:rPr>
                <w:rFonts w:ascii="Arial Narrow" w:hAnsi="Arial Narrow"/>
                <w:lang w:val="sr-Latn-CS"/>
              </w:rPr>
              <w:t>067/008-110</w:t>
            </w:r>
          </w:p>
        </w:tc>
      </w:tr>
    </w:tbl>
    <w:p w:rsidR="00163A20" w:rsidRDefault="00163A20" w:rsidP="004B5B6B">
      <w:pPr>
        <w:pStyle w:val="NormalWeb"/>
        <w:spacing w:before="0" w:after="200"/>
        <w:rPr>
          <w:rFonts w:ascii="Arial Narrow" w:hAnsi="Arial Narrow" w:cs="Arial Narrow"/>
          <w:b/>
          <w:bCs/>
          <w:sz w:val="22"/>
          <w:szCs w:val="22"/>
          <w:lang w:val="sr-Latn-CS"/>
        </w:rPr>
      </w:pPr>
    </w:p>
    <w:p w:rsidR="00163A20" w:rsidRDefault="00163A20" w:rsidP="00E43864">
      <w:pPr>
        <w:pStyle w:val="NormalWeb"/>
        <w:ind w:left="1440"/>
        <w:rPr>
          <w:rFonts w:ascii="Arial Narrow" w:hAnsi="Arial Narrow" w:cs="Arial Narrow"/>
          <w:b/>
          <w:bCs/>
          <w:sz w:val="22"/>
          <w:szCs w:val="22"/>
          <w:lang w:val="sr-Latn-CS"/>
        </w:rPr>
      </w:pPr>
      <w:r>
        <w:rPr>
          <w:rFonts w:ascii="Arial Narrow" w:hAnsi="Arial Narrow" w:cs="Arial Narrow"/>
          <w:b/>
          <w:bCs/>
          <w:sz w:val="22"/>
          <w:szCs w:val="22"/>
          <w:lang w:val="sr-Latn-CS"/>
        </w:rPr>
        <w:t>Prilog 2-</w:t>
      </w:r>
      <w:r>
        <w:rPr>
          <w:rFonts w:ascii="Arial Narrow" w:hAnsi="Arial Narrow" w:cs="Arial Narrow"/>
          <w:b/>
          <w:bCs/>
          <w:i/>
          <w:sz w:val="22"/>
          <w:szCs w:val="22"/>
          <w:lang w:val="sr-Latn-CS"/>
        </w:rPr>
        <w:t xml:space="preserve"> Katastarske opštine i naselja u opštini Pljevlja</w:t>
      </w:r>
    </w:p>
    <w:p w:rsidR="00163A20" w:rsidRDefault="00163A20" w:rsidP="00163A20">
      <w:pPr>
        <w:jc w:val="both"/>
        <w:rPr>
          <w:rFonts w:ascii="Arial Narrow" w:hAnsi="Arial Narrow" w:cs="Arial Narrow"/>
          <w:i/>
          <w:sz w:val="22"/>
          <w:szCs w:val="22"/>
          <w:lang w:val="sr-Latn-CS"/>
        </w:rPr>
      </w:pPr>
    </w:p>
    <w:p w:rsidR="00163A20" w:rsidRDefault="00163A20" w:rsidP="00163A20">
      <w:pPr>
        <w:jc w:val="both"/>
        <w:rPr>
          <w:rFonts w:ascii="Arial Narrow" w:hAnsi="Arial Narrow" w:cs="Arial Narrow"/>
          <w:i/>
          <w:sz w:val="22"/>
          <w:szCs w:val="22"/>
          <w:lang w:val="sr-Latn-CS"/>
        </w:rPr>
      </w:pPr>
    </w:p>
    <w:tbl>
      <w:tblPr>
        <w:tblW w:w="6804" w:type="dxa"/>
        <w:tblInd w:w="1526" w:type="dxa"/>
        <w:tblLook w:val="04A0"/>
      </w:tblPr>
      <w:tblGrid>
        <w:gridCol w:w="1417"/>
        <w:gridCol w:w="2410"/>
        <w:gridCol w:w="851"/>
        <w:gridCol w:w="992"/>
        <w:gridCol w:w="1134"/>
      </w:tblGrid>
      <w:tr w:rsidR="00163A20" w:rsidTr="00163A20">
        <w:trPr>
          <w:trHeight w:val="420"/>
        </w:trPr>
        <w:tc>
          <w:tcPr>
            <w:tcW w:w="1417" w:type="dxa"/>
            <w:vMerge w:val="restart"/>
            <w:tcBorders>
              <w:top w:val="single" w:sz="8" w:space="0" w:color="000000"/>
              <w:left w:val="single" w:sz="8" w:space="0" w:color="000000"/>
              <w:bottom w:val="single" w:sz="8" w:space="0" w:color="000000"/>
              <w:right w:val="single" w:sz="8" w:space="0" w:color="000000"/>
            </w:tcBorders>
            <w:shd w:val="clear" w:color="auto" w:fill="D9D9D9"/>
            <w:hideMark/>
          </w:tcPr>
          <w:p w:rsidR="00163A20" w:rsidRDefault="00163A20">
            <w:pPr>
              <w:jc w:val="center"/>
              <w:rPr>
                <w:rFonts w:ascii="Arial Narrow" w:eastAsia="Times New Roman" w:hAnsi="Arial Narrow" w:cs="Arial"/>
                <w:b/>
                <w:i/>
                <w:sz w:val="16"/>
                <w:szCs w:val="16"/>
                <w:lang w:val="en-GB" w:eastAsia="en-GB"/>
              </w:rPr>
            </w:pPr>
            <w:r>
              <w:rPr>
                <w:rFonts w:ascii="Arial Narrow" w:eastAsia="Times New Roman" w:hAnsi="Arial Narrow" w:cs="Arial"/>
                <w:b/>
                <w:i/>
                <w:sz w:val="16"/>
                <w:szCs w:val="16"/>
                <w:lang w:val="en-GB" w:eastAsia="en-GB"/>
              </w:rPr>
              <w:t>K.O.</w:t>
            </w:r>
          </w:p>
        </w:tc>
        <w:tc>
          <w:tcPr>
            <w:tcW w:w="2410" w:type="dxa"/>
            <w:vMerge w:val="restart"/>
            <w:tcBorders>
              <w:top w:val="single" w:sz="8" w:space="0" w:color="000000"/>
              <w:left w:val="single" w:sz="8" w:space="0" w:color="000000"/>
              <w:bottom w:val="single" w:sz="8" w:space="0" w:color="000000"/>
              <w:right w:val="single" w:sz="8" w:space="0" w:color="000000"/>
            </w:tcBorders>
            <w:shd w:val="clear" w:color="auto" w:fill="D9D9D9"/>
            <w:hideMark/>
          </w:tcPr>
          <w:p w:rsidR="00163A20" w:rsidRDefault="00163A20">
            <w:pPr>
              <w:jc w:val="center"/>
              <w:rPr>
                <w:rFonts w:ascii="Arial Narrow" w:eastAsia="Times New Roman" w:hAnsi="Arial Narrow" w:cs="Arial"/>
                <w:b/>
                <w:bCs/>
                <w:i/>
                <w:sz w:val="16"/>
                <w:szCs w:val="16"/>
                <w:lang w:val="en-GB" w:eastAsia="en-GB"/>
              </w:rPr>
            </w:pPr>
            <w:r>
              <w:rPr>
                <w:rFonts w:ascii="Arial Narrow" w:eastAsia="Times New Roman" w:hAnsi="Arial Narrow" w:cs="Arial"/>
                <w:b/>
                <w:bCs/>
                <w:i/>
                <w:sz w:val="16"/>
                <w:szCs w:val="16"/>
                <w:lang w:val="en-GB" w:eastAsia="en-GB"/>
              </w:rPr>
              <w:t>Naselje</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D9D9D9"/>
            <w:hideMark/>
          </w:tcPr>
          <w:p w:rsidR="00163A20" w:rsidRDefault="00163A20">
            <w:pPr>
              <w:jc w:val="center"/>
              <w:rPr>
                <w:rFonts w:ascii="Arial Narrow" w:eastAsia="Times New Roman" w:hAnsi="Arial Narrow" w:cs="Arial"/>
                <w:b/>
                <w:bCs/>
                <w:i/>
                <w:sz w:val="16"/>
                <w:szCs w:val="16"/>
                <w:lang w:val="en-GB" w:eastAsia="en-GB"/>
              </w:rPr>
            </w:pPr>
            <w:r>
              <w:rPr>
                <w:rFonts w:ascii="Arial Narrow" w:eastAsia="Times New Roman" w:hAnsi="Arial Narrow" w:cs="Arial"/>
                <w:b/>
                <w:bCs/>
                <w:i/>
                <w:sz w:val="16"/>
                <w:szCs w:val="16"/>
                <w:lang w:val="en-GB" w:eastAsia="en-GB"/>
              </w:rPr>
              <w:t>Površina (ha)</w:t>
            </w:r>
          </w:p>
        </w:tc>
        <w:tc>
          <w:tcPr>
            <w:tcW w:w="992" w:type="dxa"/>
            <w:tcBorders>
              <w:top w:val="single" w:sz="8" w:space="0" w:color="000000"/>
              <w:left w:val="nil"/>
              <w:bottom w:val="nil"/>
              <w:right w:val="single" w:sz="8" w:space="0" w:color="000000"/>
            </w:tcBorders>
            <w:shd w:val="clear" w:color="auto" w:fill="D9D9D9"/>
            <w:hideMark/>
          </w:tcPr>
          <w:p w:rsidR="00163A20" w:rsidRDefault="00163A20">
            <w:pPr>
              <w:jc w:val="center"/>
              <w:rPr>
                <w:rFonts w:ascii="Arial Narrow" w:eastAsia="Times New Roman" w:hAnsi="Arial Narrow" w:cs="Arial"/>
                <w:b/>
                <w:bCs/>
                <w:i/>
                <w:sz w:val="16"/>
                <w:szCs w:val="16"/>
                <w:lang w:val="en-GB" w:eastAsia="en-GB"/>
              </w:rPr>
            </w:pPr>
            <w:r>
              <w:rPr>
                <w:rFonts w:ascii="Arial Narrow" w:eastAsia="Times New Roman" w:hAnsi="Arial Narrow" w:cs="Arial"/>
                <w:b/>
                <w:bCs/>
                <w:i/>
                <w:sz w:val="16"/>
                <w:szCs w:val="16"/>
                <w:lang w:val="en-GB" w:eastAsia="en-GB"/>
              </w:rPr>
              <w:t xml:space="preserve">Broj stanovnika </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D9D9D9"/>
            <w:hideMark/>
          </w:tcPr>
          <w:p w:rsidR="00163A20" w:rsidRDefault="00163A20">
            <w:pPr>
              <w:jc w:val="center"/>
              <w:rPr>
                <w:rFonts w:ascii="Arial Narrow" w:eastAsia="Times New Roman" w:hAnsi="Arial Narrow" w:cs="Arial"/>
                <w:b/>
                <w:bCs/>
                <w:i/>
                <w:sz w:val="16"/>
                <w:szCs w:val="16"/>
                <w:lang w:val="en-GB" w:eastAsia="en-GB"/>
              </w:rPr>
            </w:pPr>
            <w:r>
              <w:rPr>
                <w:rFonts w:ascii="Arial Narrow" w:eastAsia="Times New Roman" w:hAnsi="Arial Narrow" w:cs="Arial"/>
                <w:b/>
                <w:bCs/>
                <w:i/>
                <w:sz w:val="16"/>
                <w:szCs w:val="16"/>
                <w:lang w:val="en-GB" w:eastAsia="en-GB"/>
              </w:rPr>
              <w:t>Domaćinstva</w:t>
            </w:r>
          </w:p>
        </w:tc>
      </w:tr>
      <w:tr w:rsidR="00163A20" w:rsidTr="00163A20">
        <w:trPr>
          <w:trHeight w:val="2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b/>
                <w:i/>
                <w:sz w:val="16"/>
                <w:szCs w:val="16"/>
                <w:lang w:val="en-GB"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b/>
                <w:bCs/>
                <w:i/>
                <w:sz w:val="16"/>
                <w:szCs w:val="16"/>
                <w:lang w:val="en-GB"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b/>
                <w:bCs/>
                <w:i/>
                <w:sz w:val="16"/>
                <w:szCs w:val="16"/>
                <w:lang w:val="en-GB" w:eastAsia="en-GB"/>
              </w:rPr>
            </w:pPr>
          </w:p>
        </w:tc>
        <w:tc>
          <w:tcPr>
            <w:tcW w:w="992" w:type="dxa"/>
            <w:tcBorders>
              <w:top w:val="nil"/>
              <w:left w:val="nil"/>
              <w:bottom w:val="single" w:sz="8" w:space="0" w:color="000000"/>
              <w:right w:val="single" w:sz="8" w:space="0" w:color="000000"/>
            </w:tcBorders>
            <w:shd w:val="clear" w:color="auto" w:fill="D9D9D9"/>
            <w:hideMark/>
          </w:tcPr>
          <w:p w:rsidR="00163A20" w:rsidRDefault="00163A20">
            <w:pPr>
              <w:jc w:val="center"/>
              <w:rPr>
                <w:rFonts w:ascii="Arial Narrow" w:eastAsia="Times New Roman" w:hAnsi="Arial Narrow" w:cs="Arial"/>
                <w:b/>
                <w:bCs/>
                <w:i/>
                <w:sz w:val="16"/>
                <w:szCs w:val="16"/>
                <w:lang w:val="en-GB" w:eastAsia="en-GB"/>
              </w:rPr>
            </w:pPr>
            <w:r>
              <w:rPr>
                <w:rFonts w:ascii="Arial Narrow" w:eastAsia="Times New Roman" w:hAnsi="Arial Narrow" w:cs="Arial"/>
                <w:b/>
                <w:bCs/>
                <w:i/>
                <w:sz w:val="16"/>
                <w:szCs w:val="16"/>
                <w:lang w:val="en-GB" w:eastAsia="en-GB"/>
              </w:rPr>
              <w:t>2011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b/>
                <w:bCs/>
                <w:i/>
                <w:sz w:val="16"/>
                <w:szCs w:val="16"/>
                <w:lang w:val="en-GB" w:eastAsia="en-GB"/>
              </w:rPr>
            </w:pP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Gornja Brvenica</w:t>
            </w:r>
          </w:p>
        </w:tc>
        <w:tc>
          <w:tcPr>
            <w:tcW w:w="2410" w:type="dxa"/>
            <w:tcBorders>
              <w:top w:val="nil"/>
              <w:left w:val="nil"/>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Gornja Brvenica</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1331</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238</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83</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Donja Brvenica</w:t>
            </w:r>
          </w:p>
        </w:tc>
        <w:tc>
          <w:tcPr>
            <w:tcW w:w="2410" w:type="dxa"/>
            <w:tcBorders>
              <w:top w:val="nil"/>
              <w:left w:val="nil"/>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Donja Brvenica</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717</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118</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44</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Vijenac</w:t>
            </w:r>
          </w:p>
        </w:tc>
        <w:tc>
          <w:tcPr>
            <w:tcW w:w="2410" w:type="dxa"/>
            <w:tcBorders>
              <w:top w:val="nil"/>
              <w:left w:val="nil"/>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Vijenac</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1576</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245</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75</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Gotovuša</w:t>
            </w:r>
          </w:p>
        </w:tc>
        <w:tc>
          <w:tcPr>
            <w:tcW w:w="2410" w:type="dxa"/>
            <w:tcBorders>
              <w:top w:val="nil"/>
              <w:left w:val="nil"/>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Gotovuša</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2053</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147</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63</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Male Krće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81</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39</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Židovići I</w:t>
            </w:r>
          </w:p>
        </w:tc>
        <w:tc>
          <w:tcPr>
            <w:tcW w:w="2410" w:type="dxa"/>
            <w:tcBorders>
              <w:top w:val="nil"/>
              <w:left w:val="nil"/>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Židovići</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513</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698</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199</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Židovići II</w:t>
            </w:r>
          </w:p>
        </w:tc>
        <w:tc>
          <w:tcPr>
            <w:tcW w:w="2410" w:type="dxa"/>
            <w:tcBorders>
              <w:top w:val="nil"/>
              <w:left w:val="nil"/>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Bušnje</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1148</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148</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48</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Kotline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68</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24</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Zekavice</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Vilići</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3225</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56</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22</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Alići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108</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33</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Odžak</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61</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26</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Boščinovići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107</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30</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Jasen</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14</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7</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Dubočica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11</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Zekavice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88</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31</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Zmajevac</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Potpeće</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1625</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115</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34</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Uremovići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55</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19</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I. Brdo I</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Kalušići</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706</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258</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83</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Grevo</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90</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25</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Rabitlje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97</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27</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I. Brdo II</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Mrzovići</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1113</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93</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30</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Zenica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94</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33</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Zabrđe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92</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34</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Jugovo</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Rudnica</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2804</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130</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45</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Milunići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98</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36</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Jugovo</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95</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44</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Katun</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Katun</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1760</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165</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49</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Gornje Selo</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76</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27</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Crnobori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33</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15</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Otilovići</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Otilovići</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1818</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244</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75</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Pljevlja</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Pljevlja</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1588</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19327</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6529</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Potrlica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22</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10</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Durutovići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53</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13</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Potoci I</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Vidre</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362</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184</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67</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 xml:space="preserve">Potoci II </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Potoci</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1342</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89</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36</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Crni Vrh</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Crni Vrh</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1163</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72</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32</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Crljenice</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Crljenice</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2668</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310</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108</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Šumani I</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Komine</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283</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576</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172</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Zbljevo</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209</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57</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Šumani II</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Šumani</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1907</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191</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59</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Borovica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205</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60</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Ljuće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146</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43</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Borova</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Podborova</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2425</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85</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35</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Borova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69</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21</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lastRenderedPageBreak/>
              <w:t>Vrulja</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Vrulja</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1655</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131</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42</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Gradina</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Gradina</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1716</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51</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23</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Vodno</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27</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14</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Kozica</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Kozica</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2591</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142</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55</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Ljutići</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Ljutići</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1540</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113</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53</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Maoče</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Mijakovići</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1949</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74</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29</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Kordovina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43</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19</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Maoče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86</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30</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Mataruge</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Mataruge</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2963</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189</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91</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Obarde</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Obarde</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1616</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131</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54</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Potkrajci</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Potkrajci</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1390</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102</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46</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Lijeska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91</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31</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Glisnica</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Glisnica</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1365</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133</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63</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Gradac</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Gradac</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7132</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295</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118</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Mrčevo</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Pračica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78</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21</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Nange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53</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17</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Petine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40</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22</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Čestin</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43</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13</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Šula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343</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140</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Leovo Brdo</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19</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Velike Krće</w:t>
            </w:r>
          </w:p>
        </w:tc>
        <w:tc>
          <w:tcPr>
            <w:tcW w:w="2410" w:type="dxa"/>
            <w:tcBorders>
              <w:top w:val="nil"/>
              <w:left w:val="nil"/>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Velike Krće</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1782</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132</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53</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Glibaći</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Glibaći</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3182</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102</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37</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Kosanica</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Kosanica</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6359</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188</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61</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Košare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47</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16</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Pušanjski Do</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61</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22</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Đurđevića Tara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149</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47</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Kruševo</w:t>
            </w:r>
          </w:p>
        </w:tc>
        <w:tc>
          <w:tcPr>
            <w:tcW w:w="2410" w:type="dxa"/>
            <w:tcBorders>
              <w:top w:val="nil"/>
              <w:left w:val="nil"/>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Kruševo</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4085</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42</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18</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Dragaši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44</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20</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Kakmuži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147</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59</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Vrbica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47</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18</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Pauče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32</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12</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Lađana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54</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21</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Lever Tara</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Lever Tara</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1987</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55</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18</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Hoćevina</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Hoćevina</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2568</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125</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45</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Bujaci</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Beljkovići</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2359</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10</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Bujaci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42</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21</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Kotlajići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18</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Varine</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Varine</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1861</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72</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26</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Stančani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27</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Vaškovo</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Vaškovo</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1805</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40</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18</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Krupice</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Krupice</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1356</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50</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21</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Premćani</w:t>
            </w:r>
          </w:p>
        </w:tc>
        <w:tc>
          <w:tcPr>
            <w:tcW w:w="2410" w:type="dxa"/>
            <w:tcBorders>
              <w:top w:val="nil"/>
              <w:left w:val="nil"/>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Premćani</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2514</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49</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19</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Selac</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14</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10</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Čavanj</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14</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7</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Bobovo</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Bobovo</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7140</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103</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36</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Moraice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46</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21</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Kolijevka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Boljanići</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Kovači</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2994</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25</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16</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Zaselje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46</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17</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Boljanići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62</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23</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Pliješ</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24</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12</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Pižure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19</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9</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Horevina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11</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Milakovići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40</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14</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Kovačevići</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Kovačevići</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2710</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25</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16</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Kržava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16</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7</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Borišići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35</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12</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noWrap/>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Jabuka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30</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11</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Krćevina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30</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16</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Dužice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7</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Klakorina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Meljak</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Višnjica</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8082</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34</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12</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Meljak</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22</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11</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Trnovice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56</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24</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Vrba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16</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Šljuke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52</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22</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Cerovci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26</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11</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Popov Do</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11</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Ograđenica</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Slatina</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6494</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106</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39</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Ograđenica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60</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24</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Orlja</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Orlja</w:t>
            </w:r>
          </w:p>
        </w:tc>
        <w:tc>
          <w:tcPr>
            <w:tcW w:w="851" w:type="dxa"/>
            <w:tcBorders>
              <w:top w:val="nil"/>
              <w:left w:val="nil"/>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686</w:t>
            </w:r>
          </w:p>
        </w:tc>
        <w:tc>
          <w:tcPr>
            <w:tcW w:w="992" w:type="dxa"/>
            <w:tcBorders>
              <w:top w:val="single" w:sz="8" w:space="0" w:color="000000"/>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84</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32</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Planjsko</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Madžari</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1902</w:t>
            </w: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Čerjenci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Vukšići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Stranice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Planjsko</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Moćevići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Poblaće</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Metaljka</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3004</w:t>
            </w: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41</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12</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Prisoji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31</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14</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Poblaće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72</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36</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Dubrava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39</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17</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Burići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Srećanje</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Geuši</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2566</w:t>
            </w: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Rujevica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15</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Srećanje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13</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Mrčići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0</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Tvrdakovići</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Tatarovina</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3077</w:t>
            </w: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Romac</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9</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Jahovići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9</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Lugovi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Tvrdakovići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Sirčići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10</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Brda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26</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13</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Čardak</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30</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11</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Selišta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17</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7</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Rađevići</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Mironjići</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2803</w:t>
            </w: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17</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Jagodni Do</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Rađevići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63</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28</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Vojtina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64</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21</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Kotorac</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16</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Crno Brdo</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18</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Potkovač</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Bjeloševina</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5770</w:t>
            </w: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14</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Strahov Do</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90</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32</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Prošće</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Plakala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Prehari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Dubac</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11</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Potkovač</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83</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35</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Zorlovići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15</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8</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Đuli</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7</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Kukavica</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10</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w:t>
            </w:r>
          </w:p>
        </w:tc>
      </w:tr>
      <w:tr w:rsidR="00163A20" w:rsidTr="00163A20">
        <w:trPr>
          <w:trHeight w:hRule="exact" w:val="227"/>
        </w:trPr>
        <w:tc>
          <w:tcPr>
            <w:tcW w:w="1417" w:type="dxa"/>
            <w:vMerge w:val="restart"/>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Šljivansko</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Pliješevina</w:t>
            </w:r>
          </w:p>
        </w:tc>
        <w:tc>
          <w:tcPr>
            <w:tcW w:w="851" w:type="dxa"/>
            <w:vMerge w:val="restart"/>
            <w:tcBorders>
              <w:top w:val="nil"/>
              <w:left w:val="single" w:sz="8" w:space="0" w:color="000000"/>
              <w:bottom w:val="single" w:sz="8" w:space="0" w:color="000000"/>
              <w:right w:val="single" w:sz="8" w:space="0" w:color="000000"/>
            </w:tcBorders>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1518</w:t>
            </w: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49</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19</w:t>
            </w:r>
          </w:p>
        </w:tc>
      </w:tr>
      <w:tr w:rsidR="00163A20" w:rsidTr="00163A20">
        <w:trPr>
          <w:trHeight w:hRule="exact" w:val="227"/>
        </w:trPr>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Šljivansko</w:t>
            </w:r>
          </w:p>
        </w:tc>
        <w:tc>
          <w:tcPr>
            <w:tcW w:w="0" w:type="auto"/>
            <w:vMerge/>
            <w:tcBorders>
              <w:top w:val="nil"/>
              <w:left w:val="single" w:sz="8" w:space="0" w:color="000000"/>
              <w:bottom w:val="single" w:sz="8" w:space="0" w:color="000000"/>
              <w:right w:val="single" w:sz="8" w:space="0" w:color="000000"/>
            </w:tcBorders>
            <w:vAlign w:val="center"/>
            <w:hideMark/>
          </w:tcPr>
          <w:p w:rsidR="00163A20" w:rsidRDefault="00163A20">
            <w:pPr>
              <w:rPr>
                <w:rFonts w:ascii="Arial Narrow" w:eastAsia="Times New Roman" w:hAnsi="Arial Narrow" w:cs="Arial"/>
                <w:i/>
                <w:sz w:val="16"/>
                <w:szCs w:val="16"/>
                <w:lang w:val="en-GB" w:eastAsia="en-GB"/>
              </w:rPr>
            </w:pPr>
          </w:p>
        </w:tc>
        <w:tc>
          <w:tcPr>
            <w:tcW w:w="992" w:type="dxa"/>
            <w:tcBorders>
              <w:top w:val="nil"/>
              <w:left w:val="nil"/>
              <w:bottom w:val="single" w:sz="8" w:space="0" w:color="000000"/>
              <w:right w:val="single" w:sz="8" w:space="0" w:color="000000"/>
            </w:tcBorders>
            <w:shd w:val="clear" w:color="auto" w:fill="FFFFFF"/>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18</w:t>
            </w:r>
          </w:p>
        </w:tc>
        <w:tc>
          <w:tcPr>
            <w:tcW w:w="1134" w:type="dxa"/>
            <w:tcBorders>
              <w:top w:val="nil"/>
              <w:left w:val="nil"/>
              <w:bottom w:val="single" w:sz="8" w:space="0" w:color="000000"/>
              <w:right w:val="single" w:sz="8" w:space="0" w:color="000000"/>
            </w:tcBorders>
            <w:noWrap/>
            <w:vAlign w:val="bottom"/>
            <w:hideMark/>
          </w:tcPr>
          <w:p w:rsidR="00163A20" w:rsidRDefault="00163A20">
            <w:pPr>
              <w:jc w:val="right"/>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9</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 </w:t>
            </w:r>
            <w:r>
              <w:rPr>
                <w:rFonts w:ascii="Arial Narrow" w:eastAsia="Times New Roman" w:hAnsi="Arial Narrow" w:cs="Arial"/>
                <w:b/>
                <w:bCs/>
                <w:i/>
                <w:sz w:val="16"/>
                <w:szCs w:val="16"/>
                <w:lang w:val="en-GB" w:eastAsia="en-GB"/>
              </w:rPr>
              <w:t>Opština</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b/>
                <w:bCs/>
                <w:i/>
                <w:sz w:val="16"/>
                <w:szCs w:val="16"/>
                <w:lang w:val="en-GB" w:eastAsia="en-GB"/>
              </w:rPr>
            </w:pPr>
            <w:r>
              <w:rPr>
                <w:rFonts w:ascii="Arial Narrow" w:eastAsia="Times New Roman" w:hAnsi="Arial Narrow" w:cs="Arial"/>
                <w:b/>
                <w:bCs/>
                <w:i/>
                <w:sz w:val="16"/>
                <w:szCs w:val="16"/>
                <w:lang w:val="en-GB" w:eastAsia="en-GB"/>
              </w:rPr>
              <w:t>Gradska</w:t>
            </w:r>
          </w:p>
        </w:tc>
        <w:tc>
          <w:tcPr>
            <w:tcW w:w="851" w:type="dxa"/>
            <w:tcBorders>
              <w:top w:val="nil"/>
              <w:left w:val="nil"/>
              <w:bottom w:val="single" w:sz="8" w:space="0" w:color="000000"/>
              <w:right w:val="single" w:sz="8" w:space="0" w:color="000000"/>
            </w:tcBorders>
            <w:hideMark/>
          </w:tcPr>
          <w:p w:rsidR="00163A20" w:rsidRDefault="00163A20">
            <w:pPr>
              <w:jc w:val="right"/>
              <w:rPr>
                <w:rFonts w:ascii="Arial Narrow" w:eastAsia="Times New Roman" w:hAnsi="Arial Narrow" w:cs="Arial"/>
                <w:b/>
                <w:bCs/>
                <w:i/>
                <w:sz w:val="16"/>
                <w:szCs w:val="16"/>
                <w:lang w:val="en-GB" w:eastAsia="en-GB"/>
              </w:rPr>
            </w:pPr>
            <w:r>
              <w:rPr>
                <w:rFonts w:ascii="Arial Narrow" w:eastAsia="Times New Roman" w:hAnsi="Arial Narrow" w:cs="Arial"/>
                <w:b/>
                <w:bCs/>
                <w:i/>
                <w:sz w:val="16"/>
                <w:szCs w:val="16"/>
                <w:lang w:val="en-GB" w:eastAsia="en-GB"/>
              </w:rPr>
              <w:t> </w:t>
            </w:r>
          </w:p>
        </w:tc>
        <w:tc>
          <w:tcPr>
            <w:tcW w:w="992" w:type="dxa"/>
            <w:tcBorders>
              <w:top w:val="nil"/>
              <w:left w:val="nil"/>
              <w:bottom w:val="single" w:sz="8" w:space="0" w:color="000000"/>
              <w:right w:val="single" w:sz="8" w:space="0" w:color="000000"/>
            </w:tcBorders>
            <w:shd w:val="clear" w:color="auto" w:fill="FFFFFF"/>
            <w:hideMark/>
          </w:tcPr>
          <w:p w:rsidR="00163A20" w:rsidRDefault="00163A20">
            <w:pPr>
              <w:jc w:val="right"/>
              <w:rPr>
                <w:rFonts w:ascii="Arial Narrow" w:eastAsia="Times New Roman" w:hAnsi="Arial Narrow" w:cs="Arial"/>
                <w:b/>
                <w:bCs/>
                <w:i/>
                <w:sz w:val="16"/>
                <w:szCs w:val="16"/>
                <w:lang w:val="en-GB" w:eastAsia="en-GB"/>
              </w:rPr>
            </w:pPr>
            <w:r>
              <w:rPr>
                <w:rFonts w:ascii="Arial Narrow" w:eastAsia="Times New Roman" w:hAnsi="Arial Narrow" w:cs="Arial"/>
                <w:b/>
                <w:bCs/>
                <w:i/>
                <w:sz w:val="16"/>
                <w:szCs w:val="16"/>
                <w:lang w:val="en-GB" w:eastAsia="en-GB"/>
              </w:rPr>
              <w:t>19622</w:t>
            </w:r>
          </w:p>
        </w:tc>
        <w:tc>
          <w:tcPr>
            <w:tcW w:w="1134" w:type="dxa"/>
            <w:tcBorders>
              <w:top w:val="nil"/>
              <w:left w:val="nil"/>
              <w:bottom w:val="single" w:sz="8" w:space="0" w:color="000000"/>
              <w:right w:val="single" w:sz="8" w:space="0" w:color="000000"/>
            </w:tcBorders>
            <w:shd w:val="clear" w:color="auto" w:fill="FFFFFF"/>
            <w:hideMark/>
          </w:tcPr>
          <w:p w:rsidR="00163A20" w:rsidRDefault="00163A20">
            <w:pPr>
              <w:jc w:val="right"/>
              <w:rPr>
                <w:rFonts w:ascii="Arial Narrow" w:eastAsia="Times New Roman" w:hAnsi="Arial Narrow" w:cs="Arial"/>
                <w:b/>
                <w:bCs/>
                <w:i/>
                <w:sz w:val="16"/>
                <w:szCs w:val="16"/>
                <w:lang w:val="en-GB" w:eastAsia="en-GB"/>
              </w:rPr>
            </w:pPr>
            <w:r>
              <w:rPr>
                <w:rFonts w:ascii="Arial Narrow" w:eastAsia="Times New Roman" w:hAnsi="Arial Narrow" w:cs="Arial"/>
                <w:b/>
                <w:bCs/>
                <w:i/>
                <w:sz w:val="16"/>
                <w:szCs w:val="16"/>
                <w:lang w:val="en-GB" w:eastAsia="en-GB"/>
              </w:rPr>
              <w:t>6647</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 </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iCs/>
                <w:sz w:val="16"/>
                <w:szCs w:val="16"/>
                <w:lang w:val="en-GB" w:eastAsia="en-GB"/>
              </w:rPr>
            </w:pPr>
            <w:r>
              <w:rPr>
                <w:rFonts w:ascii="Arial Narrow" w:eastAsia="Times New Roman" w:hAnsi="Arial Narrow" w:cs="Arial"/>
                <w:i/>
                <w:iCs/>
                <w:sz w:val="16"/>
                <w:szCs w:val="16"/>
                <w:lang w:val="en-GB" w:eastAsia="en-GB"/>
              </w:rPr>
              <w:t>Ostala</w:t>
            </w:r>
          </w:p>
        </w:tc>
        <w:tc>
          <w:tcPr>
            <w:tcW w:w="851" w:type="dxa"/>
            <w:tcBorders>
              <w:top w:val="nil"/>
              <w:left w:val="nil"/>
              <w:bottom w:val="single" w:sz="8" w:space="0" w:color="000000"/>
              <w:right w:val="single" w:sz="8" w:space="0" w:color="000000"/>
            </w:tcBorders>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 </w:t>
            </w:r>
          </w:p>
        </w:tc>
        <w:tc>
          <w:tcPr>
            <w:tcW w:w="992" w:type="dxa"/>
            <w:tcBorders>
              <w:top w:val="nil"/>
              <w:left w:val="nil"/>
              <w:bottom w:val="single" w:sz="8" w:space="0" w:color="000000"/>
              <w:right w:val="single" w:sz="8" w:space="0" w:color="000000"/>
            </w:tcBorders>
            <w:shd w:val="clear" w:color="auto" w:fill="FFFFFF"/>
            <w:hideMark/>
          </w:tcPr>
          <w:p w:rsidR="00163A20" w:rsidRDefault="00163A20">
            <w:pPr>
              <w:jc w:val="right"/>
              <w:rPr>
                <w:rFonts w:ascii="Arial Narrow" w:eastAsia="Times New Roman" w:hAnsi="Arial Narrow" w:cs="Arial"/>
                <w:b/>
                <w:bCs/>
                <w:i/>
                <w:sz w:val="16"/>
                <w:szCs w:val="16"/>
                <w:lang w:val="en-GB" w:eastAsia="en-GB"/>
              </w:rPr>
            </w:pPr>
            <w:r>
              <w:rPr>
                <w:rFonts w:ascii="Arial Narrow" w:eastAsia="Times New Roman" w:hAnsi="Arial Narrow" w:cs="Arial"/>
                <w:b/>
                <w:bCs/>
                <w:i/>
                <w:sz w:val="16"/>
                <w:szCs w:val="16"/>
                <w:lang w:val="en-GB" w:eastAsia="en-GB"/>
              </w:rPr>
              <w:t>11438</w:t>
            </w:r>
          </w:p>
        </w:tc>
        <w:tc>
          <w:tcPr>
            <w:tcW w:w="1134" w:type="dxa"/>
            <w:tcBorders>
              <w:top w:val="nil"/>
              <w:left w:val="nil"/>
              <w:bottom w:val="single" w:sz="8" w:space="0" w:color="000000"/>
              <w:right w:val="single" w:sz="8" w:space="0" w:color="000000"/>
            </w:tcBorders>
            <w:shd w:val="clear" w:color="auto" w:fill="FFFFFF"/>
            <w:hideMark/>
          </w:tcPr>
          <w:p w:rsidR="00163A20" w:rsidRDefault="00163A20">
            <w:pPr>
              <w:jc w:val="right"/>
              <w:rPr>
                <w:rFonts w:ascii="Arial Narrow" w:eastAsia="Times New Roman" w:hAnsi="Arial Narrow" w:cs="Arial"/>
                <w:b/>
                <w:bCs/>
                <w:i/>
                <w:sz w:val="16"/>
                <w:szCs w:val="16"/>
                <w:lang w:val="en-GB" w:eastAsia="en-GB"/>
              </w:rPr>
            </w:pPr>
            <w:r>
              <w:rPr>
                <w:rFonts w:ascii="Arial Narrow" w:eastAsia="Times New Roman" w:hAnsi="Arial Narrow" w:cs="Arial"/>
                <w:b/>
                <w:bCs/>
                <w:i/>
                <w:sz w:val="16"/>
                <w:szCs w:val="16"/>
                <w:lang w:val="en-GB" w:eastAsia="en-GB"/>
              </w:rPr>
              <w:t>4143</w:t>
            </w:r>
          </w:p>
        </w:tc>
      </w:tr>
      <w:tr w:rsidR="00163A20" w:rsidTr="00163A20">
        <w:trPr>
          <w:trHeight w:hRule="exact" w:val="227"/>
        </w:trPr>
        <w:tc>
          <w:tcPr>
            <w:tcW w:w="1417" w:type="dxa"/>
            <w:tcBorders>
              <w:top w:val="nil"/>
              <w:left w:val="single" w:sz="8" w:space="0" w:color="000000"/>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i/>
                <w:sz w:val="16"/>
                <w:szCs w:val="16"/>
                <w:lang w:val="en-GB" w:eastAsia="en-GB"/>
              </w:rPr>
            </w:pPr>
            <w:r>
              <w:rPr>
                <w:rFonts w:ascii="Arial Narrow" w:eastAsia="Times New Roman" w:hAnsi="Arial Narrow" w:cs="Arial"/>
                <w:i/>
                <w:sz w:val="16"/>
                <w:szCs w:val="16"/>
                <w:lang w:val="en-GB" w:eastAsia="en-GB"/>
              </w:rPr>
              <w:t> </w:t>
            </w:r>
          </w:p>
        </w:tc>
        <w:tc>
          <w:tcPr>
            <w:tcW w:w="2410" w:type="dxa"/>
            <w:tcBorders>
              <w:top w:val="nil"/>
              <w:left w:val="nil"/>
              <w:bottom w:val="single" w:sz="8" w:space="0" w:color="000000"/>
              <w:right w:val="single" w:sz="8" w:space="0" w:color="000000"/>
            </w:tcBorders>
            <w:shd w:val="clear" w:color="auto" w:fill="FFFFFF"/>
            <w:hideMark/>
          </w:tcPr>
          <w:p w:rsidR="00163A20" w:rsidRDefault="00163A20">
            <w:pPr>
              <w:rPr>
                <w:rFonts w:ascii="Arial Narrow" w:eastAsia="Times New Roman" w:hAnsi="Arial Narrow" w:cs="Arial"/>
                <w:b/>
                <w:bCs/>
                <w:i/>
                <w:sz w:val="16"/>
                <w:szCs w:val="16"/>
                <w:lang w:val="en-GB" w:eastAsia="en-GB"/>
              </w:rPr>
            </w:pPr>
            <w:r>
              <w:rPr>
                <w:rFonts w:ascii="Arial Narrow" w:eastAsia="Times New Roman" w:hAnsi="Arial Narrow" w:cs="Arial"/>
                <w:b/>
                <w:bCs/>
                <w:i/>
                <w:sz w:val="16"/>
                <w:szCs w:val="16"/>
                <w:lang w:val="en-GB" w:eastAsia="en-GB"/>
              </w:rPr>
              <w:t>Ukupno</w:t>
            </w:r>
          </w:p>
        </w:tc>
        <w:tc>
          <w:tcPr>
            <w:tcW w:w="851" w:type="dxa"/>
            <w:tcBorders>
              <w:top w:val="nil"/>
              <w:left w:val="nil"/>
              <w:bottom w:val="single" w:sz="8" w:space="0" w:color="000000"/>
              <w:right w:val="single" w:sz="8" w:space="0" w:color="000000"/>
            </w:tcBorders>
            <w:shd w:val="clear" w:color="auto" w:fill="FFFFFF"/>
            <w:hideMark/>
          </w:tcPr>
          <w:p w:rsidR="00163A20" w:rsidRDefault="00163A20">
            <w:pPr>
              <w:jc w:val="right"/>
              <w:rPr>
                <w:rFonts w:ascii="Arial Narrow" w:eastAsia="Times New Roman" w:hAnsi="Arial Narrow" w:cs="Arial"/>
                <w:b/>
                <w:bCs/>
                <w:i/>
                <w:sz w:val="16"/>
                <w:szCs w:val="16"/>
                <w:lang w:val="en-GB" w:eastAsia="en-GB"/>
              </w:rPr>
            </w:pPr>
            <w:r>
              <w:rPr>
                <w:rFonts w:ascii="Arial Narrow" w:eastAsia="Times New Roman" w:hAnsi="Arial Narrow" w:cs="Arial"/>
                <w:b/>
                <w:bCs/>
                <w:i/>
                <w:sz w:val="16"/>
                <w:szCs w:val="16"/>
                <w:lang w:val="en-GB" w:eastAsia="en-GB"/>
              </w:rPr>
              <w:t>134648</w:t>
            </w:r>
          </w:p>
        </w:tc>
        <w:tc>
          <w:tcPr>
            <w:tcW w:w="992" w:type="dxa"/>
            <w:tcBorders>
              <w:top w:val="nil"/>
              <w:left w:val="nil"/>
              <w:bottom w:val="single" w:sz="8" w:space="0" w:color="000000"/>
              <w:right w:val="single" w:sz="8" w:space="0" w:color="000000"/>
            </w:tcBorders>
            <w:shd w:val="clear" w:color="auto" w:fill="FFFFFF"/>
            <w:hideMark/>
          </w:tcPr>
          <w:p w:rsidR="00163A20" w:rsidRDefault="00163A20">
            <w:pPr>
              <w:jc w:val="right"/>
              <w:rPr>
                <w:rFonts w:ascii="Arial Narrow" w:eastAsia="Times New Roman" w:hAnsi="Arial Narrow" w:cs="Arial"/>
                <w:b/>
                <w:bCs/>
                <w:i/>
                <w:sz w:val="16"/>
                <w:szCs w:val="16"/>
                <w:lang w:val="en-GB" w:eastAsia="en-GB"/>
              </w:rPr>
            </w:pPr>
            <w:r>
              <w:rPr>
                <w:rFonts w:ascii="Arial Narrow" w:eastAsia="Times New Roman" w:hAnsi="Arial Narrow" w:cs="Arial"/>
                <w:b/>
                <w:bCs/>
                <w:i/>
                <w:sz w:val="16"/>
                <w:szCs w:val="16"/>
                <w:lang w:val="en-GB" w:eastAsia="en-GB"/>
              </w:rPr>
              <w:t>31060</w:t>
            </w:r>
          </w:p>
        </w:tc>
        <w:tc>
          <w:tcPr>
            <w:tcW w:w="1134" w:type="dxa"/>
            <w:tcBorders>
              <w:top w:val="nil"/>
              <w:left w:val="nil"/>
              <w:bottom w:val="single" w:sz="8" w:space="0" w:color="000000"/>
              <w:right w:val="single" w:sz="8" w:space="0" w:color="000000"/>
            </w:tcBorders>
            <w:shd w:val="clear" w:color="auto" w:fill="FFFFFF"/>
            <w:hideMark/>
          </w:tcPr>
          <w:p w:rsidR="00163A20" w:rsidRDefault="00163A20">
            <w:pPr>
              <w:jc w:val="right"/>
              <w:rPr>
                <w:rFonts w:ascii="Arial Narrow" w:eastAsia="Times New Roman" w:hAnsi="Arial Narrow" w:cs="Arial"/>
                <w:b/>
                <w:bCs/>
                <w:i/>
                <w:sz w:val="16"/>
                <w:szCs w:val="16"/>
                <w:lang w:val="en-GB" w:eastAsia="en-GB"/>
              </w:rPr>
            </w:pPr>
            <w:r>
              <w:rPr>
                <w:rFonts w:ascii="Arial Narrow" w:eastAsia="Times New Roman" w:hAnsi="Arial Narrow" w:cs="Arial"/>
                <w:b/>
                <w:bCs/>
                <w:i/>
                <w:sz w:val="16"/>
                <w:szCs w:val="16"/>
                <w:lang w:val="en-GB" w:eastAsia="en-GB"/>
              </w:rPr>
              <w:t>10790</w:t>
            </w:r>
          </w:p>
        </w:tc>
      </w:tr>
    </w:tbl>
    <w:p w:rsidR="00163A20" w:rsidRDefault="00163A20" w:rsidP="00163A20">
      <w:pPr>
        <w:jc w:val="center"/>
        <w:rPr>
          <w:rFonts w:ascii="Arial Narrow" w:hAnsi="Arial Narrow" w:cs="Arial Narrow"/>
          <w:lang w:val="sr-Latn-CS"/>
        </w:rPr>
      </w:pPr>
    </w:p>
    <w:p w:rsidR="00163A20" w:rsidRDefault="00163A20" w:rsidP="0061683D">
      <w:pPr>
        <w:jc w:val="center"/>
        <w:outlineLvl w:val="0"/>
        <w:rPr>
          <w:b/>
          <w:sz w:val="28"/>
          <w:szCs w:val="28"/>
          <w:lang w:val="sr-Latn-CS"/>
        </w:rPr>
      </w:pPr>
    </w:p>
    <w:p w:rsidR="00163A20" w:rsidRDefault="00163A20" w:rsidP="0061683D">
      <w:pPr>
        <w:jc w:val="center"/>
        <w:outlineLvl w:val="0"/>
        <w:rPr>
          <w:b/>
          <w:sz w:val="28"/>
          <w:szCs w:val="28"/>
          <w:lang w:val="sr-Latn-CS"/>
        </w:rPr>
      </w:pPr>
    </w:p>
    <w:p w:rsidR="00163A20" w:rsidRDefault="00163A20" w:rsidP="00E031D7">
      <w:pPr>
        <w:outlineLvl w:val="0"/>
        <w:rPr>
          <w:b/>
          <w:sz w:val="28"/>
          <w:szCs w:val="28"/>
          <w:lang w:val="sr-Latn-CS"/>
        </w:rPr>
      </w:pPr>
    </w:p>
    <w:p w:rsidR="00993A9C" w:rsidRDefault="00E43864" w:rsidP="00993A9C">
      <w:pPr>
        <w:jc w:val="center"/>
        <w:rPr>
          <w:rFonts w:ascii="Arial Narrow" w:hAnsi="Arial Narrow"/>
          <w:b/>
          <w:lang w:val="sr-Latn-CS"/>
        </w:rPr>
      </w:pPr>
      <w:r>
        <w:rPr>
          <w:rFonts w:ascii="Arial Narrow" w:hAnsi="Arial Narrow" w:cs="Arial Narrow"/>
          <w:b/>
          <w:bCs/>
          <w:sz w:val="22"/>
          <w:szCs w:val="22"/>
          <w:lang w:val="sr-Latn-CS"/>
        </w:rPr>
        <w:lastRenderedPageBreak/>
        <w:t xml:space="preserve">Prilog 3 </w:t>
      </w:r>
      <w:r>
        <w:rPr>
          <w:rFonts w:ascii="Arial Narrow" w:hAnsi="Arial Narrow" w:cs="Arial Narrow"/>
          <w:b/>
          <w:bCs/>
          <w:sz w:val="22"/>
          <w:szCs w:val="22"/>
        </w:rPr>
        <w:t>-</w:t>
      </w:r>
      <w:r w:rsidR="00322D69">
        <w:rPr>
          <w:rFonts w:ascii="Arial Narrow" w:hAnsi="Arial Narrow"/>
          <w:b/>
          <w:lang w:val="sr-Latn-CS"/>
        </w:rPr>
        <w:t>Pregled ljudskih i materijalnih resursa operativnih  jedinica koje mogu biti angažovane u slučaju zemljotresa</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5"/>
        <w:gridCol w:w="1183"/>
        <w:gridCol w:w="450"/>
        <w:gridCol w:w="1170"/>
        <w:gridCol w:w="1440"/>
        <w:gridCol w:w="1080"/>
        <w:gridCol w:w="3600"/>
      </w:tblGrid>
      <w:tr w:rsidR="00993A9C" w:rsidTr="004218C8">
        <w:trPr>
          <w:trHeight w:val="673"/>
        </w:trPr>
        <w:tc>
          <w:tcPr>
            <w:tcW w:w="455" w:type="dxa"/>
            <w:tcBorders>
              <w:top w:val="single" w:sz="4" w:space="0" w:color="auto"/>
              <w:left w:val="single" w:sz="4" w:space="0" w:color="auto"/>
              <w:bottom w:val="single" w:sz="4" w:space="0" w:color="auto"/>
              <w:right w:val="single" w:sz="4" w:space="0" w:color="auto"/>
            </w:tcBorders>
            <w:vAlign w:val="center"/>
            <w:hideMark/>
          </w:tcPr>
          <w:p w:rsidR="00993A9C" w:rsidRDefault="00993A9C">
            <w:pPr>
              <w:spacing w:line="276" w:lineRule="auto"/>
              <w:jc w:val="center"/>
              <w:rPr>
                <w:rFonts w:ascii="Arial Narrow" w:eastAsia="Times New Roman" w:hAnsi="Arial Narrow"/>
                <w:b/>
                <w:lang w:val="sr-Latn-CS"/>
              </w:rPr>
            </w:pPr>
            <w:r>
              <w:rPr>
                <w:rFonts w:ascii="Arial Narrow" w:hAnsi="Arial Narrow"/>
                <w:b/>
                <w:lang w:val="sr-Latn-CS"/>
              </w:rPr>
              <w:t>RB.</w:t>
            </w:r>
          </w:p>
        </w:tc>
        <w:tc>
          <w:tcPr>
            <w:tcW w:w="118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spacing w:line="276" w:lineRule="auto"/>
              <w:jc w:val="center"/>
              <w:rPr>
                <w:rFonts w:ascii="Arial Narrow" w:eastAsia="Times New Roman" w:hAnsi="Arial Narrow"/>
                <w:b/>
                <w:lang w:val="sr-Latn-CS"/>
              </w:rPr>
            </w:pPr>
            <w:r>
              <w:rPr>
                <w:rFonts w:ascii="Arial Narrow" w:hAnsi="Arial Narrow"/>
                <w:b/>
                <w:lang w:val="sr-Latn-CS"/>
              </w:rPr>
              <w:t>NAZIV JEDINICE</w:t>
            </w:r>
          </w:p>
        </w:tc>
        <w:tc>
          <w:tcPr>
            <w:tcW w:w="45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spacing w:line="276" w:lineRule="auto"/>
              <w:jc w:val="center"/>
              <w:rPr>
                <w:rFonts w:ascii="Arial Narrow" w:eastAsia="Times New Roman" w:hAnsi="Arial Narrow"/>
                <w:b/>
                <w:lang w:val="sr-Latn-CS"/>
              </w:rPr>
            </w:pPr>
            <w:r>
              <w:rPr>
                <w:rFonts w:ascii="Arial Narrow" w:hAnsi="Arial Narrow"/>
                <w:b/>
                <w:lang w:val="sr-Latn-CS"/>
              </w:rPr>
              <w:t>BR. ČL.</w:t>
            </w:r>
          </w:p>
        </w:tc>
        <w:tc>
          <w:tcPr>
            <w:tcW w:w="117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spacing w:line="276" w:lineRule="auto"/>
              <w:jc w:val="center"/>
              <w:rPr>
                <w:rFonts w:ascii="Arial Narrow" w:eastAsia="Times New Roman" w:hAnsi="Arial Narrow"/>
                <w:b/>
                <w:lang w:val="sr-Latn-CS"/>
              </w:rPr>
            </w:pPr>
            <w:r>
              <w:rPr>
                <w:rFonts w:ascii="Arial Narrow" w:hAnsi="Arial Narrow"/>
                <w:b/>
                <w:lang w:val="sr-Latn-CS"/>
              </w:rPr>
              <w:t>ODGOVORNO LICE</w:t>
            </w:r>
          </w:p>
        </w:tc>
        <w:tc>
          <w:tcPr>
            <w:tcW w:w="144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spacing w:line="276" w:lineRule="auto"/>
              <w:jc w:val="center"/>
              <w:rPr>
                <w:rFonts w:ascii="Arial Narrow" w:eastAsia="Times New Roman" w:hAnsi="Arial Narrow"/>
                <w:b/>
                <w:lang w:val="sr-Latn-CS"/>
              </w:rPr>
            </w:pPr>
            <w:r>
              <w:rPr>
                <w:rFonts w:ascii="Arial Narrow" w:hAnsi="Arial Narrow"/>
                <w:b/>
                <w:lang w:val="sr-Latn-CS"/>
              </w:rPr>
              <w:t>FUNKCIJA</w:t>
            </w:r>
          </w:p>
        </w:tc>
        <w:tc>
          <w:tcPr>
            <w:tcW w:w="108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spacing w:line="276" w:lineRule="auto"/>
              <w:jc w:val="center"/>
              <w:rPr>
                <w:rFonts w:ascii="Arial Narrow" w:eastAsia="Times New Roman" w:hAnsi="Arial Narrow"/>
                <w:b/>
                <w:lang w:val="sr-Latn-CS"/>
              </w:rPr>
            </w:pPr>
            <w:r>
              <w:rPr>
                <w:rFonts w:ascii="Arial Narrow" w:hAnsi="Arial Narrow"/>
                <w:b/>
                <w:lang w:val="sr-Latn-CS"/>
              </w:rPr>
              <w:t>BR: TELEFONA</w:t>
            </w:r>
          </w:p>
        </w:tc>
        <w:tc>
          <w:tcPr>
            <w:tcW w:w="360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spacing w:line="276" w:lineRule="auto"/>
              <w:jc w:val="center"/>
              <w:rPr>
                <w:rFonts w:ascii="Arial Narrow" w:eastAsia="Times New Roman" w:hAnsi="Arial Narrow"/>
                <w:b/>
                <w:lang w:val="sr-Latn-CS"/>
              </w:rPr>
            </w:pPr>
            <w:r>
              <w:rPr>
                <w:rFonts w:ascii="Arial Narrow" w:hAnsi="Arial Narrow"/>
                <w:b/>
                <w:lang w:val="sr-Latn-CS"/>
              </w:rPr>
              <w:t>OSPOSOBLJENOST I  OPREMLJENOST</w:t>
            </w:r>
          </w:p>
        </w:tc>
      </w:tr>
      <w:tr w:rsidR="00993A9C" w:rsidTr="004218C8">
        <w:trPr>
          <w:trHeight w:val="673"/>
        </w:trPr>
        <w:tc>
          <w:tcPr>
            <w:tcW w:w="455"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b/>
                <w:lang w:val="sr-Latn-CS"/>
              </w:rPr>
            </w:pPr>
            <w:r>
              <w:rPr>
                <w:rFonts w:ascii="Arial Narrow" w:hAnsi="Arial Narrow"/>
                <w:b/>
                <w:lang w:val="sr-Latn-CS"/>
              </w:rPr>
              <w:t>1.</w:t>
            </w:r>
          </w:p>
        </w:tc>
        <w:tc>
          <w:tcPr>
            <w:tcW w:w="1183"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b/>
                <w:lang w:val="sr-Latn-CS"/>
              </w:rPr>
            </w:pPr>
            <w:r>
              <w:rPr>
                <w:rFonts w:ascii="Arial Narrow" w:hAnsi="Arial Narrow"/>
                <w:b/>
                <w:lang w:val="sr-Latn-CS"/>
              </w:rPr>
              <w:t>Služba zaštite i spasav</w:t>
            </w:r>
            <w:r w:rsidR="004218C8">
              <w:rPr>
                <w:rFonts w:ascii="Arial Narrow" w:hAnsi="Arial Narrow"/>
                <w:b/>
                <w:lang w:val="sr-Latn-CS"/>
              </w:rPr>
              <w:t>.</w:t>
            </w:r>
          </w:p>
        </w:tc>
        <w:tc>
          <w:tcPr>
            <w:tcW w:w="450" w:type="dxa"/>
            <w:tcBorders>
              <w:top w:val="single" w:sz="4" w:space="0" w:color="auto"/>
              <w:left w:val="single" w:sz="4" w:space="0" w:color="auto"/>
              <w:bottom w:val="single" w:sz="4" w:space="0" w:color="auto"/>
              <w:right w:val="single" w:sz="4" w:space="0" w:color="auto"/>
            </w:tcBorders>
            <w:hideMark/>
          </w:tcPr>
          <w:p w:rsidR="004218C8" w:rsidRDefault="004218C8">
            <w:pPr>
              <w:spacing w:line="276" w:lineRule="auto"/>
              <w:jc w:val="center"/>
              <w:rPr>
                <w:rFonts w:ascii="Arial Narrow" w:hAnsi="Arial Narrow"/>
                <w:b/>
                <w:lang w:val="sr-Latn-CS"/>
              </w:rPr>
            </w:pPr>
          </w:p>
          <w:p w:rsidR="004218C8" w:rsidRDefault="004218C8">
            <w:pPr>
              <w:spacing w:line="276" w:lineRule="auto"/>
              <w:jc w:val="center"/>
              <w:rPr>
                <w:rFonts w:ascii="Arial Narrow" w:hAnsi="Arial Narrow"/>
                <w:b/>
                <w:lang w:val="sr-Latn-CS"/>
              </w:rPr>
            </w:pPr>
          </w:p>
          <w:p w:rsidR="00993A9C" w:rsidRDefault="00322D69">
            <w:pPr>
              <w:spacing w:line="276" w:lineRule="auto"/>
              <w:jc w:val="center"/>
              <w:rPr>
                <w:rFonts w:ascii="Arial Narrow" w:eastAsia="Times New Roman" w:hAnsi="Arial Narrow"/>
                <w:b/>
                <w:lang w:val="sr-Latn-CS"/>
              </w:rPr>
            </w:pPr>
            <w:r>
              <w:rPr>
                <w:rFonts w:ascii="Arial Narrow" w:hAnsi="Arial Narrow"/>
                <w:b/>
                <w:lang w:val="sr-Latn-CS"/>
              </w:rPr>
              <w:t>30</w:t>
            </w:r>
          </w:p>
        </w:tc>
        <w:tc>
          <w:tcPr>
            <w:tcW w:w="117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spacing w:line="276" w:lineRule="auto"/>
              <w:jc w:val="center"/>
              <w:rPr>
                <w:rFonts w:ascii="Arial Narrow" w:eastAsia="Times New Roman" w:hAnsi="Arial Narrow"/>
                <w:b/>
                <w:lang w:val="sr-Latn-CS"/>
              </w:rPr>
            </w:pPr>
            <w:r>
              <w:rPr>
                <w:rFonts w:ascii="Arial Narrow" w:hAnsi="Arial Narrow"/>
                <w:b/>
                <w:lang w:val="sr-Latn-CS"/>
              </w:rPr>
              <w:t>Goran Čavić</w:t>
            </w:r>
          </w:p>
        </w:tc>
        <w:tc>
          <w:tcPr>
            <w:tcW w:w="144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spacing w:line="276" w:lineRule="auto"/>
              <w:jc w:val="center"/>
              <w:rPr>
                <w:rFonts w:ascii="Arial Narrow" w:eastAsia="Times New Roman" w:hAnsi="Arial Narrow"/>
                <w:b/>
                <w:lang w:val="sr-Latn-CS"/>
              </w:rPr>
            </w:pPr>
            <w:r>
              <w:rPr>
                <w:rFonts w:ascii="Arial Narrow" w:hAnsi="Arial Narrow"/>
                <w:b/>
                <w:lang w:val="sr-Latn-CS"/>
              </w:rPr>
              <w:t>Komand</w:t>
            </w:r>
            <w:r w:rsidR="00E031D7">
              <w:rPr>
                <w:rFonts w:ascii="Arial Narrow" w:hAnsi="Arial Narrow"/>
                <w:b/>
                <w:lang w:val="sr-Latn-CS"/>
              </w:rPr>
              <w:t>ir</w:t>
            </w:r>
          </w:p>
        </w:tc>
        <w:tc>
          <w:tcPr>
            <w:tcW w:w="108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spacing w:line="276" w:lineRule="auto"/>
              <w:jc w:val="center"/>
              <w:rPr>
                <w:rFonts w:ascii="Arial Narrow" w:eastAsia="Times New Roman" w:hAnsi="Arial Narrow"/>
                <w:b/>
                <w:lang w:val="sr-Latn-CS"/>
              </w:rPr>
            </w:pPr>
            <w:r>
              <w:rPr>
                <w:rFonts w:ascii="Arial Narrow" w:hAnsi="Arial Narrow"/>
                <w:b/>
                <w:lang w:val="sr-Latn-CS"/>
              </w:rPr>
              <w:t>063/232-147</w:t>
            </w:r>
          </w:p>
        </w:tc>
        <w:tc>
          <w:tcPr>
            <w:tcW w:w="360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b/>
                <w:lang w:val="sr-Latn-CS"/>
              </w:rPr>
            </w:pPr>
            <w:r>
              <w:rPr>
                <w:rFonts w:ascii="Arial Narrow" w:hAnsi="Arial Narrow"/>
                <w:b/>
                <w:lang w:val="sr-Latn-CS"/>
              </w:rPr>
              <w:t>Svi pripadnici su položili stručni ispit za obavljanje djelatnos</w:t>
            </w:r>
            <w:r w:rsidR="00E031D7">
              <w:rPr>
                <w:rFonts w:ascii="Arial Narrow" w:hAnsi="Arial Narrow"/>
                <w:b/>
                <w:lang w:val="sr-Latn-CS"/>
              </w:rPr>
              <w:t xml:space="preserve">ti službe zaštite, posjedujemo 12 </w:t>
            </w:r>
            <w:r>
              <w:rPr>
                <w:rFonts w:ascii="Arial Narrow" w:hAnsi="Arial Narrow"/>
                <w:b/>
                <w:lang w:val="sr-Latn-CS"/>
              </w:rPr>
              <w:t>specijalnih vozila, 5 pumpi za pumpanje vode i ostalo</w:t>
            </w:r>
          </w:p>
        </w:tc>
      </w:tr>
      <w:tr w:rsidR="00993A9C" w:rsidTr="004218C8">
        <w:trPr>
          <w:trHeight w:val="673"/>
        </w:trPr>
        <w:tc>
          <w:tcPr>
            <w:tcW w:w="455" w:type="dxa"/>
            <w:tcBorders>
              <w:top w:val="single" w:sz="4" w:space="0" w:color="auto"/>
              <w:left w:val="single" w:sz="4" w:space="0" w:color="auto"/>
              <w:bottom w:val="single" w:sz="4" w:space="0" w:color="auto"/>
              <w:right w:val="single" w:sz="4" w:space="0" w:color="auto"/>
            </w:tcBorders>
            <w:vAlign w:val="center"/>
            <w:hideMark/>
          </w:tcPr>
          <w:p w:rsidR="00993A9C" w:rsidRDefault="00993A9C">
            <w:pPr>
              <w:spacing w:line="276" w:lineRule="auto"/>
              <w:jc w:val="center"/>
              <w:rPr>
                <w:rFonts w:ascii="Arial Narrow" w:eastAsia="Times New Roman" w:hAnsi="Arial Narrow"/>
                <w:b/>
                <w:lang w:val="sr-Latn-CS"/>
              </w:rPr>
            </w:pPr>
            <w:r>
              <w:rPr>
                <w:rFonts w:ascii="Arial Narrow" w:hAnsi="Arial Narrow"/>
                <w:b/>
                <w:lang w:val="sr-Latn-CS"/>
              </w:rPr>
              <w:t>2.</w:t>
            </w:r>
          </w:p>
        </w:tc>
        <w:tc>
          <w:tcPr>
            <w:tcW w:w="118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spacing w:line="276" w:lineRule="auto"/>
              <w:jc w:val="center"/>
              <w:rPr>
                <w:rFonts w:ascii="Arial Narrow" w:eastAsia="Times New Roman" w:hAnsi="Arial Narrow"/>
                <w:b/>
                <w:lang w:val="sr-Latn-CS"/>
              </w:rPr>
            </w:pPr>
            <w:r>
              <w:rPr>
                <w:rFonts w:ascii="Arial Narrow" w:hAnsi="Arial Narrow"/>
                <w:b/>
                <w:lang w:val="sr-Latn-CS"/>
              </w:rPr>
              <w:t>Opštinska organizacija Crvenog krsta</w:t>
            </w:r>
          </w:p>
        </w:tc>
        <w:tc>
          <w:tcPr>
            <w:tcW w:w="450" w:type="dxa"/>
            <w:tcBorders>
              <w:top w:val="single" w:sz="4" w:space="0" w:color="auto"/>
              <w:left w:val="single" w:sz="4" w:space="0" w:color="auto"/>
              <w:bottom w:val="single" w:sz="4" w:space="0" w:color="auto"/>
              <w:right w:val="single" w:sz="4" w:space="0" w:color="auto"/>
            </w:tcBorders>
            <w:vAlign w:val="center"/>
          </w:tcPr>
          <w:p w:rsidR="00993A9C" w:rsidRDefault="00993A9C">
            <w:pPr>
              <w:spacing w:line="276" w:lineRule="auto"/>
              <w:jc w:val="center"/>
              <w:rPr>
                <w:rFonts w:ascii="Arial Narrow" w:eastAsia="Times New Roman" w:hAnsi="Arial Narrow"/>
                <w:b/>
                <w:lang w:val="sr-Latn-CS"/>
              </w:rPr>
            </w:pPr>
          </w:p>
        </w:tc>
        <w:tc>
          <w:tcPr>
            <w:tcW w:w="1170" w:type="dxa"/>
            <w:tcBorders>
              <w:top w:val="single" w:sz="4" w:space="0" w:color="auto"/>
              <w:left w:val="single" w:sz="4" w:space="0" w:color="auto"/>
              <w:bottom w:val="single" w:sz="4" w:space="0" w:color="auto"/>
              <w:right w:val="single" w:sz="4" w:space="0" w:color="auto"/>
            </w:tcBorders>
            <w:vAlign w:val="center"/>
          </w:tcPr>
          <w:p w:rsidR="00993A9C" w:rsidRDefault="00993A9C">
            <w:pPr>
              <w:spacing w:line="276" w:lineRule="auto"/>
              <w:jc w:val="center"/>
              <w:rPr>
                <w:rFonts w:ascii="Arial Narrow" w:eastAsia="Times New Roman" w:hAnsi="Arial Narrow"/>
                <w:b/>
                <w:lang w:val="sr-Latn-CS"/>
              </w:rPr>
            </w:pPr>
          </w:p>
        </w:tc>
        <w:tc>
          <w:tcPr>
            <w:tcW w:w="1440" w:type="dxa"/>
            <w:tcBorders>
              <w:top w:val="single" w:sz="4" w:space="0" w:color="auto"/>
              <w:left w:val="single" w:sz="4" w:space="0" w:color="auto"/>
              <w:bottom w:val="single" w:sz="4" w:space="0" w:color="auto"/>
              <w:right w:val="single" w:sz="4" w:space="0" w:color="auto"/>
            </w:tcBorders>
            <w:vAlign w:val="center"/>
          </w:tcPr>
          <w:p w:rsidR="00993A9C" w:rsidRDefault="00993A9C">
            <w:pPr>
              <w:spacing w:line="276" w:lineRule="auto"/>
              <w:jc w:val="center"/>
              <w:rPr>
                <w:rFonts w:ascii="Arial Narrow" w:eastAsia="Times New Roman" w:hAnsi="Arial Narrow"/>
                <w:b/>
                <w:lang w:val="sr-Latn-CS"/>
              </w:rPr>
            </w:pPr>
          </w:p>
        </w:tc>
        <w:tc>
          <w:tcPr>
            <w:tcW w:w="1080" w:type="dxa"/>
            <w:tcBorders>
              <w:top w:val="single" w:sz="4" w:space="0" w:color="auto"/>
              <w:left w:val="single" w:sz="4" w:space="0" w:color="auto"/>
              <w:bottom w:val="single" w:sz="4" w:space="0" w:color="auto"/>
              <w:right w:val="single" w:sz="4" w:space="0" w:color="auto"/>
            </w:tcBorders>
            <w:vAlign w:val="center"/>
          </w:tcPr>
          <w:p w:rsidR="00993A9C" w:rsidRDefault="00993A9C">
            <w:pPr>
              <w:spacing w:line="276" w:lineRule="auto"/>
              <w:jc w:val="center"/>
              <w:rPr>
                <w:rFonts w:ascii="Arial Narrow" w:eastAsia="Times New Roman" w:hAnsi="Arial Narrow"/>
                <w:b/>
                <w:lang w:val="sr-Latn-CS"/>
              </w:rPr>
            </w:pPr>
          </w:p>
        </w:tc>
        <w:tc>
          <w:tcPr>
            <w:tcW w:w="360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r>
              <w:rPr>
                <w:rFonts w:ascii="Arial Narrow" w:hAnsi="Arial Narrow"/>
                <w:b/>
                <w:lang w:val="sr-Latn-CS"/>
              </w:rPr>
              <w:t>1 član Nacionalnog tima  za djelovanje u nesrećama,                                                                            6 članova Opštinskog tima za djelovanje u nesrećama.</w:t>
            </w:r>
          </w:p>
          <w:p w:rsidR="00993A9C" w:rsidRDefault="00993A9C">
            <w:pPr>
              <w:spacing w:line="276" w:lineRule="auto"/>
              <w:rPr>
                <w:rFonts w:ascii="Arial Narrow" w:hAnsi="Arial Narrow"/>
                <w:b/>
                <w:lang w:val="sr-Latn-CS"/>
              </w:rPr>
            </w:pPr>
            <w:r>
              <w:rPr>
                <w:rFonts w:ascii="Arial Narrow" w:hAnsi="Arial Narrow"/>
                <w:b/>
                <w:lang w:val="sr-Latn-CS"/>
              </w:rPr>
              <w:t xml:space="preserve">  Od opreme i sredstava raspolaže sa : 2 vozila, 1 kompjuter, nekoliko nekomplet</w:t>
            </w:r>
            <w:r w:rsidR="000A1660">
              <w:rPr>
                <w:rFonts w:ascii="Arial Narrow" w:hAnsi="Arial Narrow"/>
                <w:b/>
                <w:lang w:val="sr-Latn-CS"/>
              </w:rPr>
              <w:t>i</w:t>
            </w:r>
            <w:r>
              <w:rPr>
                <w:rFonts w:ascii="Arial Narrow" w:hAnsi="Arial Narrow"/>
                <w:b/>
                <w:lang w:val="sr-Latn-CS"/>
              </w:rPr>
              <w:t>r</w:t>
            </w:r>
            <w:r w:rsidR="000A1660">
              <w:rPr>
                <w:rFonts w:ascii="Arial Narrow" w:hAnsi="Arial Narrow"/>
                <w:b/>
                <w:lang w:val="sr-Latn-CS"/>
              </w:rPr>
              <w:t>a</w:t>
            </w:r>
            <w:r>
              <w:rPr>
                <w:rFonts w:ascii="Arial Narrow" w:hAnsi="Arial Narrow"/>
                <w:b/>
                <w:lang w:val="sr-Latn-CS"/>
              </w:rPr>
              <w:t>nih šatora, sanitetski kompleti, posuđe, vreće za spavanje, đebad, kanisteri za vodu.</w:t>
            </w:r>
          </w:p>
          <w:p w:rsidR="00993A9C" w:rsidRDefault="00993A9C">
            <w:pPr>
              <w:spacing w:line="276" w:lineRule="auto"/>
              <w:jc w:val="center"/>
              <w:rPr>
                <w:rFonts w:ascii="Arial Narrow" w:eastAsia="Times New Roman" w:hAnsi="Arial Narrow"/>
                <w:b/>
                <w:lang w:val="sr-Latn-CS"/>
              </w:rPr>
            </w:pPr>
          </w:p>
        </w:tc>
      </w:tr>
      <w:tr w:rsidR="00993A9C" w:rsidTr="004218C8">
        <w:trPr>
          <w:trHeight w:val="449"/>
        </w:trPr>
        <w:tc>
          <w:tcPr>
            <w:tcW w:w="455"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b/>
                <w:lang w:val="sr-Latn-CS"/>
              </w:rPr>
            </w:pPr>
            <w:r>
              <w:rPr>
                <w:rFonts w:ascii="Arial Narrow" w:hAnsi="Arial Narrow"/>
                <w:b/>
                <w:lang w:val="sr-Latn-CS"/>
              </w:rPr>
              <w:t>3.</w:t>
            </w:r>
          </w:p>
        </w:tc>
        <w:tc>
          <w:tcPr>
            <w:tcW w:w="1183"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45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117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144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108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360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b/>
                <w:lang w:val="pl-PL"/>
              </w:rPr>
            </w:pPr>
            <w:r>
              <w:rPr>
                <w:rFonts w:ascii="Arial Narrow" w:hAnsi="Arial Narrow"/>
                <w:b/>
                <w:lang w:val="pl-PL"/>
              </w:rPr>
              <w:t xml:space="preserve">10 pripadnika osposobljeno </w:t>
            </w:r>
            <w:r w:rsidR="000A1660">
              <w:rPr>
                <w:rFonts w:ascii="Arial Narrow" w:hAnsi="Arial Narrow"/>
                <w:b/>
                <w:lang w:val="pl-PL"/>
              </w:rPr>
              <w:t>za turističke i</w:t>
            </w:r>
            <w:r>
              <w:rPr>
                <w:rFonts w:ascii="Arial Narrow" w:hAnsi="Arial Narrow"/>
                <w:b/>
                <w:lang w:val="pl-PL"/>
              </w:rPr>
              <w:t xml:space="preserve"> planinarske vodiče</w:t>
            </w:r>
          </w:p>
        </w:tc>
      </w:tr>
      <w:tr w:rsidR="00993A9C" w:rsidTr="004218C8">
        <w:trPr>
          <w:trHeight w:val="449"/>
        </w:trPr>
        <w:tc>
          <w:tcPr>
            <w:tcW w:w="455"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b/>
                <w:lang w:val="sr-Latn-CS"/>
              </w:rPr>
            </w:pPr>
            <w:r>
              <w:rPr>
                <w:rFonts w:ascii="Arial Narrow" w:hAnsi="Arial Narrow"/>
                <w:b/>
                <w:lang w:val="sr-Latn-CS"/>
              </w:rPr>
              <w:t>4.</w:t>
            </w:r>
          </w:p>
        </w:tc>
        <w:tc>
          <w:tcPr>
            <w:tcW w:w="1183"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45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117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144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108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360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b/>
                <w:lang w:val="nb-NO"/>
              </w:rPr>
            </w:pPr>
            <w:r>
              <w:rPr>
                <w:rFonts w:ascii="Arial Narrow" w:hAnsi="Arial Narrow"/>
                <w:b/>
                <w:lang w:val="nb-NO"/>
              </w:rPr>
              <w:t>1 instruktor speleologije sa završenim kursom gorske sl. s.</w:t>
            </w:r>
          </w:p>
        </w:tc>
      </w:tr>
      <w:tr w:rsidR="00993A9C" w:rsidTr="004218C8">
        <w:trPr>
          <w:trHeight w:val="449"/>
        </w:trPr>
        <w:tc>
          <w:tcPr>
            <w:tcW w:w="455"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b/>
                <w:lang w:val="sr-Latn-CS"/>
              </w:rPr>
            </w:pPr>
            <w:r>
              <w:rPr>
                <w:rFonts w:ascii="Arial Narrow" w:hAnsi="Arial Narrow"/>
                <w:b/>
                <w:lang w:val="sr-Latn-CS"/>
              </w:rPr>
              <w:t>5.</w:t>
            </w:r>
          </w:p>
        </w:tc>
        <w:tc>
          <w:tcPr>
            <w:tcW w:w="1183"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45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117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144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108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360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r>
      <w:tr w:rsidR="00993A9C" w:rsidTr="004218C8">
        <w:trPr>
          <w:trHeight w:val="449"/>
        </w:trPr>
        <w:tc>
          <w:tcPr>
            <w:tcW w:w="455"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b/>
                <w:lang w:val="sr-Latn-CS"/>
              </w:rPr>
            </w:pPr>
            <w:r>
              <w:rPr>
                <w:rFonts w:ascii="Arial Narrow" w:hAnsi="Arial Narrow"/>
                <w:b/>
                <w:lang w:val="sr-Latn-CS"/>
              </w:rPr>
              <w:t>6.</w:t>
            </w:r>
          </w:p>
        </w:tc>
        <w:tc>
          <w:tcPr>
            <w:tcW w:w="1183"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45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117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144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108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c>
          <w:tcPr>
            <w:tcW w:w="360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tc>
      </w:tr>
    </w:tbl>
    <w:p w:rsidR="00993A9C" w:rsidRDefault="00993A9C" w:rsidP="00993A9C">
      <w:pPr>
        <w:spacing w:after="200" w:line="276" w:lineRule="auto"/>
        <w:rPr>
          <w:rFonts w:ascii="Arial Narrow" w:eastAsia="Times New Roman" w:hAnsi="Arial Narrow"/>
          <w:b/>
        </w:rPr>
      </w:pPr>
    </w:p>
    <w:p w:rsidR="00993A9C" w:rsidRDefault="00993A9C" w:rsidP="00993A9C">
      <w:pPr>
        <w:spacing w:after="200" w:line="276" w:lineRule="auto"/>
        <w:rPr>
          <w:rFonts w:ascii="Arial Narrow" w:eastAsia="Times New Roman" w:hAnsi="Arial Narrow"/>
          <w:b/>
        </w:rPr>
      </w:pPr>
    </w:p>
    <w:p w:rsidR="00993A9C" w:rsidRDefault="00993A9C" w:rsidP="00993A9C">
      <w:pPr>
        <w:spacing w:after="200" w:line="276" w:lineRule="auto"/>
        <w:rPr>
          <w:rFonts w:ascii="Arial Narrow" w:eastAsia="Times New Roman" w:hAnsi="Arial Narrow"/>
          <w:b/>
        </w:rPr>
      </w:pPr>
    </w:p>
    <w:p w:rsidR="00993A9C" w:rsidRDefault="00993A9C" w:rsidP="00993A9C">
      <w:pPr>
        <w:spacing w:after="200" w:line="276" w:lineRule="auto"/>
        <w:rPr>
          <w:rFonts w:ascii="Arial Narrow" w:eastAsia="Times New Roman" w:hAnsi="Arial Narrow"/>
          <w:b/>
        </w:rPr>
      </w:pPr>
    </w:p>
    <w:p w:rsidR="00993A9C" w:rsidRDefault="00993A9C" w:rsidP="00993A9C">
      <w:pPr>
        <w:spacing w:after="200" w:line="276" w:lineRule="auto"/>
        <w:rPr>
          <w:rFonts w:ascii="Arial Narrow" w:eastAsia="Times New Roman" w:hAnsi="Arial Narrow"/>
          <w:b/>
        </w:rPr>
      </w:pPr>
    </w:p>
    <w:p w:rsidR="00993A9C" w:rsidRDefault="00993A9C" w:rsidP="00993A9C">
      <w:pPr>
        <w:spacing w:after="200" w:line="276" w:lineRule="auto"/>
        <w:rPr>
          <w:rFonts w:ascii="Arial Narrow" w:eastAsia="Times New Roman" w:hAnsi="Arial Narrow"/>
          <w:b/>
        </w:rPr>
      </w:pPr>
    </w:p>
    <w:p w:rsidR="00993A9C" w:rsidRDefault="00993A9C" w:rsidP="00993A9C">
      <w:pPr>
        <w:spacing w:after="200" w:line="276" w:lineRule="auto"/>
        <w:rPr>
          <w:rFonts w:ascii="Arial Narrow" w:eastAsia="Times New Roman" w:hAnsi="Arial Narrow"/>
          <w:b/>
        </w:rPr>
      </w:pPr>
    </w:p>
    <w:p w:rsidR="00993A9C" w:rsidRDefault="00993A9C" w:rsidP="00993A9C">
      <w:pPr>
        <w:spacing w:after="200" w:line="276" w:lineRule="auto"/>
        <w:rPr>
          <w:rFonts w:ascii="Arial Narrow" w:eastAsia="Times New Roman" w:hAnsi="Arial Narrow"/>
          <w:b/>
        </w:rPr>
      </w:pPr>
    </w:p>
    <w:p w:rsidR="00993A9C" w:rsidRDefault="00993A9C" w:rsidP="00993A9C">
      <w:pPr>
        <w:spacing w:after="200" w:line="276" w:lineRule="auto"/>
        <w:rPr>
          <w:rFonts w:ascii="Arial Narrow" w:eastAsia="Times New Roman" w:hAnsi="Arial Narrow"/>
          <w:b/>
        </w:rPr>
      </w:pPr>
    </w:p>
    <w:p w:rsidR="00993A9C" w:rsidRDefault="00993A9C" w:rsidP="00993A9C">
      <w:pPr>
        <w:spacing w:after="200" w:line="276" w:lineRule="auto"/>
        <w:rPr>
          <w:rFonts w:ascii="Arial Narrow" w:eastAsia="Times New Roman" w:hAnsi="Arial Narrow"/>
          <w:b/>
        </w:rPr>
      </w:pPr>
    </w:p>
    <w:p w:rsidR="00993A9C" w:rsidRDefault="00993A9C" w:rsidP="00993A9C">
      <w:pPr>
        <w:spacing w:after="200" w:line="276" w:lineRule="auto"/>
        <w:rPr>
          <w:rFonts w:ascii="Arial Narrow" w:eastAsia="Times New Roman" w:hAnsi="Arial Narrow"/>
          <w:b/>
        </w:rPr>
      </w:pPr>
    </w:p>
    <w:p w:rsidR="00993A9C" w:rsidRDefault="00E43864" w:rsidP="00E43864">
      <w:pPr>
        <w:pStyle w:val="NormalWeb"/>
        <w:rPr>
          <w:rFonts w:ascii="Arial Narrow" w:eastAsia="Calibri" w:hAnsi="Arial Narrow"/>
          <w:b/>
          <w:lang w:val="sr-Latn-CS"/>
        </w:rPr>
      </w:pPr>
      <w:r>
        <w:rPr>
          <w:rFonts w:ascii="Arial Narrow" w:hAnsi="Arial Narrow" w:cs="Arial Narrow"/>
          <w:b/>
          <w:bCs/>
          <w:sz w:val="22"/>
          <w:szCs w:val="22"/>
          <w:lang w:val="sr-Latn-CS"/>
        </w:rPr>
        <w:t>Prilog 4</w:t>
      </w:r>
      <w:r w:rsidR="00322D69">
        <w:rPr>
          <w:rFonts w:ascii="Arial Narrow" w:hAnsi="Arial Narrow" w:cs="Arial Narrow"/>
          <w:b/>
          <w:bCs/>
          <w:sz w:val="22"/>
          <w:szCs w:val="22"/>
          <w:lang w:val="sr-Latn-CS"/>
        </w:rPr>
        <w:t xml:space="preserve"> </w:t>
      </w:r>
      <w:r w:rsidR="00322D69" w:rsidRPr="00322D69">
        <w:rPr>
          <w:rFonts w:ascii="Arial Narrow" w:hAnsi="Arial Narrow" w:cs="Arial Narrow"/>
          <w:b/>
          <w:bCs/>
          <w:sz w:val="22"/>
          <w:szCs w:val="22"/>
          <w:lang w:val="sr-Latn-CS"/>
        </w:rPr>
        <w:t xml:space="preserve">- </w:t>
      </w:r>
      <w:r w:rsidR="00322D69">
        <w:rPr>
          <w:rFonts w:ascii="Arial Narrow" w:eastAsia="Calibri" w:hAnsi="Arial Narrow"/>
          <w:b/>
          <w:bCs/>
          <w:lang w:val="sr-Latn-CS"/>
        </w:rPr>
        <w:t>P</w:t>
      </w:r>
      <w:r w:rsidR="00322D69" w:rsidRPr="00322D69">
        <w:rPr>
          <w:rFonts w:ascii="Arial Narrow" w:eastAsia="Calibri" w:hAnsi="Arial Narrow"/>
          <w:b/>
          <w:bCs/>
          <w:lang w:val="sr-Latn-CS"/>
        </w:rPr>
        <w:t>regled ljudskih i materijalnih resursa organa lokalne uprave, privrednih drustava, drugih pravnih lica i preduzetnika</w:t>
      </w:r>
    </w:p>
    <w:p w:rsidR="00993A9C" w:rsidRDefault="00993A9C" w:rsidP="00993A9C">
      <w:pPr>
        <w:jc w:val="center"/>
        <w:rPr>
          <w:rFonts w:ascii="Arial Narrow" w:eastAsia="Times New Roman" w:hAnsi="Arial Narrow"/>
          <w:b/>
        </w:rPr>
      </w:pPr>
    </w:p>
    <w:p w:rsidR="00993A9C" w:rsidRDefault="00993A9C" w:rsidP="00993A9C">
      <w:pPr>
        <w:jc w:val="center"/>
        <w:rPr>
          <w:rFonts w:ascii="Arial Narrow" w:hAnsi="Arial Narrow"/>
          <w:b/>
        </w:rPr>
      </w:pPr>
      <w:r>
        <w:rPr>
          <w:rFonts w:ascii="Arial Narrow" w:hAnsi="Arial Narrow"/>
          <w:b/>
        </w:rPr>
        <w:t>SLUŽBA ZAŠTITE I SPAŠAVANJA</w:t>
      </w:r>
    </w:p>
    <w:p w:rsidR="00993A9C" w:rsidRDefault="00993A9C" w:rsidP="00993A9C">
      <w:pPr>
        <w:jc w:val="center"/>
        <w:rPr>
          <w:rFonts w:ascii="Arial Narrow" w:hAnsi="Arial Narrow"/>
          <w:b/>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
        <w:gridCol w:w="3060"/>
        <w:gridCol w:w="1440"/>
        <w:gridCol w:w="1062"/>
        <w:gridCol w:w="18"/>
        <w:gridCol w:w="540"/>
        <w:gridCol w:w="180"/>
        <w:gridCol w:w="2756"/>
      </w:tblGrid>
      <w:tr w:rsidR="00993A9C" w:rsidTr="008D0786">
        <w:trPr>
          <w:trHeight w:val="1252"/>
        </w:trPr>
        <w:tc>
          <w:tcPr>
            <w:tcW w:w="9705" w:type="dxa"/>
            <w:gridSpan w:val="8"/>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both"/>
              <w:rPr>
                <w:rFonts w:ascii="Arial Narrow" w:hAnsi="Arial Narrow" w:cs="Arial"/>
                <w:b/>
                <w:lang w:val="sr-Latn-CS"/>
              </w:rPr>
            </w:pPr>
            <w:r>
              <w:rPr>
                <w:rFonts w:ascii="Arial Narrow" w:hAnsi="Arial Narrow" w:cs="Arial"/>
                <w:b/>
                <w:lang w:val="sr-Latn-CS"/>
              </w:rPr>
              <w:t>Odgovorno lice: Goran Čavić</w:t>
            </w:r>
          </w:p>
          <w:p w:rsidR="00993A9C" w:rsidRDefault="00993A9C">
            <w:pPr>
              <w:spacing w:line="276" w:lineRule="auto"/>
              <w:jc w:val="both"/>
              <w:rPr>
                <w:rFonts w:ascii="Arial Narrow" w:hAnsi="Arial Narrow" w:cs="Arial"/>
                <w:b/>
                <w:lang w:val="sr-Latn-CS"/>
              </w:rPr>
            </w:pPr>
            <w:r>
              <w:rPr>
                <w:rFonts w:ascii="Arial Narrow" w:hAnsi="Arial Narrow" w:cs="Arial"/>
                <w:b/>
                <w:lang w:val="sr-Latn-CS"/>
              </w:rPr>
              <w:t>Broj telefona: 052/ 300-084</w:t>
            </w:r>
          </w:p>
          <w:p w:rsidR="00993A9C" w:rsidRDefault="00993A9C">
            <w:pPr>
              <w:spacing w:line="276" w:lineRule="auto"/>
              <w:jc w:val="both"/>
              <w:rPr>
                <w:rFonts w:ascii="Arial Narrow" w:hAnsi="Arial Narrow" w:cs="Arial"/>
                <w:b/>
                <w:lang w:val="sr-Latn-CS"/>
              </w:rPr>
            </w:pPr>
            <w:r>
              <w:rPr>
                <w:rFonts w:ascii="Arial Narrow" w:hAnsi="Arial Narrow" w:cs="Arial"/>
                <w:b/>
                <w:lang w:val="sr-Latn-CS"/>
              </w:rPr>
              <w:t xml:space="preserve">                        063/232-147</w:t>
            </w:r>
          </w:p>
          <w:p w:rsidR="00993A9C" w:rsidRPr="008D0786" w:rsidRDefault="00993A9C">
            <w:pPr>
              <w:spacing w:line="276" w:lineRule="auto"/>
              <w:jc w:val="both"/>
              <w:rPr>
                <w:rFonts w:ascii="Arial Narrow" w:hAnsi="Arial Narrow" w:cs="Arial"/>
                <w:b/>
                <w:lang w:val="sr-Latn-CS"/>
              </w:rPr>
            </w:pPr>
            <w:r>
              <w:rPr>
                <w:rFonts w:ascii="Arial Narrow" w:hAnsi="Arial Narrow" w:cs="Arial"/>
                <w:b/>
                <w:lang w:val="sr-Latn-CS"/>
              </w:rPr>
              <w:t xml:space="preserve">Broj zaposlenih koji se mogu angažovati: </w:t>
            </w:r>
            <w:r w:rsidR="00322D69">
              <w:rPr>
                <w:rFonts w:ascii="Arial Narrow" w:hAnsi="Arial Narrow" w:cs="Arial"/>
                <w:b/>
                <w:lang w:val="sr-Latn-CS"/>
              </w:rPr>
              <w:t>30</w:t>
            </w:r>
          </w:p>
        </w:tc>
      </w:tr>
      <w:tr w:rsidR="00993A9C" w:rsidTr="002421D8">
        <w:trPr>
          <w:cantSplit/>
          <w:trHeight w:val="1134"/>
        </w:trPr>
        <w:tc>
          <w:tcPr>
            <w:tcW w:w="649" w:type="dxa"/>
            <w:tcBorders>
              <w:top w:val="single" w:sz="4" w:space="0" w:color="auto"/>
              <w:left w:val="single" w:sz="4" w:space="0" w:color="auto"/>
              <w:bottom w:val="single" w:sz="4" w:space="0" w:color="auto"/>
              <w:right w:val="single" w:sz="4" w:space="0" w:color="auto"/>
            </w:tcBorders>
            <w:textDirection w:val="btLr"/>
          </w:tcPr>
          <w:p w:rsidR="00993A9C" w:rsidRDefault="00993A9C">
            <w:pPr>
              <w:spacing w:line="276" w:lineRule="auto"/>
              <w:ind w:left="113" w:right="113"/>
              <w:jc w:val="center"/>
              <w:rPr>
                <w:rFonts w:ascii="Arial Narrow" w:eastAsia="Times New Roman" w:hAnsi="Arial Narrow" w:cs="Arial"/>
                <w:b/>
                <w:lang w:val="sr-Latn-CS"/>
              </w:rPr>
            </w:pPr>
          </w:p>
          <w:p w:rsidR="00993A9C" w:rsidRDefault="00993A9C">
            <w:pPr>
              <w:spacing w:line="276" w:lineRule="auto"/>
              <w:ind w:left="113" w:right="113"/>
              <w:jc w:val="center"/>
              <w:rPr>
                <w:rFonts w:ascii="Arial Narrow" w:hAnsi="Arial Narrow" w:cs="Arial"/>
                <w:b/>
                <w:lang w:val="sr-Latn-CS"/>
              </w:rPr>
            </w:pPr>
            <w:r>
              <w:rPr>
                <w:rFonts w:ascii="Arial Narrow" w:hAnsi="Arial Narrow" w:cs="Arial"/>
                <w:b/>
                <w:lang w:val="sr-Latn-CS"/>
              </w:rPr>
              <w:t>R.br.</w:t>
            </w:r>
          </w:p>
          <w:p w:rsidR="00993A9C" w:rsidRDefault="00993A9C">
            <w:pPr>
              <w:spacing w:line="276" w:lineRule="auto"/>
              <w:ind w:left="113" w:right="113"/>
              <w:jc w:val="center"/>
              <w:rPr>
                <w:rFonts w:ascii="Arial Narrow" w:hAnsi="Arial Narrow" w:cs="Arial"/>
                <w:b/>
                <w:lang w:val="sr-Latn-CS"/>
              </w:rPr>
            </w:pPr>
            <w:r>
              <w:rPr>
                <w:rFonts w:ascii="Arial Narrow" w:hAnsi="Arial Narrow" w:cs="Arial"/>
                <w:b/>
                <w:lang w:val="sr-Latn-CS"/>
              </w:rPr>
              <w:t>br.</w:t>
            </w:r>
          </w:p>
          <w:p w:rsidR="00993A9C" w:rsidRDefault="00993A9C">
            <w:pPr>
              <w:spacing w:line="276" w:lineRule="auto"/>
              <w:ind w:left="113" w:right="113"/>
              <w:jc w:val="center"/>
              <w:rPr>
                <w:rFonts w:ascii="Arial Narrow" w:hAnsi="Arial Narrow"/>
                <w:b/>
                <w:lang w:val="sr-Latn-CS"/>
              </w:rPr>
            </w:pPr>
          </w:p>
          <w:p w:rsidR="00993A9C" w:rsidRDefault="00993A9C">
            <w:pPr>
              <w:spacing w:line="276" w:lineRule="auto"/>
              <w:ind w:left="113" w:right="113"/>
              <w:jc w:val="center"/>
              <w:rPr>
                <w:rFonts w:ascii="Arial Narrow" w:eastAsia="Times New Roman" w:hAnsi="Arial Narrow"/>
                <w:b/>
                <w:lang w:val="sr-Latn-CS"/>
              </w:rPr>
            </w:pPr>
          </w:p>
        </w:tc>
        <w:tc>
          <w:tcPr>
            <w:tcW w:w="306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sr-Latn-CS"/>
              </w:rPr>
            </w:pPr>
          </w:p>
          <w:p w:rsidR="00993A9C" w:rsidRDefault="00993A9C">
            <w:pPr>
              <w:spacing w:line="276" w:lineRule="auto"/>
              <w:jc w:val="center"/>
              <w:rPr>
                <w:rFonts w:ascii="Arial Narrow" w:hAnsi="Arial Narrow" w:cs="Arial"/>
                <w:b/>
                <w:lang w:val="sr-Latn-CS"/>
              </w:rPr>
            </w:pPr>
          </w:p>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 xml:space="preserve">NAZIV I VRSTA SREDSTAVA – OPREME </w:t>
            </w:r>
          </w:p>
        </w:tc>
        <w:tc>
          <w:tcPr>
            <w:tcW w:w="144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p w:rsidR="00993A9C" w:rsidRDefault="00993A9C">
            <w:pPr>
              <w:spacing w:line="276" w:lineRule="auto"/>
              <w:jc w:val="center"/>
              <w:rPr>
                <w:rFonts w:ascii="Arial Narrow" w:hAnsi="Arial Narrow"/>
                <w:b/>
                <w:lang w:val="sr-Latn-CS"/>
              </w:rPr>
            </w:pPr>
          </w:p>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NAMJENA</w:t>
            </w:r>
          </w:p>
        </w:tc>
        <w:tc>
          <w:tcPr>
            <w:tcW w:w="1080"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p w:rsidR="00993A9C" w:rsidRDefault="00993A9C">
            <w:pPr>
              <w:spacing w:line="276" w:lineRule="auto"/>
              <w:jc w:val="center"/>
              <w:rPr>
                <w:rFonts w:ascii="Arial Narrow" w:hAnsi="Arial Narrow" w:cs="Arial"/>
                <w:b/>
                <w:lang w:val="sr-Latn-CS"/>
              </w:rPr>
            </w:pPr>
            <w:r>
              <w:rPr>
                <w:rFonts w:ascii="Arial Narrow" w:hAnsi="Arial Narrow" w:cs="Arial"/>
                <w:b/>
                <w:lang w:val="sr-Latn-CS"/>
              </w:rPr>
              <w:t>Jed.</w:t>
            </w:r>
          </w:p>
          <w:p w:rsidR="00993A9C" w:rsidRDefault="00993A9C">
            <w:pPr>
              <w:spacing w:line="276" w:lineRule="auto"/>
              <w:jc w:val="center"/>
              <w:rPr>
                <w:rFonts w:ascii="Arial Narrow" w:eastAsia="Times New Roman" w:hAnsi="Arial Narrow"/>
                <w:b/>
                <w:lang w:val="sr-Latn-CS"/>
              </w:rPr>
            </w:pPr>
            <w:r>
              <w:rPr>
                <w:rFonts w:ascii="Arial Narrow" w:hAnsi="Arial Narrow" w:cs="Arial"/>
                <w:b/>
                <w:lang w:val="sr-Latn-CS"/>
              </w:rPr>
              <w:t>mjere</w:t>
            </w:r>
          </w:p>
        </w:tc>
        <w:tc>
          <w:tcPr>
            <w:tcW w:w="720" w:type="dxa"/>
            <w:gridSpan w:val="2"/>
            <w:tcBorders>
              <w:top w:val="single" w:sz="4" w:space="0" w:color="auto"/>
              <w:left w:val="single" w:sz="4" w:space="0" w:color="auto"/>
              <w:bottom w:val="single" w:sz="4" w:space="0" w:color="auto"/>
              <w:right w:val="single" w:sz="4" w:space="0" w:color="auto"/>
            </w:tcBorders>
            <w:textDirection w:val="btLr"/>
          </w:tcPr>
          <w:p w:rsidR="00993A9C" w:rsidRDefault="00993A9C">
            <w:pPr>
              <w:spacing w:line="276" w:lineRule="auto"/>
              <w:ind w:left="113" w:right="113"/>
              <w:jc w:val="center"/>
              <w:rPr>
                <w:rFonts w:ascii="Arial Narrow" w:eastAsia="Times New Roman" w:hAnsi="Arial Narrow"/>
                <w:b/>
                <w:lang w:val="sr-Latn-CS"/>
              </w:rPr>
            </w:pPr>
          </w:p>
          <w:p w:rsidR="00993A9C" w:rsidRDefault="00993A9C">
            <w:pPr>
              <w:spacing w:line="276" w:lineRule="auto"/>
              <w:ind w:left="113" w:right="113"/>
              <w:jc w:val="center"/>
              <w:rPr>
                <w:rFonts w:ascii="Arial Narrow" w:eastAsia="Times New Roman" w:hAnsi="Arial Narrow" w:cs="Arial"/>
                <w:b/>
                <w:lang w:val="sr-Latn-CS"/>
              </w:rPr>
            </w:pPr>
            <w:r>
              <w:rPr>
                <w:rFonts w:ascii="Arial Narrow" w:hAnsi="Arial Narrow" w:cs="Arial"/>
                <w:b/>
                <w:lang w:val="sr-Latn-CS"/>
              </w:rPr>
              <w:t>Brojno stanje</w:t>
            </w:r>
          </w:p>
        </w:tc>
        <w:tc>
          <w:tcPr>
            <w:tcW w:w="2756"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sr-Latn-CS"/>
              </w:rPr>
            </w:pPr>
          </w:p>
          <w:p w:rsidR="00993A9C" w:rsidRDefault="00993A9C">
            <w:pPr>
              <w:spacing w:line="276" w:lineRule="auto"/>
              <w:jc w:val="center"/>
              <w:rPr>
                <w:rFonts w:ascii="Arial Narrow" w:hAnsi="Arial Narrow" w:cs="Arial"/>
                <w:b/>
                <w:lang w:val="sr-Latn-CS"/>
              </w:rPr>
            </w:pPr>
          </w:p>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Napomena</w:t>
            </w:r>
          </w:p>
        </w:tc>
      </w:tr>
      <w:tr w:rsidR="00993A9C" w:rsidTr="008D0786">
        <w:trPr>
          <w:trHeight w:val="217"/>
        </w:trPr>
        <w:tc>
          <w:tcPr>
            <w:tcW w:w="9705" w:type="dxa"/>
            <w:gridSpan w:val="8"/>
            <w:tcBorders>
              <w:top w:val="single" w:sz="4" w:space="0" w:color="auto"/>
              <w:left w:val="single" w:sz="4" w:space="0" w:color="auto"/>
              <w:bottom w:val="single" w:sz="4" w:space="0" w:color="auto"/>
              <w:right w:val="single" w:sz="4" w:space="0" w:color="auto"/>
            </w:tcBorders>
          </w:tcPr>
          <w:p w:rsidR="00993A9C" w:rsidRPr="008D0786" w:rsidRDefault="00993A9C">
            <w:pPr>
              <w:spacing w:line="276" w:lineRule="auto"/>
              <w:rPr>
                <w:rFonts w:ascii="Arial Narrow" w:hAnsi="Arial Narrow" w:cs="Arial"/>
                <w:b/>
                <w:lang w:val="sr-Latn-CS"/>
              </w:rPr>
            </w:pPr>
            <w:r>
              <w:rPr>
                <w:rFonts w:ascii="Arial Narrow" w:hAnsi="Arial Narrow" w:cs="Arial"/>
                <w:b/>
                <w:lang w:val="sr-Latn-CS"/>
              </w:rPr>
              <w:t>I – VATROGASNA  VOZILA</w:t>
            </w: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0A1660">
            <w:pPr>
              <w:spacing w:line="276" w:lineRule="auto"/>
              <w:rPr>
                <w:rFonts w:ascii="Arial Narrow" w:eastAsia="Times New Roman" w:hAnsi="Arial Narrow" w:cs="Arial"/>
                <w:b/>
                <w:lang w:val="sr-Latn-CS"/>
              </w:rPr>
            </w:pPr>
            <w:r>
              <w:rPr>
                <w:rFonts w:ascii="Arial Narrow" w:hAnsi="Arial Narrow" w:cs="Arial"/>
                <w:b/>
                <w:lang w:val="sr-Latn-CS"/>
              </w:rPr>
              <w:t>Euro -</w:t>
            </w:r>
            <w:r w:rsidR="00993A9C">
              <w:rPr>
                <w:rFonts w:ascii="Arial Narrow" w:hAnsi="Arial Narrow" w:cs="Arial"/>
                <w:b/>
                <w:lang w:val="sr-Latn-CS"/>
              </w:rPr>
              <w:t xml:space="preserve"> Zeta</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Navalno</w:t>
            </w: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both"/>
              <w:rPr>
                <w:rFonts w:ascii="Arial Narrow" w:eastAsia="Times New Roman" w:hAnsi="Arial Narrow" w:cs="Arial"/>
                <w:b/>
                <w:lang w:val="sr-Latn-CS"/>
              </w:rPr>
            </w:pPr>
            <w:r>
              <w:rPr>
                <w:rFonts w:ascii="Arial Narrow" w:hAnsi="Arial Narrow" w:cs="Arial"/>
                <w:b/>
                <w:lang w:val="sr-Latn-CS"/>
              </w:rPr>
              <w:t>Godina proizvodnje: 2005</w:t>
            </w:r>
          </w:p>
          <w:p w:rsidR="00993A9C" w:rsidRDefault="00993A9C">
            <w:pPr>
              <w:spacing w:line="276" w:lineRule="auto"/>
              <w:jc w:val="both"/>
              <w:rPr>
                <w:rFonts w:ascii="Arial Narrow" w:eastAsia="Times New Roman" w:hAnsi="Arial Narrow" w:cs="Arial"/>
                <w:b/>
                <w:lang w:val="sr-Latn-CS"/>
              </w:rPr>
            </w:pPr>
            <w:r>
              <w:rPr>
                <w:rFonts w:ascii="Arial Narrow" w:hAnsi="Arial Narrow" w:cs="Arial"/>
                <w:b/>
                <w:lang w:val="sr-Latn-CS"/>
              </w:rPr>
              <w:t>2000 l vode, … l p</w:t>
            </w:r>
            <w:r w:rsidR="000A1660">
              <w:rPr>
                <w:rFonts w:ascii="Arial Narrow" w:hAnsi="Arial Narrow" w:cs="Arial"/>
                <w:b/>
                <w:lang w:val="sr-Latn-CS"/>
              </w:rPr>
              <w:t>jene, pumpa v.p.  40 bara, 2 izo</w:t>
            </w:r>
            <w:r>
              <w:rPr>
                <w:rFonts w:ascii="Arial Narrow" w:hAnsi="Arial Narrow" w:cs="Arial"/>
                <w:b/>
                <w:lang w:val="sr-Latn-CS"/>
              </w:rPr>
              <w:t xml:space="preserve">laciona aparata. </w:t>
            </w: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2.</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Štajer (dupla vuča)</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Navalno</w:t>
            </w: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both"/>
              <w:rPr>
                <w:rFonts w:ascii="Arial Narrow" w:eastAsia="Times New Roman" w:hAnsi="Arial Narrow" w:cs="Arial"/>
                <w:b/>
                <w:lang w:val="sr-Latn-CS"/>
              </w:rPr>
            </w:pPr>
            <w:r>
              <w:rPr>
                <w:rFonts w:ascii="Arial Narrow" w:hAnsi="Arial Narrow" w:cs="Arial"/>
                <w:b/>
                <w:lang w:val="sr-Latn-CS"/>
              </w:rPr>
              <w:t>Godina proizvodnje:1980.</w:t>
            </w:r>
          </w:p>
          <w:p w:rsidR="00993A9C" w:rsidRDefault="00993A9C">
            <w:pPr>
              <w:spacing w:line="276" w:lineRule="auto"/>
              <w:jc w:val="both"/>
              <w:rPr>
                <w:rFonts w:ascii="Arial Narrow" w:eastAsia="Times New Roman" w:hAnsi="Arial Narrow" w:cs="Arial"/>
                <w:b/>
                <w:lang w:val="sr-Latn-CS"/>
              </w:rPr>
            </w:pPr>
            <w:r>
              <w:rPr>
                <w:rFonts w:ascii="Arial Narrow" w:hAnsi="Arial Narrow" w:cs="Arial"/>
                <w:b/>
                <w:lang w:val="sr-Latn-CS"/>
              </w:rPr>
              <w:t>2000 l vode, pumpa v.p 40bara, dimovuk, agregat 10 KV i aparat za rasvjetu 4 KV</w:t>
            </w: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3.</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FAP 13-14 (dupla vuča)</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Kombinovano vozilo</w:t>
            </w: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both"/>
              <w:rPr>
                <w:rFonts w:ascii="Arial Narrow" w:eastAsia="Times New Roman" w:hAnsi="Arial Narrow" w:cs="Arial"/>
                <w:b/>
                <w:lang w:val="sr-Latn-CS"/>
              </w:rPr>
            </w:pPr>
            <w:r>
              <w:rPr>
                <w:rFonts w:ascii="Arial Narrow" w:hAnsi="Arial Narrow" w:cs="Arial"/>
                <w:b/>
                <w:lang w:val="sr-Latn-CS"/>
              </w:rPr>
              <w:t xml:space="preserve">Godina proizvodnje: 1984, 4000 l vode,  </w:t>
            </w: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4.</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 xml:space="preserve">FAP 13-14 </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Kombinovano</w:t>
            </w: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both"/>
              <w:rPr>
                <w:rFonts w:ascii="Arial Narrow" w:eastAsia="Times New Roman" w:hAnsi="Arial Narrow" w:cs="Arial"/>
                <w:b/>
                <w:lang w:val="sr-Latn-CS"/>
              </w:rPr>
            </w:pPr>
            <w:r>
              <w:rPr>
                <w:rFonts w:ascii="Arial Narrow" w:hAnsi="Arial Narrow" w:cs="Arial"/>
                <w:b/>
                <w:lang w:val="sr-Latn-CS"/>
              </w:rPr>
              <w:t xml:space="preserve">Godina proizvodnje: 1984, 4000 l vode, rezervoar sa prahom 1000 kg.  </w:t>
            </w: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5.</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 xml:space="preserve">FAP 16-20 </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Cisterna</w:t>
            </w: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both"/>
              <w:rPr>
                <w:rFonts w:ascii="Arial Narrow" w:eastAsia="Times New Roman" w:hAnsi="Arial Narrow" w:cs="Arial"/>
                <w:b/>
                <w:lang w:val="sr-Latn-CS"/>
              </w:rPr>
            </w:pPr>
            <w:r>
              <w:rPr>
                <w:rFonts w:ascii="Arial Narrow" w:hAnsi="Arial Narrow" w:cs="Arial"/>
                <w:b/>
                <w:lang w:val="sr-Latn-CS"/>
              </w:rPr>
              <w:t xml:space="preserve">Godina proizvodnje: 1984, 8000 l vode, </w:t>
            </w: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6.</w:t>
            </w:r>
          </w:p>
        </w:tc>
        <w:tc>
          <w:tcPr>
            <w:tcW w:w="3060" w:type="dxa"/>
            <w:tcBorders>
              <w:top w:val="single" w:sz="4" w:space="0" w:color="auto"/>
              <w:left w:val="single" w:sz="4" w:space="0" w:color="auto"/>
              <w:bottom w:val="single" w:sz="4" w:space="0" w:color="auto"/>
              <w:right w:val="single" w:sz="4" w:space="0" w:color="auto"/>
            </w:tcBorders>
          </w:tcPr>
          <w:p w:rsidR="00993A9C" w:rsidRDefault="000A1660">
            <w:pPr>
              <w:spacing w:line="276" w:lineRule="auto"/>
              <w:rPr>
                <w:rFonts w:ascii="Arial Narrow" w:eastAsia="Times New Roman" w:hAnsi="Arial Narrow" w:cs="Arial"/>
                <w:b/>
                <w:lang w:val="sr-Latn-CS"/>
              </w:rPr>
            </w:pPr>
            <w:r>
              <w:rPr>
                <w:rFonts w:ascii="Arial Narrow" w:hAnsi="Arial Narrow" w:cs="Arial"/>
                <w:b/>
                <w:lang w:val="sr-Latn-CS"/>
              </w:rPr>
              <w:t xml:space="preserve">Mercedes </w:t>
            </w:r>
            <w:r>
              <w:rPr>
                <w:rFonts w:ascii="Arial Narrow" w:hAnsi="Arial Narrow" w:cs="Arial"/>
                <w:b/>
              </w:rPr>
              <w:t>-</w:t>
            </w:r>
            <w:r w:rsidR="00993A9C">
              <w:rPr>
                <w:rFonts w:ascii="Arial Narrow" w:hAnsi="Arial Narrow" w:cs="Arial"/>
                <w:b/>
                <w:lang w:val="sr-Latn-CS"/>
              </w:rPr>
              <w:t xml:space="preserve"> Benz,  Uminog U 500 4x4</w:t>
            </w:r>
          </w:p>
          <w:p w:rsidR="00993A9C" w:rsidRDefault="00993A9C">
            <w:pPr>
              <w:spacing w:line="276" w:lineRule="auto"/>
              <w:jc w:val="center"/>
              <w:rPr>
                <w:rFonts w:ascii="Arial Narrow" w:eastAsia="Times New Roman" w:hAnsi="Arial Narrow"/>
                <w:b/>
                <w:lang w:val="sr-Latn-CS"/>
              </w:rPr>
            </w:pP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Navalno</w:t>
            </w: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E031D7">
            <w:pPr>
              <w:spacing w:line="276" w:lineRule="auto"/>
              <w:jc w:val="center"/>
              <w:rPr>
                <w:rFonts w:ascii="Arial Narrow" w:eastAsia="Times New Roman" w:hAnsi="Arial Narrow" w:cs="Arial"/>
                <w:b/>
                <w:lang w:val="sr-Latn-CS"/>
              </w:rPr>
            </w:pPr>
            <w:r>
              <w:rPr>
                <w:rFonts w:ascii="Arial Narrow" w:hAnsi="Arial Narrow" w:cs="Arial"/>
                <w:b/>
                <w:lang w:val="sr-Latn-CS"/>
              </w:rPr>
              <w:t>2</w:t>
            </w:r>
          </w:p>
        </w:tc>
        <w:tc>
          <w:tcPr>
            <w:tcW w:w="2936" w:type="dxa"/>
            <w:gridSpan w:val="2"/>
            <w:tcBorders>
              <w:top w:val="single" w:sz="4" w:space="0" w:color="auto"/>
              <w:left w:val="single" w:sz="4" w:space="0" w:color="auto"/>
              <w:bottom w:val="single" w:sz="4" w:space="0" w:color="auto"/>
              <w:right w:val="single" w:sz="4" w:space="0" w:color="auto"/>
            </w:tcBorders>
            <w:hideMark/>
          </w:tcPr>
          <w:p w:rsidR="00993A9C" w:rsidRDefault="00993A9C" w:rsidP="00E031D7">
            <w:pPr>
              <w:spacing w:line="276" w:lineRule="auto"/>
              <w:jc w:val="both"/>
              <w:rPr>
                <w:rFonts w:ascii="Arial Narrow" w:eastAsia="Times New Roman" w:hAnsi="Arial Narrow" w:cs="Arial"/>
                <w:b/>
                <w:lang w:val="sr-Latn-CS"/>
              </w:rPr>
            </w:pPr>
            <w:r>
              <w:rPr>
                <w:rFonts w:ascii="Arial Narrow" w:hAnsi="Arial Narrow" w:cs="Arial"/>
                <w:b/>
                <w:lang w:val="sr-Latn-CS"/>
              </w:rPr>
              <w:t>Godina proizvodnje: 2010, 4000 l vode, rezervoar za penilo 300 l, centrifugalna vatrogasna pumpa NH 30 , mlaznica za vodu ili p</w:t>
            </w:r>
            <w:r w:rsidR="000A1660">
              <w:rPr>
                <w:rFonts w:ascii="Arial Narrow" w:hAnsi="Arial Narrow" w:cs="Arial"/>
                <w:b/>
                <w:lang w:val="sr-Latn-CS"/>
              </w:rPr>
              <w:t>j</w:t>
            </w:r>
            <w:r>
              <w:rPr>
                <w:rFonts w:ascii="Arial Narrow" w:hAnsi="Arial Narrow" w:cs="Arial"/>
                <w:b/>
                <w:lang w:val="sr-Latn-CS"/>
              </w:rPr>
              <w:t>enu za visoki pritisak 40 bara</w:t>
            </w:r>
          </w:p>
        </w:tc>
      </w:tr>
      <w:tr w:rsidR="00993A9C" w:rsidTr="00E031D7">
        <w:trPr>
          <w:trHeight w:val="1790"/>
        </w:trPr>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7.</w:t>
            </w:r>
          </w:p>
        </w:tc>
        <w:tc>
          <w:tcPr>
            <w:tcW w:w="306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Mercedes</w:t>
            </w:r>
            <w:r w:rsidR="000A1660">
              <w:rPr>
                <w:rFonts w:ascii="Arial Narrow" w:hAnsi="Arial Narrow" w:cs="Arial"/>
                <w:b/>
                <w:lang w:val="sr-Latn-CS"/>
              </w:rPr>
              <w:t xml:space="preserve"> </w:t>
            </w:r>
            <w:r>
              <w:rPr>
                <w:rFonts w:ascii="Arial Narrow" w:hAnsi="Arial Narrow" w:cs="Arial"/>
                <w:b/>
                <w:lang w:val="sr-Latn-CS"/>
              </w:rPr>
              <w:t>- Benz,  Actros 2036AK  4x4</w:t>
            </w:r>
          </w:p>
          <w:p w:rsidR="00993A9C" w:rsidRDefault="00993A9C">
            <w:pPr>
              <w:spacing w:line="276" w:lineRule="auto"/>
              <w:jc w:val="center"/>
              <w:rPr>
                <w:rFonts w:ascii="Arial Narrow" w:eastAsia="Times New Roman" w:hAnsi="Arial Narrow"/>
                <w:b/>
                <w:lang w:val="sr-Latn-CS"/>
              </w:rPr>
            </w:pP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Navalno</w:t>
            </w: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E031D7">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hideMark/>
          </w:tcPr>
          <w:p w:rsidR="00993A9C" w:rsidRDefault="00993A9C" w:rsidP="00E031D7">
            <w:pPr>
              <w:spacing w:line="276" w:lineRule="auto"/>
              <w:jc w:val="both"/>
              <w:rPr>
                <w:rFonts w:ascii="Arial Narrow" w:eastAsia="Times New Roman" w:hAnsi="Arial Narrow" w:cs="Arial"/>
                <w:b/>
                <w:lang w:val="sr-Latn-CS"/>
              </w:rPr>
            </w:pPr>
            <w:r>
              <w:rPr>
                <w:rFonts w:ascii="Arial Narrow" w:hAnsi="Arial Narrow" w:cs="Arial"/>
                <w:b/>
                <w:lang w:val="sr-Latn-CS"/>
              </w:rPr>
              <w:t>Godina proizvodnje: 2009, 7000 l vode, rezervoar za penilo 500 l, centrifugalna vatrogasna pumpa NH 40 , mlaznica za vodu ili penu za visoki pritisak 40 bara</w:t>
            </w:r>
            <w:r w:rsidR="00E031D7">
              <w:rPr>
                <w:rFonts w:ascii="Arial Narrow" w:hAnsi="Arial Narrow" w:cs="Arial"/>
                <w:b/>
                <w:lang w:val="sr-Latn-CS"/>
              </w:rPr>
              <w:t>)</w:t>
            </w:r>
          </w:p>
        </w:tc>
      </w:tr>
      <w:tr w:rsidR="00E031D7" w:rsidTr="004D6333">
        <w:trPr>
          <w:trHeight w:val="360"/>
        </w:trPr>
        <w:tc>
          <w:tcPr>
            <w:tcW w:w="649" w:type="dxa"/>
            <w:tcBorders>
              <w:top w:val="single" w:sz="4" w:space="0" w:color="auto"/>
              <w:left w:val="single" w:sz="4" w:space="0" w:color="auto"/>
              <w:bottom w:val="single" w:sz="4" w:space="0" w:color="auto"/>
              <w:right w:val="single" w:sz="4" w:space="0" w:color="auto"/>
            </w:tcBorders>
            <w:hideMark/>
          </w:tcPr>
          <w:p w:rsidR="00E031D7" w:rsidRDefault="004D6333" w:rsidP="00E031D7">
            <w:pPr>
              <w:spacing w:line="276" w:lineRule="auto"/>
              <w:jc w:val="center"/>
              <w:rPr>
                <w:rFonts w:ascii="Arial Narrow" w:hAnsi="Arial Narrow" w:cs="Arial"/>
                <w:b/>
                <w:lang w:val="sr-Latn-CS"/>
              </w:rPr>
            </w:pPr>
            <w:r>
              <w:rPr>
                <w:rFonts w:ascii="Arial Narrow" w:hAnsi="Arial Narrow" w:cs="Arial"/>
                <w:b/>
                <w:lang w:val="sr-Latn-CS"/>
              </w:rPr>
              <w:lastRenderedPageBreak/>
              <w:t>8.</w:t>
            </w:r>
          </w:p>
        </w:tc>
        <w:tc>
          <w:tcPr>
            <w:tcW w:w="3060" w:type="dxa"/>
            <w:tcBorders>
              <w:top w:val="single" w:sz="4" w:space="0" w:color="auto"/>
              <w:left w:val="single" w:sz="4" w:space="0" w:color="auto"/>
              <w:bottom w:val="single" w:sz="4" w:space="0" w:color="auto"/>
              <w:right w:val="single" w:sz="4" w:space="0" w:color="auto"/>
            </w:tcBorders>
          </w:tcPr>
          <w:p w:rsidR="00E031D7" w:rsidRPr="004D6333" w:rsidRDefault="00E031D7" w:rsidP="00E031D7">
            <w:pPr>
              <w:rPr>
                <w:rFonts w:ascii="Arial" w:hAnsi="Arial" w:cs="Arial"/>
                <w:b/>
                <w:sz w:val="22"/>
                <w:szCs w:val="22"/>
              </w:rPr>
            </w:pPr>
            <w:r w:rsidRPr="004D6333">
              <w:rPr>
                <w:rFonts w:ascii="Arial" w:hAnsi="Arial" w:cs="Arial"/>
                <w:b/>
                <w:sz w:val="22"/>
                <w:szCs w:val="22"/>
              </w:rPr>
              <w:t>Mercedes- Benz,  Atego 1528AF  4x4</w:t>
            </w:r>
          </w:p>
        </w:tc>
        <w:tc>
          <w:tcPr>
            <w:tcW w:w="1440" w:type="dxa"/>
            <w:tcBorders>
              <w:top w:val="single" w:sz="4" w:space="0" w:color="auto"/>
              <w:left w:val="single" w:sz="4" w:space="0" w:color="auto"/>
              <w:bottom w:val="single" w:sz="4" w:space="0" w:color="auto"/>
              <w:right w:val="single" w:sz="4" w:space="0" w:color="auto"/>
            </w:tcBorders>
            <w:hideMark/>
          </w:tcPr>
          <w:p w:rsidR="00E031D7" w:rsidRPr="004D6333" w:rsidRDefault="00E031D7" w:rsidP="00E031D7">
            <w:pPr>
              <w:spacing w:line="276" w:lineRule="auto"/>
              <w:jc w:val="center"/>
              <w:rPr>
                <w:rFonts w:ascii="Arial Narrow" w:hAnsi="Arial Narrow" w:cs="Arial"/>
                <w:b/>
                <w:lang w:val="sr-Latn-CS"/>
              </w:rPr>
            </w:pPr>
            <w:r w:rsidRPr="004D6333">
              <w:rPr>
                <w:rFonts w:ascii="Arial" w:hAnsi="Arial" w:cs="Arial"/>
                <w:b/>
                <w:sz w:val="22"/>
                <w:szCs w:val="22"/>
              </w:rPr>
              <w:t>Navalno</w:t>
            </w:r>
          </w:p>
        </w:tc>
        <w:tc>
          <w:tcPr>
            <w:tcW w:w="1062" w:type="dxa"/>
            <w:tcBorders>
              <w:top w:val="single" w:sz="4" w:space="0" w:color="auto"/>
              <w:left w:val="single" w:sz="4" w:space="0" w:color="auto"/>
              <w:bottom w:val="single" w:sz="4" w:space="0" w:color="auto"/>
              <w:right w:val="single" w:sz="4" w:space="0" w:color="auto"/>
            </w:tcBorders>
            <w:hideMark/>
          </w:tcPr>
          <w:p w:rsidR="00E031D7" w:rsidRDefault="004D6333" w:rsidP="00E031D7">
            <w:pPr>
              <w:spacing w:line="276" w:lineRule="auto"/>
              <w:jc w:val="center"/>
              <w:rPr>
                <w:rFonts w:ascii="Arial Narrow"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E031D7" w:rsidRDefault="004D6333" w:rsidP="00E031D7">
            <w:pPr>
              <w:spacing w:line="276" w:lineRule="auto"/>
              <w:jc w:val="center"/>
              <w:rPr>
                <w:rFonts w:ascii="Arial Narrow"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hideMark/>
          </w:tcPr>
          <w:p w:rsidR="00E031D7" w:rsidRPr="004D6333" w:rsidRDefault="004D6333" w:rsidP="00E031D7">
            <w:pPr>
              <w:spacing w:line="276" w:lineRule="auto"/>
              <w:jc w:val="both"/>
              <w:rPr>
                <w:rFonts w:ascii="Arial Narrow" w:hAnsi="Arial Narrow" w:cs="Arial"/>
                <w:b/>
                <w:lang w:val="sr-Latn-CS"/>
              </w:rPr>
            </w:pPr>
            <w:r w:rsidRPr="004D6333">
              <w:rPr>
                <w:rFonts w:ascii="Arial" w:hAnsi="Arial" w:cs="Arial"/>
                <w:b/>
                <w:sz w:val="22"/>
                <w:szCs w:val="22"/>
              </w:rPr>
              <w:t xml:space="preserve">Godina proizvodnje: 2009, 7000 l vode, rezervoar za pjenilo 500 l, centrifugalna vatrogasna pumpa NH 40 , mlaznica za vodu ili penu za visoki pritisak 40 bara   </w:t>
            </w:r>
          </w:p>
        </w:tc>
      </w:tr>
      <w:tr w:rsidR="004D6333" w:rsidTr="004D6333">
        <w:trPr>
          <w:trHeight w:val="120"/>
        </w:trPr>
        <w:tc>
          <w:tcPr>
            <w:tcW w:w="649" w:type="dxa"/>
            <w:tcBorders>
              <w:top w:val="single" w:sz="4" w:space="0" w:color="auto"/>
              <w:left w:val="single" w:sz="4" w:space="0" w:color="auto"/>
              <w:bottom w:val="single" w:sz="4" w:space="0" w:color="auto"/>
              <w:right w:val="single" w:sz="4" w:space="0" w:color="auto"/>
            </w:tcBorders>
            <w:hideMark/>
          </w:tcPr>
          <w:p w:rsidR="004D6333" w:rsidRDefault="004D6333" w:rsidP="00E031D7">
            <w:pPr>
              <w:spacing w:line="276" w:lineRule="auto"/>
              <w:jc w:val="center"/>
              <w:rPr>
                <w:rFonts w:ascii="Arial Narrow" w:hAnsi="Arial Narrow" w:cs="Arial"/>
                <w:b/>
                <w:lang w:val="sr-Latn-CS"/>
              </w:rPr>
            </w:pPr>
            <w:r>
              <w:rPr>
                <w:rFonts w:ascii="Arial Narrow" w:hAnsi="Arial Narrow" w:cs="Arial"/>
                <w:b/>
                <w:lang w:val="sr-Latn-CS"/>
              </w:rPr>
              <w:t>9.</w:t>
            </w:r>
          </w:p>
        </w:tc>
        <w:tc>
          <w:tcPr>
            <w:tcW w:w="3060" w:type="dxa"/>
            <w:tcBorders>
              <w:top w:val="single" w:sz="4" w:space="0" w:color="auto"/>
              <w:left w:val="single" w:sz="4" w:space="0" w:color="auto"/>
              <w:bottom w:val="single" w:sz="4" w:space="0" w:color="auto"/>
              <w:right w:val="single" w:sz="4" w:space="0" w:color="auto"/>
            </w:tcBorders>
          </w:tcPr>
          <w:p w:rsidR="004D6333" w:rsidRPr="004D6333" w:rsidRDefault="004D6333" w:rsidP="00E031D7">
            <w:pPr>
              <w:rPr>
                <w:rFonts w:ascii="Arial" w:hAnsi="Arial" w:cs="Arial"/>
                <w:b/>
                <w:sz w:val="22"/>
                <w:szCs w:val="22"/>
              </w:rPr>
            </w:pPr>
            <w:r>
              <w:rPr>
                <w:rFonts w:ascii="Arial" w:hAnsi="Arial" w:cs="Arial"/>
                <w:b/>
                <w:sz w:val="22"/>
                <w:szCs w:val="22"/>
              </w:rPr>
              <w:t>Tam 150</w:t>
            </w:r>
          </w:p>
        </w:tc>
        <w:tc>
          <w:tcPr>
            <w:tcW w:w="1440" w:type="dxa"/>
            <w:tcBorders>
              <w:top w:val="single" w:sz="4" w:space="0" w:color="auto"/>
              <w:left w:val="single" w:sz="4" w:space="0" w:color="auto"/>
              <w:bottom w:val="single" w:sz="4" w:space="0" w:color="auto"/>
              <w:right w:val="single" w:sz="4" w:space="0" w:color="auto"/>
            </w:tcBorders>
            <w:hideMark/>
          </w:tcPr>
          <w:p w:rsidR="004D6333" w:rsidRPr="004D6333" w:rsidRDefault="004D6333" w:rsidP="00E031D7">
            <w:pPr>
              <w:spacing w:line="276" w:lineRule="auto"/>
              <w:jc w:val="center"/>
              <w:rPr>
                <w:rFonts w:ascii="Arial" w:hAnsi="Arial" w:cs="Arial"/>
                <w:b/>
                <w:sz w:val="22"/>
                <w:szCs w:val="22"/>
              </w:rPr>
            </w:pPr>
            <w:r w:rsidRPr="004D6333">
              <w:rPr>
                <w:rFonts w:ascii="Arial" w:hAnsi="Arial" w:cs="Arial"/>
                <w:b/>
                <w:sz w:val="22"/>
                <w:szCs w:val="22"/>
              </w:rPr>
              <w:t>Navalno</w:t>
            </w:r>
          </w:p>
        </w:tc>
        <w:tc>
          <w:tcPr>
            <w:tcW w:w="1062" w:type="dxa"/>
            <w:tcBorders>
              <w:top w:val="single" w:sz="4" w:space="0" w:color="auto"/>
              <w:left w:val="single" w:sz="4" w:space="0" w:color="auto"/>
              <w:bottom w:val="single" w:sz="4" w:space="0" w:color="auto"/>
              <w:right w:val="single" w:sz="4" w:space="0" w:color="auto"/>
            </w:tcBorders>
            <w:hideMark/>
          </w:tcPr>
          <w:p w:rsidR="004D6333" w:rsidRDefault="004D6333" w:rsidP="00E031D7">
            <w:pPr>
              <w:spacing w:line="276" w:lineRule="auto"/>
              <w:jc w:val="center"/>
              <w:rPr>
                <w:rFonts w:ascii="Arial Narrow"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4D6333" w:rsidRDefault="004D6333" w:rsidP="00E031D7">
            <w:pPr>
              <w:spacing w:line="276" w:lineRule="auto"/>
              <w:jc w:val="center"/>
              <w:rPr>
                <w:rFonts w:ascii="Arial Narrow" w:hAnsi="Arial Narrow" w:cs="Arial"/>
                <w:b/>
                <w:lang w:val="sr-Latn-CS"/>
              </w:rPr>
            </w:pPr>
            <w:r>
              <w:rPr>
                <w:rFonts w:ascii="Arial Narrow" w:hAnsi="Arial Narrow" w:cs="Arial"/>
                <w:b/>
                <w:lang w:val="sr-Latn-CS"/>
              </w:rPr>
              <w:t>2</w:t>
            </w:r>
          </w:p>
        </w:tc>
        <w:tc>
          <w:tcPr>
            <w:tcW w:w="2936" w:type="dxa"/>
            <w:gridSpan w:val="2"/>
            <w:tcBorders>
              <w:top w:val="single" w:sz="4" w:space="0" w:color="auto"/>
              <w:left w:val="single" w:sz="4" w:space="0" w:color="auto"/>
              <w:bottom w:val="single" w:sz="4" w:space="0" w:color="auto"/>
              <w:right w:val="single" w:sz="4" w:space="0" w:color="auto"/>
            </w:tcBorders>
            <w:hideMark/>
          </w:tcPr>
          <w:p w:rsidR="004D6333" w:rsidRPr="004D6333" w:rsidRDefault="004D6333" w:rsidP="00E031D7">
            <w:pPr>
              <w:spacing w:line="276" w:lineRule="auto"/>
              <w:jc w:val="both"/>
              <w:rPr>
                <w:rFonts w:ascii="Arial Narrow" w:hAnsi="Arial Narrow" w:cs="Arial"/>
                <w:b/>
                <w:lang w:val="sr-Latn-CS"/>
              </w:rPr>
            </w:pPr>
            <w:r w:rsidRPr="004D6333">
              <w:rPr>
                <w:rFonts w:ascii="Arial" w:hAnsi="Arial" w:cs="Arial"/>
                <w:b/>
                <w:color w:val="000000" w:themeColor="text1"/>
                <w:sz w:val="22"/>
                <w:szCs w:val="22"/>
              </w:rPr>
              <w:t>Godina proizvodnje: 3000 l vode</w:t>
            </w:r>
          </w:p>
        </w:tc>
      </w:tr>
      <w:tr w:rsidR="004D6333" w:rsidTr="004D6333">
        <w:trPr>
          <w:trHeight w:val="90"/>
        </w:trPr>
        <w:tc>
          <w:tcPr>
            <w:tcW w:w="649" w:type="dxa"/>
            <w:tcBorders>
              <w:top w:val="single" w:sz="4" w:space="0" w:color="auto"/>
              <w:left w:val="single" w:sz="4" w:space="0" w:color="auto"/>
              <w:bottom w:val="single" w:sz="4" w:space="0" w:color="auto"/>
              <w:right w:val="single" w:sz="4" w:space="0" w:color="auto"/>
            </w:tcBorders>
            <w:hideMark/>
          </w:tcPr>
          <w:p w:rsidR="004D6333" w:rsidRDefault="004D6333" w:rsidP="00E031D7">
            <w:pPr>
              <w:spacing w:line="276" w:lineRule="auto"/>
              <w:jc w:val="center"/>
              <w:rPr>
                <w:rFonts w:ascii="Arial Narrow" w:hAnsi="Arial Narrow" w:cs="Arial"/>
                <w:b/>
                <w:lang w:val="sr-Latn-CS"/>
              </w:rPr>
            </w:pPr>
            <w:r>
              <w:rPr>
                <w:rFonts w:ascii="Arial Narrow" w:hAnsi="Arial Narrow" w:cs="Arial"/>
                <w:b/>
                <w:lang w:val="sr-Latn-CS"/>
              </w:rPr>
              <w:t>10.</w:t>
            </w:r>
          </w:p>
        </w:tc>
        <w:tc>
          <w:tcPr>
            <w:tcW w:w="3060" w:type="dxa"/>
            <w:tcBorders>
              <w:top w:val="single" w:sz="4" w:space="0" w:color="auto"/>
              <w:left w:val="single" w:sz="4" w:space="0" w:color="auto"/>
              <w:bottom w:val="single" w:sz="4" w:space="0" w:color="auto"/>
              <w:right w:val="single" w:sz="4" w:space="0" w:color="auto"/>
            </w:tcBorders>
          </w:tcPr>
          <w:p w:rsidR="004D6333" w:rsidRPr="004D6333" w:rsidRDefault="004D6333" w:rsidP="00E031D7">
            <w:pPr>
              <w:rPr>
                <w:rFonts w:ascii="Arial" w:hAnsi="Arial" w:cs="Arial"/>
                <w:b/>
                <w:sz w:val="22"/>
                <w:szCs w:val="22"/>
              </w:rPr>
            </w:pPr>
            <w:r>
              <w:rPr>
                <w:rFonts w:ascii="Arial" w:hAnsi="Arial" w:cs="Arial"/>
                <w:b/>
                <w:sz w:val="22"/>
                <w:szCs w:val="22"/>
              </w:rPr>
              <w:t>Tam 150</w:t>
            </w:r>
          </w:p>
        </w:tc>
        <w:tc>
          <w:tcPr>
            <w:tcW w:w="1440" w:type="dxa"/>
            <w:tcBorders>
              <w:top w:val="single" w:sz="4" w:space="0" w:color="auto"/>
              <w:left w:val="single" w:sz="4" w:space="0" w:color="auto"/>
              <w:bottom w:val="single" w:sz="4" w:space="0" w:color="auto"/>
              <w:right w:val="single" w:sz="4" w:space="0" w:color="auto"/>
            </w:tcBorders>
            <w:hideMark/>
          </w:tcPr>
          <w:p w:rsidR="004D6333" w:rsidRPr="004D6333" w:rsidRDefault="004D6333" w:rsidP="00E031D7">
            <w:pPr>
              <w:spacing w:line="276" w:lineRule="auto"/>
              <w:jc w:val="center"/>
              <w:rPr>
                <w:rFonts w:ascii="Arial" w:hAnsi="Arial" w:cs="Arial"/>
                <w:b/>
                <w:sz w:val="22"/>
                <w:szCs w:val="22"/>
              </w:rPr>
            </w:pPr>
            <w:r w:rsidRPr="004D6333">
              <w:rPr>
                <w:rFonts w:ascii="Arial" w:hAnsi="Arial" w:cs="Arial"/>
                <w:b/>
                <w:sz w:val="22"/>
                <w:szCs w:val="22"/>
              </w:rPr>
              <w:t>Dostavno</w:t>
            </w:r>
          </w:p>
        </w:tc>
        <w:tc>
          <w:tcPr>
            <w:tcW w:w="1062" w:type="dxa"/>
            <w:tcBorders>
              <w:top w:val="single" w:sz="4" w:space="0" w:color="auto"/>
              <w:left w:val="single" w:sz="4" w:space="0" w:color="auto"/>
              <w:bottom w:val="single" w:sz="4" w:space="0" w:color="auto"/>
              <w:right w:val="single" w:sz="4" w:space="0" w:color="auto"/>
            </w:tcBorders>
            <w:hideMark/>
          </w:tcPr>
          <w:p w:rsidR="004D6333" w:rsidRDefault="004D6333" w:rsidP="00E031D7">
            <w:pPr>
              <w:spacing w:line="276" w:lineRule="auto"/>
              <w:jc w:val="center"/>
              <w:rPr>
                <w:rFonts w:ascii="Arial Narrow"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4D6333" w:rsidRDefault="004D6333" w:rsidP="00E031D7">
            <w:pPr>
              <w:spacing w:line="276" w:lineRule="auto"/>
              <w:jc w:val="center"/>
              <w:rPr>
                <w:rFonts w:ascii="Arial Narrow"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hideMark/>
          </w:tcPr>
          <w:p w:rsidR="004D6333" w:rsidRPr="004D6333" w:rsidRDefault="004D6333" w:rsidP="00E031D7">
            <w:pPr>
              <w:spacing w:line="276" w:lineRule="auto"/>
              <w:jc w:val="both"/>
              <w:rPr>
                <w:rFonts w:ascii="Arial Narrow" w:hAnsi="Arial Narrow" w:cs="Arial"/>
                <w:b/>
                <w:lang w:val="sr-Latn-CS"/>
              </w:rPr>
            </w:pPr>
            <w:r w:rsidRPr="004D6333">
              <w:rPr>
                <w:rFonts w:ascii="Arial" w:hAnsi="Arial" w:cs="Arial"/>
                <w:b/>
                <w:sz w:val="22"/>
                <w:szCs w:val="22"/>
              </w:rPr>
              <w:t>Godina proizvodnje: 2001,</w:t>
            </w: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4D6333" w:rsidP="002421D8">
            <w:pPr>
              <w:spacing w:line="276" w:lineRule="auto"/>
              <w:jc w:val="center"/>
              <w:rPr>
                <w:rFonts w:ascii="Arial Narrow" w:eastAsia="Times New Roman" w:hAnsi="Arial Narrow" w:cs="Arial"/>
                <w:b/>
                <w:lang w:val="sr-Latn-CS"/>
              </w:rPr>
            </w:pPr>
            <w:r>
              <w:rPr>
                <w:rFonts w:ascii="Arial Narrow" w:eastAsia="Times New Roman" w:hAnsi="Arial Narrow" w:cs="Arial"/>
                <w:b/>
                <w:lang w:val="sr-Latn-CS"/>
              </w:rPr>
              <w:t>11.</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 xml:space="preserve">Lada Niva  </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Komandno</w:t>
            </w: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both"/>
              <w:rPr>
                <w:rFonts w:ascii="Arial Narrow" w:eastAsia="Times New Roman" w:hAnsi="Arial Narrow" w:cs="Arial"/>
                <w:b/>
                <w:lang w:val="sr-Latn-CS"/>
              </w:rPr>
            </w:pPr>
            <w:r>
              <w:rPr>
                <w:rFonts w:ascii="Arial Narrow" w:hAnsi="Arial Narrow" w:cs="Arial"/>
                <w:b/>
                <w:lang w:val="sr-Latn-CS"/>
              </w:rPr>
              <w:t xml:space="preserve">Godina proizvodnje: 2001, </w:t>
            </w: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4D6333">
            <w:pPr>
              <w:spacing w:line="276" w:lineRule="auto"/>
              <w:jc w:val="center"/>
              <w:rPr>
                <w:rFonts w:ascii="Arial Narrow" w:eastAsia="Times New Roman" w:hAnsi="Arial Narrow" w:cs="Arial"/>
                <w:b/>
                <w:lang w:val="sr-Latn-CS"/>
              </w:rPr>
            </w:pPr>
            <w:r>
              <w:rPr>
                <w:rFonts w:ascii="Arial Narrow" w:eastAsia="Times New Roman" w:hAnsi="Arial Narrow" w:cs="Arial"/>
                <w:b/>
                <w:lang w:val="sr-Latn-CS"/>
              </w:rPr>
              <w:t>12.</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v-SE"/>
              </w:rPr>
            </w:pPr>
            <w:r>
              <w:rPr>
                <w:rFonts w:ascii="Arial Narrow" w:hAnsi="Arial Narrow" w:cs="Arial"/>
                <w:b/>
                <w:lang w:val="sv-SE"/>
              </w:rPr>
              <w:t xml:space="preserve">Lada Niva (sa produženom kabinom)  </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Komandno</w:t>
            </w: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both"/>
              <w:rPr>
                <w:rFonts w:ascii="Arial Narrow" w:eastAsia="Times New Roman" w:hAnsi="Arial Narrow" w:cs="Arial"/>
                <w:b/>
                <w:lang w:val="sr-Latn-CS"/>
              </w:rPr>
            </w:pPr>
            <w:r>
              <w:rPr>
                <w:rFonts w:ascii="Arial Narrow" w:hAnsi="Arial Narrow" w:cs="Arial"/>
                <w:b/>
                <w:lang w:val="sr-Latn-CS"/>
              </w:rPr>
              <w:t xml:space="preserve">Godina proizvodnje: 2009, </w:t>
            </w: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4D6333" w:rsidP="002421D8">
            <w:pPr>
              <w:spacing w:line="276" w:lineRule="auto"/>
              <w:jc w:val="center"/>
              <w:rPr>
                <w:rFonts w:ascii="Arial Narrow" w:eastAsia="Times New Roman" w:hAnsi="Arial Narrow" w:cs="Arial"/>
                <w:b/>
                <w:lang w:val="sr-Latn-CS"/>
              </w:rPr>
            </w:pPr>
            <w:r>
              <w:rPr>
                <w:rFonts w:ascii="Arial Narrow" w:eastAsia="Times New Roman" w:hAnsi="Arial Narrow" w:cs="Arial"/>
                <w:b/>
                <w:lang w:val="sr-Latn-CS"/>
              </w:rPr>
              <w:t>13.</w:t>
            </w:r>
          </w:p>
        </w:tc>
        <w:tc>
          <w:tcPr>
            <w:tcW w:w="3060" w:type="dxa"/>
            <w:tcBorders>
              <w:top w:val="single" w:sz="4" w:space="0" w:color="auto"/>
              <w:left w:val="single" w:sz="4" w:space="0" w:color="auto"/>
              <w:bottom w:val="single" w:sz="4" w:space="0" w:color="auto"/>
              <w:right w:val="single" w:sz="4" w:space="0" w:color="auto"/>
            </w:tcBorders>
            <w:hideMark/>
          </w:tcPr>
          <w:p w:rsidR="00993A9C" w:rsidRPr="00E031D7" w:rsidRDefault="00E031D7">
            <w:pPr>
              <w:spacing w:line="276" w:lineRule="auto"/>
              <w:rPr>
                <w:rFonts w:ascii="Arial Narrow" w:eastAsia="Times New Roman" w:hAnsi="Arial Narrow" w:cs="Arial"/>
                <w:b/>
                <w:lang w:val="sr-Latn-CS"/>
              </w:rPr>
            </w:pPr>
            <w:r w:rsidRPr="00E031D7">
              <w:rPr>
                <w:rFonts w:ascii="Arial" w:hAnsi="Arial" w:cs="Arial"/>
                <w:b/>
                <w:sz w:val="22"/>
                <w:szCs w:val="22"/>
              </w:rPr>
              <w:t>Dacia-Duster base 1.6</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Komandno</w:t>
            </w: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both"/>
              <w:rPr>
                <w:rFonts w:ascii="Arial Narrow" w:eastAsia="Times New Roman" w:hAnsi="Arial Narrow" w:cs="Arial"/>
                <w:b/>
                <w:lang w:val="sr-Latn-CS"/>
              </w:rPr>
            </w:pPr>
            <w:r>
              <w:rPr>
                <w:rFonts w:ascii="Arial Narrow" w:hAnsi="Arial Narrow" w:cs="Arial"/>
                <w:b/>
                <w:lang w:val="sr-Latn-CS"/>
              </w:rPr>
              <w:t xml:space="preserve">Godina proizvodnje: </w:t>
            </w:r>
            <w:r w:rsidR="00E031D7">
              <w:rPr>
                <w:rFonts w:ascii="Arial Narrow" w:hAnsi="Arial Narrow" w:cs="Arial"/>
                <w:b/>
                <w:lang w:val="sr-Latn-CS"/>
              </w:rPr>
              <w:t>2017</w:t>
            </w:r>
          </w:p>
        </w:tc>
      </w:tr>
      <w:tr w:rsidR="00993A9C" w:rsidTr="002421D8">
        <w:tc>
          <w:tcPr>
            <w:tcW w:w="9705" w:type="dxa"/>
            <w:gridSpan w:val="8"/>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cs="Arial"/>
                <w:b/>
                <w:lang w:val="sr-Latn-CS"/>
              </w:rPr>
            </w:pPr>
          </w:p>
          <w:p w:rsidR="00993A9C" w:rsidRDefault="00993A9C">
            <w:pPr>
              <w:spacing w:line="276" w:lineRule="auto"/>
              <w:rPr>
                <w:rFonts w:ascii="Arial Narrow" w:hAnsi="Arial Narrow" w:cs="Arial"/>
                <w:b/>
                <w:lang w:val="sr-Latn-CS"/>
              </w:rPr>
            </w:pPr>
            <w:r>
              <w:rPr>
                <w:rFonts w:ascii="Arial Narrow" w:hAnsi="Arial Narrow" w:cs="Arial"/>
                <w:b/>
                <w:lang w:val="sr-Latn-CS"/>
              </w:rPr>
              <w:t xml:space="preserve">II. VATROGASNA CRIJEVA </w:t>
            </w:r>
          </w:p>
          <w:p w:rsidR="00993A9C" w:rsidRDefault="00993A9C">
            <w:pPr>
              <w:spacing w:line="276" w:lineRule="auto"/>
              <w:rPr>
                <w:rFonts w:ascii="Arial Narrow" w:eastAsia="Times New Roman" w:hAnsi="Arial Narrow" w:cs="Arial"/>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 xml:space="preserve">Usisno crijevo Ø 110 mm </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 xml:space="preserve">kom. </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29</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2.</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Potisno crijevo Ø 75  mm</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 xml:space="preserve">kom. </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44</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3.</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Potisno crijevo Ø 52  mm</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 xml:space="preserve">kom. </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73</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4.</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Potisno crijevo Ø 38  mm</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 xml:space="preserve">kom. </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23</w:t>
            </w:r>
          </w:p>
        </w:tc>
        <w:tc>
          <w:tcPr>
            <w:tcW w:w="2936"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both"/>
              <w:rPr>
                <w:rFonts w:ascii="Arial Narrow" w:eastAsia="Times New Roman" w:hAnsi="Arial Narrow" w:cs="Arial"/>
                <w:b/>
                <w:lang w:val="sr-Latn-CS"/>
              </w:rPr>
            </w:pPr>
            <w:r>
              <w:rPr>
                <w:rFonts w:ascii="Arial Narrow" w:hAnsi="Arial Narrow" w:cs="Arial"/>
                <w:b/>
                <w:lang w:val="sr-Latn-CS"/>
              </w:rPr>
              <w:t>(5 komada za visoki pritisak)</w:t>
            </w: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5.</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Potisno crijevo Ø 25  mm</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 xml:space="preserve">kom. </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25</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r>
      <w:tr w:rsidR="00993A9C" w:rsidTr="002421D8">
        <w:tc>
          <w:tcPr>
            <w:tcW w:w="9705" w:type="dxa"/>
            <w:gridSpan w:val="8"/>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sr-Latn-CS"/>
              </w:rPr>
            </w:pPr>
          </w:p>
          <w:p w:rsidR="00993A9C" w:rsidRDefault="00993A9C">
            <w:pPr>
              <w:spacing w:line="276" w:lineRule="auto"/>
              <w:rPr>
                <w:rFonts w:ascii="Arial Narrow" w:hAnsi="Arial Narrow" w:cs="Arial"/>
                <w:b/>
                <w:lang w:val="sr-Latn-CS"/>
              </w:rPr>
            </w:pPr>
            <w:r>
              <w:rPr>
                <w:rFonts w:ascii="Arial Narrow" w:hAnsi="Arial Narrow" w:cs="Arial"/>
                <w:b/>
                <w:lang w:val="sr-Latn-CS"/>
              </w:rPr>
              <w:t>III. VATROGASNE LJESTVE</w:t>
            </w:r>
          </w:p>
          <w:p w:rsidR="00993A9C" w:rsidRDefault="00993A9C">
            <w:pPr>
              <w:spacing w:line="276" w:lineRule="auto"/>
              <w:jc w:val="center"/>
              <w:rPr>
                <w:rFonts w:ascii="Arial Narrow" w:eastAsia="Times New Roman" w:hAnsi="Arial Narrow" w:cs="Arial"/>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Vatrogasne ljestve trodjelne  - 16,5 m</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Drvene</w:t>
            </w: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2.</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Vatrogasne ljestve trodjelne  - 11,3 m</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1D1E2B">
            <w:pPr>
              <w:spacing w:line="276" w:lineRule="auto"/>
              <w:jc w:val="center"/>
              <w:rPr>
                <w:rFonts w:ascii="Arial Narrow" w:eastAsia="Times New Roman" w:hAnsi="Arial Narrow" w:cs="Arial"/>
                <w:b/>
                <w:lang w:val="sr-Latn-CS"/>
              </w:rPr>
            </w:pPr>
            <w:r>
              <w:rPr>
                <w:rFonts w:ascii="Arial Narrow" w:hAnsi="Arial Narrow" w:cs="Arial"/>
                <w:b/>
                <w:lang w:val="sr-Latn-CS"/>
              </w:rPr>
              <w:t>A</w:t>
            </w:r>
            <w:r w:rsidR="00993A9C">
              <w:rPr>
                <w:rFonts w:ascii="Arial Narrow" w:hAnsi="Arial Narrow" w:cs="Arial"/>
                <w:b/>
                <w:lang w:val="sr-Latn-CS"/>
              </w:rPr>
              <w:t>luminijske</w:t>
            </w: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3.</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Vatrogasne ljestve dvodjelne  - 12 m</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1D1E2B">
            <w:pPr>
              <w:spacing w:line="276" w:lineRule="auto"/>
              <w:jc w:val="center"/>
              <w:rPr>
                <w:rFonts w:ascii="Arial Narrow" w:eastAsia="Times New Roman" w:hAnsi="Arial Narrow" w:cs="Arial"/>
                <w:b/>
                <w:lang w:val="sr-Latn-CS"/>
              </w:rPr>
            </w:pPr>
            <w:r>
              <w:rPr>
                <w:rFonts w:ascii="Arial Narrow" w:hAnsi="Arial Narrow" w:cs="Arial"/>
                <w:b/>
                <w:lang w:val="sr-Latn-CS"/>
              </w:rPr>
              <w:t>A</w:t>
            </w:r>
            <w:r w:rsidR="00993A9C">
              <w:rPr>
                <w:rFonts w:ascii="Arial Narrow" w:hAnsi="Arial Narrow" w:cs="Arial"/>
                <w:b/>
                <w:lang w:val="sr-Latn-CS"/>
              </w:rPr>
              <w:t>luminijske</w:t>
            </w: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2</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4.</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Vatrogasne ljestve dvodjelne  - 5 m</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1D1E2B">
            <w:pPr>
              <w:spacing w:line="276" w:lineRule="auto"/>
              <w:jc w:val="center"/>
              <w:rPr>
                <w:rFonts w:ascii="Arial Narrow" w:eastAsia="Times New Roman" w:hAnsi="Arial Narrow" w:cs="Arial"/>
                <w:b/>
                <w:lang w:val="sr-Latn-CS"/>
              </w:rPr>
            </w:pPr>
            <w:r>
              <w:rPr>
                <w:rFonts w:ascii="Arial Narrow" w:hAnsi="Arial Narrow" w:cs="Arial"/>
                <w:b/>
                <w:lang w:val="sr-Latn-CS"/>
              </w:rPr>
              <w:t>A</w:t>
            </w:r>
            <w:r w:rsidR="00993A9C">
              <w:rPr>
                <w:rFonts w:ascii="Arial Narrow" w:hAnsi="Arial Narrow" w:cs="Arial"/>
                <w:b/>
                <w:lang w:val="sr-Latn-CS"/>
              </w:rPr>
              <w:t>luminijske</w:t>
            </w: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r>
      <w:tr w:rsidR="00993A9C" w:rsidTr="002421D8">
        <w:tc>
          <w:tcPr>
            <w:tcW w:w="9705" w:type="dxa"/>
            <w:gridSpan w:val="8"/>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p w:rsidR="00993A9C" w:rsidRDefault="00993A9C">
            <w:pPr>
              <w:spacing w:line="276" w:lineRule="auto"/>
              <w:rPr>
                <w:rFonts w:ascii="Arial Narrow" w:hAnsi="Arial Narrow" w:cs="Arial"/>
                <w:b/>
                <w:lang w:val="sr-Latn-CS"/>
              </w:rPr>
            </w:pPr>
            <w:r>
              <w:rPr>
                <w:rFonts w:ascii="Arial Narrow" w:hAnsi="Arial Narrow" w:cs="Arial"/>
                <w:b/>
                <w:lang w:val="sr-Latn-CS"/>
              </w:rPr>
              <w:t>IV. VATROGASNE MLAZNICE</w:t>
            </w:r>
          </w:p>
          <w:p w:rsidR="00993A9C" w:rsidRDefault="00993A9C">
            <w:pPr>
              <w:spacing w:line="276" w:lineRule="auto"/>
              <w:ind w:left="1243"/>
              <w:jc w:val="center"/>
              <w:rPr>
                <w:rFonts w:ascii="Arial Narrow" w:eastAsia="Times New Roman" w:hAnsi="Arial Narrow"/>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Mlaznica Ø 75 mm</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3</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2.</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Mlaznica Ø 52 mm</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30</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3.</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Mlaznica Ø 25 mm</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3</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4.</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Turbomlaznica Ø 52 mm</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2</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5.</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Mlaznica za tešku pjenu</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3</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6.</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Mlaznica za srednju pjenu</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2</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r>
      <w:tr w:rsidR="00993A9C" w:rsidTr="002421D8">
        <w:tc>
          <w:tcPr>
            <w:tcW w:w="9705" w:type="dxa"/>
            <w:gridSpan w:val="8"/>
            <w:tcBorders>
              <w:top w:val="single" w:sz="4" w:space="0" w:color="auto"/>
              <w:left w:val="single" w:sz="4" w:space="0" w:color="auto"/>
              <w:bottom w:val="single" w:sz="4" w:space="0" w:color="auto"/>
              <w:right w:val="single" w:sz="4" w:space="0" w:color="auto"/>
            </w:tcBorders>
          </w:tcPr>
          <w:p w:rsidR="00993A9C" w:rsidRDefault="00993A9C">
            <w:pPr>
              <w:spacing w:line="276" w:lineRule="auto"/>
              <w:rPr>
                <w:rFonts w:ascii="Arial Narrow" w:eastAsia="Times New Roman" w:hAnsi="Arial Narrow"/>
                <w:b/>
                <w:lang w:val="sr-Latn-CS"/>
              </w:rPr>
            </w:pPr>
          </w:p>
          <w:p w:rsidR="00993A9C" w:rsidRDefault="00993A9C">
            <w:pPr>
              <w:spacing w:line="276" w:lineRule="auto"/>
              <w:rPr>
                <w:rFonts w:ascii="Arial Narrow" w:hAnsi="Arial Narrow" w:cs="Arial"/>
                <w:b/>
                <w:lang w:val="sr-Latn-CS"/>
              </w:rPr>
            </w:pPr>
            <w:r>
              <w:rPr>
                <w:rFonts w:ascii="Arial Narrow" w:hAnsi="Arial Narrow"/>
                <w:b/>
                <w:lang w:val="sr-Latn-CS"/>
              </w:rPr>
              <w:lastRenderedPageBreak/>
              <w:t xml:space="preserve">v. </w:t>
            </w:r>
            <w:r>
              <w:rPr>
                <w:rFonts w:ascii="Arial Narrow" w:hAnsi="Arial Narrow" w:cs="Arial"/>
                <w:b/>
                <w:lang w:val="sr-Latn-CS"/>
              </w:rPr>
              <w:t xml:space="preserve">PUMPE ZA VODU </w:t>
            </w:r>
          </w:p>
          <w:p w:rsidR="00993A9C" w:rsidRDefault="00993A9C">
            <w:pPr>
              <w:spacing w:line="276" w:lineRule="auto"/>
              <w:ind w:left="1243"/>
              <w:rPr>
                <w:rFonts w:ascii="Arial Narrow" w:eastAsia="Times New Roman" w:hAnsi="Arial Narrow" w:cs="Arial"/>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lastRenderedPageBreak/>
              <w:t>1.</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 xml:space="preserve">HONDA WB 30 XT </w:t>
            </w:r>
          </w:p>
        </w:tc>
        <w:tc>
          <w:tcPr>
            <w:tcW w:w="144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2</w:t>
            </w:r>
          </w:p>
        </w:tc>
        <w:tc>
          <w:tcPr>
            <w:tcW w:w="2936"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Kapacitet: 1100 1/min</w:t>
            </w: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2.</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 xml:space="preserve">GODIVA 16-8 </w:t>
            </w:r>
          </w:p>
        </w:tc>
        <w:tc>
          <w:tcPr>
            <w:tcW w:w="144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2</w:t>
            </w:r>
          </w:p>
        </w:tc>
        <w:tc>
          <w:tcPr>
            <w:tcW w:w="2936"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Kapacitet: ….. 1/min</w:t>
            </w: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3.</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ROZENBAUER 16-8</w:t>
            </w:r>
          </w:p>
        </w:tc>
        <w:tc>
          <w:tcPr>
            <w:tcW w:w="144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Kapacitet: ….. 1/min</w:t>
            </w: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4.</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pl-PL"/>
              </w:rPr>
            </w:pPr>
            <w:r>
              <w:rPr>
                <w:rFonts w:ascii="Arial Narrow" w:hAnsi="Arial Narrow" w:cs="Arial"/>
                <w:b/>
                <w:lang w:val="pl-PL"/>
              </w:rPr>
              <w:t>Pumpa za vodu prenosna električna ( 220 V )</w:t>
            </w:r>
          </w:p>
        </w:tc>
        <w:tc>
          <w:tcPr>
            <w:tcW w:w="144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pl-PL"/>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Kapacitet: 600 1/min</w:t>
            </w: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5.</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pl-PL"/>
              </w:rPr>
            </w:pPr>
            <w:r>
              <w:rPr>
                <w:rFonts w:ascii="Arial Narrow" w:hAnsi="Arial Narrow" w:cs="Arial"/>
                <w:b/>
                <w:lang w:val="pl-PL"/>
              </w:rPr>
              <w:t>Pumpa za vodu prenosna potapajuća  ( 380 V )</w:t>
            </w:r>
          </w:p>
        </w:tc>
        <w:tc>
          <w:tcPr>
            <w:tcW w:w="144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pl-PL"/>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Kapacitet: 1100 1/min</w:t>
            </w:r>
          </w:p>
        </w:tc>
      </w:tr>
      <w:tr w:rsidR="00993A9C" w:rsidTr="002421D8">
        <w:tc>
          <w:tcPr>
            <w:tcW w:w="9705" w:type="dxa"/>
            <w:gridSpan w:val="8"/>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sr-Latn-CS"/>
              </w:rPr>
            </w:pPr>
          </w:p>
          <w:p w:rsidR="00993A9C" w:rsidRDefault="00993A9C">
            <w:pPr>
              <w:spacing w:line="276" w:lineRule="auto"/>
              <w:rPr>
                <w:rFonts w:ascii="Arial Narrow" w:hAnsi="Arial Narrow" w:cs="Arial"/>
                <w:b/>
                <w:lang w:val="sr-Latn-CS"/>
              </w:rPr>
            </w:pPr>
            <w:r>
              <w:rPr>
                <w:rFonts w:ascii="Arial Narrow" w:hAnsi="Arial Narrow" w:cs="Arial"/>
                <w:b/>
                <w:lang w:val="sr-Latn-CS"/>
              </w:rPr>
              <w:t>VI. AGREGATI</w:t>
            </w:r>
          </w:p>
          <w:p w:rsidR="00993A9C" w:rsidRDefault="00993A9C">
            <w:pPr>
              <w:spacing w:line="276" w:lineRule="auto"/>
              <w:jc w:val="center"/>
              <w:rPr>
                <w:rFonts w:ascii="Arial Narrow" w:eastAsia="Times New Roman" w:hAnsi="Arial Narrow" w:cs="Arial"/>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 xml:space="preserve">LOMBARRDINI 220/380 V </w:t>
            </w:r>
          </w:p>
        </w:tc>
        <w:tc>
          <w:tcPr>
            <w:tcW w:w="144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Benzin, 10 kW</w:t>
            </w: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2.</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HONDA GX 160 220 V</w:t>
            </w:r>
          </w:p>
        </w:tc>
        <w:tc>
          <w:tcPr>
            <w:tcW w:w="144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Benzin, 2,5 kW</w:t>
            </w:r>
          </w:p>
        </w:tc>
      </w:tr>
      <w:tr w:rsidR="00993A9C" w:rsidTr="002421D8">
        <w:tc>
          <w:tcPr>
            <w:tcW w:w="9705" w:type="dxa"/>
            <w:gridSpan w:val="8"/>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sr-Latn-CS"/>
              </w:rPr>
            </w:pPr>
          </w:p>
          <w:p w:rsidR="00993A9C" w:rsidRDefault="00993A9C">
            <w:pPr>
              <w:spacing w:line="276" w:lineRule="auto"/>
              <w:rPr>
                <w:rFonts w:ascii="Arial Narrow" w:hAnsi="Arial Narrow" w:cs="Arial"/>
                <w:b/>
                <w:lang w:val="sr-Latn-CS"/>
              </w:rPr>
            </w:pPr>
            <w:r>
              <w:rPr>
                <w:rFonts w:ascii="Arial Narrow" w:hAnsi="Arial Narrow" w:cs="Arial"/>
                <w:b/>
                <w:lang w:val="sr-Latn-CS"/>
              </w:rPr>
              <w:t>VII. VATROGASNI APARATI</w:t>
            </w:r>
          </w:p>
          <w:p w:rsidR="00993A9C" w:rsidRDefault="00993A9C">
            <w:pPr>
              <w:spacing w:line="276" w:lineRule="auto"/>
              <w:jc w:val="center"/>
              <w:rPr>
                <w:rFonts w:ascii="Arial Narrow" w:eastAsia="Times New Roman" w:hAnsi="Arial Narrow" w:cs="Arial"/>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PP aparat S-3</w:t>
            </w:r>
          </w:p>
        </w:tc>
        <w:tc>
          <w:tcPr>
            <w:tcW w:w="144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2.</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PP aparat S-6</w:t>
            </w:r>
          </w:p>
        </w:tc>
        <w:tc>
          <w:tcPr>
            <w:tcW w:w="144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4D6333">
            <w:pPr>
              <w:spacing w:line="276" w:lineRule="auto"/>
              <w:jc w:val="center"/>
              <w:rPr>
                <w:rFonts w:ascii="Arial Narrow" w:eastAsia="Times New Roman" w:hAnsi="Arial Narrow" w:cs="Arial"/>
                <w:b/>
                <w:lang w:val="sr-Latn-CS"/>
              </w:rPr>
            </w:pPr>
            <w:r>
              <w:rPr>
                <w:rFonts w:ascii="Arial Narrow" w:hAnsi="Arial Narrow" w:cs="Arial"/>
                <w:b/>
                <w:lang w:val="sr-Latn-CS"/>
              </w:rPr>
              <w:t>2</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3.</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PP aparat  S-9</w:t>
            </w:r>
          </w:p>
        </w:tc>
        <w:tc>
          <w:tcPr>
            <w:tcW w:w="144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2</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4.</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PP aparat CO 2-5</w:t>
            </w:r>
          </w:p>
        </w:tc>
        <w:tc>
          <w:tcPr>
            <w:tcW w:w="1440" w:type="dxa"/>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rsidP="00C911B1">
            <w:pPr>
              <w:spacing w:line="276" w:lineRule="auto"/>
              <w:jc w:val="center"/>
              <w:rPr>
                <w:rFonts w:ascii="Arial Narrow" w:eastAsia="Times New Roman" w:hAnsi="Arial Narrow" w:cs="Arial"/>
                <w:b/>
                <w:lang w:val="sr-Latn-CS"/>
              </w:rPr>
            </w:pPr>
            <w:r>
              <w:rPr>
                <w:rFonts w:ascii="Arial Narrow" w:hAnsi="Arial Narrow" w:cs="Arial"/>
                <w:b/>
                <w:lang w:val="sr-Latn-CS"/>
              </w:rPr>
              <w:t>1</w:t>
            </w:r>
            <w:r w:rsidR="004D6333">
              <w:rPr>
                <w:rFonts w:ascii="Arial Narrow" w:hAnsi="Arial Narrow" w:cs="Arial"/>
                <w:b/>
                <w:lang w:val="sr-Latn-CS"/>
              </w:rPr>
              <w:t>2</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sr-Latn-CS"/>
              </w:rPr>
            </w:pPr>
          </w:p>
        </w:tc>
      </w:tr>
      <w:tr w:rsidR="00993A9C" w:rsidTr="002421D8">
        <w:tc>
          <w:tcPr>
            <w:tcW w:w="9705" w:type="dxa"/>
            <w:gridSpan w:val="8"/>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pl-PL"/>
              </w:rPr>
            </w:pPr>
          </w:p>
          <w:p w:rsidR="00993A9C" w:rsidRDefault="00993A9C">
            <w:pPr>
              <w:spacing w:line="276" w:lineRule="auto"/>
              <w:jc w:val="center"/>
              <w:rPr>
                <w:rFonts w:ascii="Arial Narrow" w:hAnsi="Arial Narrow" w:cs="Arial"/>
                <w:b/>
                <w:lang w:val="pl-PL"/>
              </w:rPr>
            </w:pPr>
            <w:r>
              <w:rPr>
                <w:rFonts w:ascii="Arial Narrow" w:hAnsi="Arial Narrow" w:cs="Arial"/>
                <w:b/>
                <w:lang w:val="pl-PL"/>
              </w:rPr>
              <w:t>VIII POMOĆNA OPREMA I SREDSTVA ZA GAŠENJE POŽARA</w:t>
            </w:r>
          </w:p>
          <w:p w:rsidR="00993A9C" w:rsidRDefault="00993A9C">
            <w:pPr>
              <w:spacing w:line="276" w:lineRule="auto"/>
              <w:jc w:val="center"/>
              <w:rPr>
                <w:rFonts w:ascii="Arial Narrow" w:eastAsia="Times New Roman" w:hAnsi="Arial Narrow" w:cs="Arial"/>
                <w:b/>
                <w:lang w:val="pl-PL"/>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pl-PL"/>
              </w:rPr>
            </w:pPr>
            <w:r>
              <w:rPr>
                <w:rFonts w:ascii="Arial Narrow" w:hAnsi="Arial Narrow" w:cs="Arial"/>
                <w:b/>
                <w:lang w:val="pl-PL"/>
              </w:rPr>
              <w:t>Metalne metle za gašenje požara</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4D6333">
            <w:pPr>
              <w:spacing w:line="276" w:lineRule="auto"/>
              <w:jc w:val="center"/>
              <w:rPr>
                <w:rFonts w:ascii="Arial Narrow" w:eastAsia="Times New Roman" w:hAnsi="Arial Narrow" w:cs="Arial"/>
                <w:b/>
                <w:lang w:val="sr-Latn-CS"/>
              </w:rPr>
            </w:pPr>
            <w:r>
              <w:rPr>
                <w:rFonts w:ascii="Arial Narrow" w:hAnsi="Arial Narrow" w:cs="Arial"/>
                <w:b/>
                <w:lang w:val="sr-Latn-CS"/>
              </w:rPr>
              <w:t>20</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2.</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Električna testera MAKITA</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3.</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Ručna testera</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2</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4.</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Lopata</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15</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5.</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Kramp</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9</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sr-Latn-CS"/>
              </w:rPr>
            </w:pPr>
          </w:p>
        </w:tc>
      </w:tr>
      <w:tr w:rsidR="00993A9C" w:rsidTr="002421D8">
        <w:tc>
          <w:tcPr>
            <w:tcW w:w="649"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6.</w:t>
            </w:r>
          </w:p>
        </w:tc>
        <w:tc>
          <w:tcPr>
            <w:tcW w:w="306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rPr>
                <w:rFonts w:ascii="Arial Narrow" w:eastAsia="Times New Roman" w:hAnsi="Arial Narrow" w:cs="Arial"/>
                <w:b/>
                <w:lang w:val="sr-Latn-CS"/>
              </w:rPr>
            </w:pPr>
            <w:r>
              <w:rPr>
                <w:rFonts w:ascii="Arial Narrow" w:hAnsi="Arial Narrow" w:cs="Arial"/>
                <w:b/>
                <w:lang w:val="sr-Latn-CS"/>
              </w:rPr>
              <w:t>Nosila</w:t>
            </w:r>
          </w:p>
        </w:tc>
        <w:tc>
          <w:tcPr>
            <w:tcW w:w="1440"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p>
        </w:tc>
        <w:tc>
          <w:tcPr>
            <w:tcW w:w="1062" w:type="dxa"/>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Kom</w:t>
            </w:r>
          </w:p>
        </w:tc>
        <w:tc>
          <w:tcPr>
            <w:tcW w:w="558" w:type="dxa"/>
            <w:gridSpan w:val="2"/>
            <w:tcBorders>
              <w:top w:val="single" w:sz="4" w:space="0" w:color="auto"/>
              <w:left w:val="single" w:sz="4" w:space="0" w:color="auto"/>
              <w:bottom w:val="single" w:sz="4" w:space="0" w:color="auto"/>
              <w:right w:val="single" w:sz="4" w:space="0" w:color="auto"/>
            </w:tcBorders>
            <w:hideMark/>
          </w:tcPr>
          <w:p w:rsidR="00993A9C" w:rsidRDefault="00993A9C">
            <w:pPr>
              <w:spacing w:line="276" w:lineRule="auto"/>
              <w:jc w:val="center"/>
              <w:rPr>
                <w:rFonts w:ascii="Arial Narrow" w:eastAsia="Times New Roman" w:hAnsi="Arial Narrow" w:cs="Arial"/>
                <w:b/>
                <w:lang w:val="sr-Latn-CS"/>
              </w:rPr>
            </w:pPr>
            <w:r>
              <w:rPr>
                <w:rFonts w:ascii="Arial Narrow" w:hAnsi="Arial Narrow" w:cs="Arial"/>
                <w:b/>
                <w:lang w:val="sr-Latn-CS"/>
              </w:rPr>
              <w:t>1</w:t>
            </w:r>
          </w:p>
        </w:tc>
        <w:tc>
          <w:tcPr>
            <w:tcW w:w="2936" w:type="dxa"/>
            <w:gridSpan w:val="2"/>
            <w:tcBorders>
              <w:top w:val="single" w:sz="4" w:space="0" w:color="auto"/>
              <w:left w:val="single" w:sz="4" w:space="0" w:color="auto"/>
              <w:bottom w:val="single" w:sz="4" w:space="0" w:color="auto"/>
              <w:right w:val="single" w:sz="4" w:space="0" w:color="auto"/>
            </w:tcBorders>
          </w:tcPr>
          <w:p w:rsidR="00993A9C" w:rsidRDefault="00993A9C">
            <w:pPr>
              <w:spacing w:line="276" w:lineRule="auto"/>
              <w:jc w:val="center"/>
              <w:rPr>
                <w:rFonts w:ascii="Arial Narrow" w:eastAsia="Times New Roman" w:hAnsi="Arial Narrow" w:cs="Arial"/>
                <w:b/>
                <w:lang w:val="sr-Latn-CS"/>
              </w:rPr>
            </w:pPr>
          </w:p>
        </w:tc>
      </w:tr>
    </w:tbl>
    <w:p w:rsidR="008D0786" w:rsidRDefault="008D0786" w:rsidP="008D0786">
      <w:pPr>
        <w:rPr>
          <w:rFonts w:ascii="Arial Narrow" w:hAnsi="Arial Narrow"/>
          <w:b/>
          <w:lang w:val="sr-Latn-CS"/>
        </w:rPr>
      </w:pPr>
    </w:p>
    <w:p w:rsidR="00993A9C" w:rsidRDefault="00356FC4" w:rsidP="008D0786">
      <w:pPr>
        <w:jc w:val="center"/>
        <w:rPr>
          <w:rFonts w:ascii="Arial Narrow" w:hAnsi="Arial Narrow"/>
          <w:b/>
          <w:lang w:val="sr-Latn-CS"/>
        </w:rPr>
      </w:pPr>
      <w:r>
        <w:rPr>
          <w:rFonts w:ascii="Arial Narrow" w:hAnsi="Arial Narrow"/>
          <w:b/>
          <w:lang w:val="sr-Latn-CS"/>
        </w:rPr>
        <w:t>PREDUZEĆE</w:t>
      </w:r>
      <w:r w:rsidR="00993A9C">
        <w:rPr>
          <w:rFonts w:ascii="Arial Narrow" w:hAnsi="Arial Narrow"/>
          <w:b/>
          <w:lang w:val="sr-Latn-CS"/>
        </w:rPr>
        <w:t xml:space="preserve"> ZA ODRŽAVANJE I ZAŠTITU LOKALNIH PUTEVA PLJEVLJA</w:t>
      </w:r>
    </w:p>
    <w:p w:rsidR="008D0786" w:rsidRDefault="008D0786" w:rsidP="00993A9C">
      <w:pPr>
        <w:jc w:val="center"/>
        <w:rPr>
          <w:rFonts w:ascii="Arial Narrow" w:hAnsi="Arial Narrow"/>
          <w:b/>
          <w:lang w:val="sr-Latn-CS"/>
        </w:rPr>
      </w:pPr>
    </w:p>
    <w:p w:rsidR="00D35DC8" w:rsidRDefault="008D0786" w:rsidP="008D0786">
      <w:pPr>
        <w:jc w:val="center"/>
        <w:rPr>
          <w:rFonts w:ascii="Arial Narrow" w:hAnsi="Arial Narrow"/>
          <w:b/>
          <w:i/>
          <w:lang w:val="sr-Latn-CS"/>
        </w:rPr>
      </w:pPr>
      <w:r>
        <w:rPr>
          <w:rFonts w:ascii="Arial Narrow" w:hAnsi="Arial Narrow"/>
          <w:b/>
          <w:i/>
          <w:lang w:val="sr-Latn-CS"/>
        </w:rPr>
        <w:t>R A S P O L O Ž I V A    M E H A N I Z A C I J A</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180"/>
        <w:gridCol w:w="1320"/>
        <w:gridCol w:w="1062"/>
        <w:gridCol w:w="18"/>
        <w:gridCol w:w="720"/>
        <w:gridCol w:w="2756"/>
      </w:tblGrid>
      <w:tr w:rsidR="00D35DC8" w:rsidRPr="000D7875" w:rsidTr="00E566D0">
        <w:trPr>
          <w:cantSplit/>
          <w:trHeight w:val="997"/>
        </w:trPr>
        <w:tc>
          <w:tcPr>
            <w:tcW w:w="648" w:type="dxa"/>
            <w:textDirection w:val="btLr"/>
          </w:tcPr>
          <w:p w:rsidR="00D35DC8" w:rsidRPr="000D7875" w:rsidRDefault="00D35DC8" w:rsidP="00E566D0">
            <w:pPr>
              <w:ind w:left="113" w:right="113"/>
              <w:jc w:val="center"/>
              <w:rPr>
                <w:rFonts w:ascii="Arial Narrow" w:hAnsi="Arial Narrow" w:cs="Arial"/>
                <w:b/>
              </w:rPr>
            </w:pPr>
          </w:p>
          <w:p w:rsidR="00D35DC8" w:rsidRPr="000D7875" w:rsidRDefault="00D35DC8" w:rsidP="00E566D0">
            <w:pPr>
              <w:ind w:left="113" w:right="113"/>
              <w:jc w:val="center"/>
              <w:rPr>
                <w:rFonts w:ascii="Arial Narrow" w:hAnsi="Arial Narrow" w:cs="Arial"/>
                <w:b/>
              </w:rPr>
            </w:pPr>
            <w:r w:rsidRPr="000D7875">
              <w:rPr>
                <w:rFonts w:ascii="Arial Narrow" w:hAnsi="Arial Narrow" w:cs="Arial"/>
                <w:b/>
              </w:rPr>
              <w:t>R.br.</w:t>
            </w:r>
          </w:p>
          <w:p w:rsidR="00D35DC8" w:rsidRPr="000D7875" w:rsidRDefault="00D35DC8" w:rsidP="00E566D0">
            <w:pPr>
              <w:ind w:left="113" w:right="113"/>
              <w:jc w:val="center"/>
              <w:rPr>
                <w:rFonts w:ascii="Arial Narrow" w:hAnsi="Arial Narrow" w:cs="Arial"/>
                <w:b/>
              </w:rPr>
            </w:pPr>
            <w:r w:rsidRPr="000D7875">
              <w:rPr>
                <w:rFonts w:ascii="Arial Narrow" w:hAnsi="Arial Narrow" w:cs="Arial"/>
                <w:b/>
              </w:rPr>
              <w:t>br.</w:t>
            </w:r>
          </w:p>
          <w:p w:rsidR="00D35DC8" w:rsidRPr="000D7875" w:rsidRDefault="00D35DC8" w:rsidP="00E566D0">
            <w:pPr>
              <w:ind w:left="113" w:right="113"/>
              <w:jc w:val="center"/>
              <w:rPr>
                <w:rFonts w:ascii="Arial Narrow" w:hAnsi="Arial Narrow"/>
                <w:b/>
              </w:rPr>
            </w:pPr>
          </w:p>
          <w:p w:rsidR="00D35DC8" w:rsidRPr="000D7875" w:rsidRDefault="00D35DC8" w:rsidP="00E566D0">
            <w:pPr>
              <w:ind w:left="113" w:right="113"/>
              <w:jc w:val="center"/>
              <w:rPr>
                <w:rFonts w:ascii="Arial Narrow" w:hAnsi="Arial Narrow"/>
                <w:b/>
              </w:rPr>
            </w:pPr>
          </w:p>
        </w:tc>
        <w:tc>
          <w:tcPr>
            <w:tcW w:w="3180" w:type="dxa"/>
          </w:tcPr>
          <w:p w:rsidR="00D35DC8" w:rsidRPr="000D7875" w:rsidRDefault="00D35DC8" w:rsidP="00E566D0">
            <w:pPr>
              <w:jc w:val="center"/>
              <w:rPr>
                <w:rFonts w:ascii="Arial Narrow" w:hAnsi="Arial Narrow" w:cs="Arial"/>
                <w:b/>
              </w:rPr>
            </w:pPr>
          </w:p>
          <w:p w:rsidR="00D35DC8" w:rsidRPr="000D7875" w:rsidRDefault="00D35DC8" w:rsidP="00E566D0">
            <w:pPr>
              <w:jc w:val="center"/>
              <w:rPr>
                <w:rFonts w:ascii="Arial Narrow" w:hAnsi="Arial Narrow" w:cs="Arial"/>
                <w:b/>
              </w:rPr>
            </w:pPr>
            <w:r w:rsidRPr="000D7875">
              <w:rPr>
                <w:rFonts w:ascii="Arial Narrow" w:hAnsi="Arial Narrow" w:cs="Arial"/>
                <w:b/>
              </w:rPr>
              <w:t xml:space="preserve">NAZIV I VRSTA SREDSTAVA – OPREME </w:t>
            </w:r>
          </w:p>
        </w:tc>
        <w:tc>
          <w:tcPr>
            <w:tcW w:w="1320" w:type="dxa"/>
          </w:tcPr>
          <w:p w:rsidR="00D35DC8" w:rsidRPr="000D7875" w:rsidRDefault="00D35DC8" w:rsidP="00E566D0">
            <w:pPr>
              <w:jc w:val="center"/>
              <w:rPr>
                <w:rFonts w:ascii="Arial Narrow" w:hAnsi="Arial Narrow"/>
                <w:b/>
              </w:rPr>
            </w:pPr>
          </w:p>
          <w:p w:rsidR="00D35DC8" w:rsidRPr="000D7875" w:rsidRDefault="00D35DC8" w:rsidP="00E566D0">
            <w:pPr>
              <w:jc w:val="center"/>
              <w:rPr>
                <w:rFonts w:ascii="Arial Narrow" w:hAnsi="Arial Narrow" w:cs="Arial"/>
                <w:b/>
              </w:rPr>
            </w:pPr>
            <w:r w:rsidRPr="000D7875">
              <w:rPr>
                <w:rFonts w:ascii="Arial Narrow" w:hAnsi="Arial Narrow" w:cs="Arial"/>
                <w:b/>
              </w:rPr>
              <w:t>NAMJENA</w:t>
            </w:r>
          </w:p>
        </w:tc>
        <w:tc>
          <w:tcPr>
            <w:tcW w:w="1080" w:type="dxa"/>
            <w:gridSpan w:val="2"/>
          </w:tcPr>
          <w:p w:rsidR="00D35DC8" w:rsidRPr="000D7875" w:rsidRDefault="00D35DC8" w:rsidP="00E566D0">
            <w:pPr>
              <w:jc w:val="center"/>
              <w:rPr>
                <w:rFonts w:ascii="Arial Narrow" w:hAnsi="Arial Narrow"/>
                <w:b/>
              </w:rPr>
            </w:pPr>
          </w:p>
          <w:p w:rsidR="00D35DC8" w:rsidRPr="000D7875" w:rsidRDefault="00D35DC8" w:rsidP="00E566D0">
            <w:pPr>
              <w:jc w:val="center"/>
              <w:rPr>
                <w:rFonts w:ascii="Arial Narrow" w:hAnsi="Arial Narrow" w:cs="Arial"/>
                <w:b/>
              </w:rPr>
            </w:pPr>
            <w:r w:rsidRPr="000D7875">
              <w:rPr>
                <w:rFonts w:ascii="Arial Narrow" w:hAnsi="Arial Narrow" w:cs="Arial"/>
                <w:b/>
              </w:rPr>
              <w:t>Jed.</w:t>
            </w:r>
          </w:p>
          <w:p w:rsidR="00D35DC8" w:rsidRPr="000D7875" w:rsidRDefault="00D35DC8" w:rsidP="00E566D0">
            <w:pPr>
              <w:jc w:val="center"/>
              <w:rPr>
                <w:rFonts w:ascii="Arial Narrow" w:hAnsi="Arial Narrow"/>
                <w:b/>
              </w:rPr>
            </w:pPr>
            <w:r w:rsidRPr="000D7875">
              <w:rPr>
                <w:rFonts w:ascii="Arial Narrow" w:hAnsi="Arial Narrow" w:cs="Arial"/>
                <w:b/>
              </w:rPr>
              <w:t>mjere</w:t>
            </w:r>
          </w:p>
        </w:tc>
        <w:tc>
          <w:tcPr>
            <w:tcW w:w="720" w:type="dxa"/>
            <w:textDirection w:val="btLr"/>
          </w:tcPr>
          <w:p w:rsidR="00D35DC8" w:rsidRPr="000D7875" w:rsidRDefault="00D35DC8" w:rsidP="00E566D0">
            <w:pPr>
              <w:ind w:left="113" w:right="113"/>
              <w:jc w:val="center"/>
              <w:rPr>
                <w:rFonts w:ascii="Arial Narrow" w:hAnsi="Arial Narrow"/>
                <w:b/>
              </w:rPr>
            </w:pPr>
          </w:p>
          <w:p w:rsidR="00D35DC8" w:rsidRPr="000D7875" w:rsidRDefault="00D35DC8" w:rsidP="00E566D0">
            <w:pPr>
              <w:ind w:left="113" w:right="113"/>
              <w:jc w:val="center"/>
              <w:rPr>
                <w:rFonts w:ascii="Arial Narrow" w:hAnsi="Arial Narrow" w:cs="Arial"/>
                <w:b/>
              </w:rPr>
            </w:pPr>
            <w:r w:rsidRPr="000D7875">
              <w:rPr>
                <w:rFonts w:ascii="Arial Narrow" w:hAnsi="Arial Narrow" w:cs="Arial"/>
                <w:b/>
              </w:rPr>
              <w:t>Brojno stanje</w:t>
            </w:r>
          </w:p>
        </w:tc>
        <w:tc>
          <w:tcPr>
            <w:tcW w:w="2756" w:type="dxa"/>
          </w:tcPr>
          <w:p w:rsidR="00D35DC8" w:rsidRPr="000D7875" w:rsidRDefault="00D35DC8" w:rsidP="00E566D0">
            <w:pPr>
              <w:jc w:val="center"/>
              <w:rPr>
                <w:rFonts w:ascii="Arial Narrow" w:hAnsi="Arial Narrow" w:cs="Arial"/>
                <w:b/>
              </w:rPr>
            </w:pPr>
          </w:p>
          <w:p w:rsidR="00D35DC8" w:rsidRPr="000D7875" w:rsidRDefault="00D35DC8" w:rsidP="00E566D0">
            <w:pPr>
              <w:jc w:val="center"/>
              <w:rPr>
                <w:rFonts w:ascii="Arial Narrow" w:hAnsi="Arial Narrow" w:cs="Arial"/>
                <w:b/>
              </w:rPr>
            </w:pPr>
            <w:r w:rsidRPr="000D7875">
              <w:rPr>
                <w:rFonts w:ascii="Arial Narrow" w:hAnsi="Arial Narrow" w:cs="Arial"/>
                <w:b/>
              </w:rPr>
              <w:t>Napomena</w:t>
            </w:r>
          </w:p>
        </w:tc>
      </w:tr>
      <w:tr w:rsidR="00D35DC8" w:rsidRPr="000D7875" w:rsidTr="00E566D0">
        <w:tc>
          <w:tcPr>
            <w:tcW w:w="648"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1.</w:t>
            </w:r>
          </w:p>
        </w:tc>
        <w:tc>
          <w:tcPr>
            <w:tcW w:w="3180" w:type="dxa"/>
            <w:vAlign w:val="center"/>
          </w:tcPr>
          <w:p w:rsidR="00D35DC8" w:rsidRPr="00093981" w:rsidRDefault="00D35DC8" w:rsidP="00E566D0">
            <w:pPr>
              <w:rPr>
                <w:rFonts w:ascii="Arial Narrow" w:hAnsi="Arial Narrow" w:cs="Arial"/>
              </w:rPr>
            </w:pPr>
            <w:r w:rsidRPr="00093981">
              <w:rPr>
                <w:rFonts w:ascii="Arial Narrow" w:hAnsi="Arial Narrow" w:cs="Arial"/>
              </w:rPr>
              <w:t>CATAPILAR CAT 938</w:t>
            </w:r>
          </w:p>
        </w:tc>
        <w:tc>
          <w:tcPr>
            <w:tcW w:w="1320"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Terensko</w:t>
            </w:r>
          </w:p>
        </w:tc>
        <w:tc>
          <w:tcPr>
            <w:tcW w:w="1062"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kom</w:t>
            </w:r>
          </w:p>
        </w:tc>
        <w:tc>
          <w:tcPr>
            <w:tcW w:w="738" w:type="dxa"/>
            <w:gridSpan w:val="2"/>
            <w:vAlign w:val="center"/>
          </w:tcPr>
          <w:p w:rsidR="00D35DC8" w:rsidRPr="00093981" w:rsidRDefault="00D35DC8" w:rsidP="00E566D0">
            <w:pPr>
              <w:jc w:val="center"/>
              <w:rPr>
                <w:rFonts w:ascii="Arial Narrow" w:hAnsi="Arial Narrow" w:cs="Arial"/>
              </w:rPr>
            </w:pPr>
            <w:r w:rsidRPr="00093981">
              <w:rPr>
                <w:rFonts w:ascii="Arial Narrow" w:hAnsi="Arial Narrow" w:cs="Arial"/>
              </w:rPr>
              <w:t>1</w:t>
            </w:r>
          </w:p>
        </w:tc>
        <w:tc>
          <w:tcPr>
            <w:tcW w:w="2756" w:type="dxa"/>
          </w:tcPr>
          <w:p w:rsidR="00D35DC8" w:rsidRPr="000D7875" w:rsidRDefault="00D35DC8" w:rsidP="00E566D0">
            <w:pPr>
              <w:jc w:val="both"/>
              <w:rPr>
                <w:rFonts w:ascii="Arial Narrow" w:hAnsi="Arial Narrow" w:cs="Arial"/>
                <w:b/>
              </w:rPr>
            </w:pPr>
          </w:p>
        </w:tc>
      </w:tr>
      <w:tr w:rsidR="00D35DC8" w:rsidRPr="000D7875" w:rsidTr="00E566D0">
        <w:trPr>
          <w:trHeight w:val="165"/>
        </w:trPr>
        <w:tc>
          <w:tcPr>
            <w:tcW w:w="648"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2.</w:t>
            </w:r>
          </w:p>
        </w:tc>
        <w:tc>
          <w:tcPr>
            <w:tcW w:w="3180" w:type="dxa"/>
            <w:vAlign w:val="center"/>
          </w:tcPr>
          <w:p w:rsidR="00D35DC8" w:rsidRPr="00093981" w:rsidRDefault="00D35DC8" w:rsidP="00E566D0">
            <w:pPr>
              <w:rPr>
                <w:rFonts w:ascii="Arial Narrow" w:hAnsi="Arial Narrow" w:cs="Arial"/>
              </w:rPr>
            </w:pPr>
            <w:r w:rsidRPr="00093981">
              <w:rPr>
                <w:rFonts w:ascii="Arial Narrow" w:hAnsi="Arial Narrow" w:cs="Arial"/>
              </w:rPr>
              <w:t>UTOVARNA KAŠIKA ULT 160 C</w:t>
            </w:r>
          </w:p>
        </w:tc>
        <w:tc>
          <w:tcPr>
            <w:tcW w:w="1320"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Terensko</w:t>
            </w:r>
          </w:p>
        </w:tc>
        <w:tc>
          <w:tcPr>
            <w:tcW w:w="1062"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kom</w:t>
            </w:r>
          </w:p>
        </w:tc>
        <w:tc>
          <w:tcPr>
            <w:tcW w:w="738" w:type="dxa"/>
            <w:gridSpan w:val="2"/>
            <w:vAlign w:val="center"/>
          </w:tcPr>
          <w:p w:rsidR="00D35DC8" w:rsidRPr="00093981" w:rsidRDefault="00D35DC8" w:rsidP="00E566D0">
            <w:pPr>
              <w:jc w:val="center"/>
              <w:rPr>
                <w:rFonts w:ascii="Arial Narrow" w:hAnsi="Arial Narrow" w:cs="Arial"/>
              </w:rPr>
            </w:pPr>
            <w:r w:rsidRPr="00093981">
              <w:rPr>
                <w:rFonts w:ascii="Arial Narrow" w:hAnsi="Arial Narrow" w:cs="Arial"/>
              </w:rPr>
              <w:t>1</w:t>
            </w:r>
          </w:p>
        </w:tc>
        <w:tc>
          <w:tcPr>
            <w:tcW w:w="2756" w:type="dxa"/>
          </w:tcPr>
          <w:p w:rsidR="00D35DC8" w:rsidRPr="000D7875" w:rsidRDefault="00D35DC8" w:rsidP="00E566D0">
            <w:pPr>
              <w:jc w:val="both"/>
              <w:rPr>
                <w:rFonts w:ascii="Arial Narrow" w:hAnsi="Arial Narrow" w:cs="Arial"/>
                <w:b/>
              </w:rPr>
            </w:pPr>
          </w:p>
        </w:tc>
      </w:tr>
      <w:tr w:rsidR="00D35DC8" w:rsidRPr="000D7875" w:rsidTr="00E566D0">
        <w:trPr>
          <w:trHeight w:val="105"/>
        </w:trPr>
        <w:tc>
          <w:tcPr>
            <w:tcW w:w="648"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3.</w:t>
            </w:r>
          </w:p>
        </w:tc>
        <w:tc>
          <w:tcPr>
            <w:tcW w:w="3180" w:type="dxa"/>
            <w:vAlign w:val="center"/>
          </w:tcPr>
          <w:p w:rsidR="00D35DC8" w:rsidRPr="0091618F" w:rsidRDefault="00D35DC8" w:rsidP="00E566D0">
            <w:pPr>
              <w:rPr>
                <w:rFonts w:ascii="Arial Narrow" w:hAnsi="Arial Narrow" w:cs="Arial"/>
                <w:color w:val="000000" w:themeColor="text1"/>
              </w:rPr>
            </w:pPr>
            <w:r w:rsidRPr="0091618F">
              <w:rPr>
                <w:rFonts w:ascii="Arial Narrow" w:hAnsi="Arial Narrow" w:cs="Arial"/>
                <w:color w:val="000000" w:themeColor="text1"/>
              </w:rPr>
              <w:t>HYUNDAI AL 757-9 S</w:t>
            </w:r>
          </w:p>
        </w:tc>
        <w:tc>
          <w:tcPr>
            <w:tcW w:w="1320"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1062"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tcPr>
          <w:p w:rsidR="00D35DC8" w:rsidRPr="000D7875" w:rsidRDefault="00D35DC8" w:rsidP="00E566D0">
            <w:pPr>
              <w:jc w:val="both"/>
              <w:rPr>
                <w:rFonts w:ascii="Arial Narrow" w:hAnsi="Arial Narrow" w:cs="Arial"/>
                <w:b/>
              </w:rPr>
            </w:pPr>
          </w:p>
        </w:tc>
      </w:tr>
      <w:tr w:rsidR="00D35DC8" w:rsidRPr="000D7875" w:rsidTr="00E566D0">
        <w:trPr>
          <w:trHeight w:val="90"/>
        </w:trPr>
        <w:tc>
          <w:tcPr>
            <w:tcW w:w="648"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4.</w:t>
            </w:r>
          </w:p>
        </w:tc>
        <w:tc>
          <w:tcPr>
            <w:tcW w:w="3180" w:type="dxa"/>
            <w:vAlign w:val="center"/>
          </w:tcPr>
          <w:p w:rsidR="00D35DC8" w:rsidRPr="0091618F" w:rsidRDefault="00D35DC8" w:rsidP="00E566D0">
            <w:pPr>
              <w:rPr>
                <w:rFonts w:ascii="Arial Narrow" w:hAnsi="Arial Narrow" w:cs="Arial"/>
                <w:color w:val="000000" w:themeColor="text1"/>
              </w:rPr>
            </w:pPr>
            <w:r w:rsidRPr="0091618F">
              <w:rPr>
                <w:rFonts w:ascii="Arial Narrow" w:hAnsi="Arial Narrow" w:cs="Arial"/>
                <w:color w:val="000000" w:themeColor="text1"/>
              </w:rPr>
              <w:t>KAMION FAP 14-17</w:t>
            </w:r>
          </w:p>
        </w:tc>
        <w:tc>
          <w:tcPr>
            <w:tcW w:w="1320"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1062"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tcPr>
          <w:p w:rsidR="00D35DC8" w:rsidRPr="000D7875" w:rsidRDefault="00D35DC8" w:rsidP="00E566D0">
            <w:pPr>
              <w:jc w:val="both"/>
              <w:rPr>
                <w:rFonts w:ascii="Arial Narrow" w:hAnsi="Arial Narrow" w:cs="Arial"/>
                <w:b/>
              </w:rPr>
            </w:pPr>
          </w:p>
        </w:tc>
      </w:tr>
      <w:tr w:rsidR="00D35DC8" w:rsidRPr="000D7875" w:rsidTr="00E566D0">
        <w:trPr>
          <w:trHeight w:val="180"/>
        </w:trPr>
        <w:tc>
          <w:tcPr>
            <w:tcW w:w="648"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5.</w:t>
            </w:r>
          </w:p>
        </w:tc>
        <w:tc>
          <w:tcPr>
            <w:tcW w:w="3180" w:type="dxa"/>
            <w:vAlign w:val="center"/>
          </w:tcPr>
          <w:p w:rsidR="00D35DC8" w:rsidRPr="0091618F" w:rsidRDefault="00D35DC8" w:rsidP="00E566D0">
            <w:pPr>
              <w:rPr>
                <w:rFonts w:ascii="Arial Narrow" w:hAnsi="Arial Narrow" w:cs="Arial"/>
                <w:color w:val="000000" w:themeColor="text1"/>
              </w:rPr>
            </w:pPr>
            <w:r w:rsidRPr="0091618F">
              <w:rPr>
                <w:rFonts w:ascii="Arial Narrow" w:hAnsi="Arial Narrow" w:cs="Arial"/>
                <w:color w:val="000000" w:themeColor="text1"/>
              </w:rPr>
              <w:t>KAMION FAP 19-21</w:t>
            </w:r>
          </w:p>
        </w:tc>
        <w:tc>
          <w:tcPr>
            <w:tcW w:w="1320"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1062"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2</w:t>
            </w:r>
          </w:p>
        </w:tc>
        <w:tc>
          <w:tcPr>
            <w:tcW w:w="2756" w:type="dxa"/>
          </w:tcPr>
          <w:p w:rsidR="00D35DC8" w:rsidRPr="000D7875" w:rsidRDefault="00D35DC8" w:rsidP="00E566D0">
            <w:pPr>
              <w:jc w:val="both"/>
              <w:rPr>
                <w:rFonts w:ascii="Arial Narrow" w:hAnsi="Arial Narrow" w:cs="Arial"/>
                <w:b/>
              </w:rPr>
            </w:pPr>
          </w:p>
        </w:tc>
      </w:tr>
      <w:tr w:rsidR="00D35DC8" w:rsidRPr="000D7875" w:rsidTr="00E566D0">
        <w:trPr>
          <w:trHeight w:val="90"/>
        </w:trPr>
        <w:tc>
          <w:tcPr>
            <w:tcW w:w="648"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6.</w:t>
            </w:r>
          </w:p>
        </w:tc>
        <w:tc>
          <w:tcPr>
            <w:tcW w:w="3180" w:type="dxa"/>
            <w:vAlign w:val="center"/>
          </w:tcPr>
          <w:p w:rsidR="00D35DC8" w:rsidRPr="0091618F" w:rsidRDefault="00D35DC8" w:rsidP="00E566D0">
            <w:pPr>
              <w:rPr>
                <w:rFonts w:ascii="Arial Narrow" w:hAnsi="Arial Narrow" w:cs="Arial"/>
                <w:color w:val="000000" w:themeColor="text1"/>
              </w:rPr>
            </w:pPr>
            <w:r w:rsidRPr="0091618F">
              <w:rPr>
                <w:rFonts w:ascii="Arial Narrow" w:hAnsi="Arial Narrow" w:cs="Arial"/>
                <w:color w:val="000000" w:themeColor="text1"/>
              </w:rPr>
              <w:t>KAMION MERCEDES 13-18</w:t>
            </w:r>
          </w:p>
        </w:tc>
        <w:tc>
          <w:tcPr>
            <w:tcW w:w="1320"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1062"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tcPr>
          <w:p w:rsidR="00D35DC8" w:rsidRPr="000D7875" w:rsidRDefault="00D35DC8" w:rsidP="00E566D0">
            <w:pPr>
              <w:jc w:val="both"/>
              <w:rPr>
                <w:rFonts w:ascii="Arial Narrow" w:hAnsi="Arial Narrow" w:cs="Arial"/>
                <w:b/>
              </w:rPr>
            </w:pPr>
          </w:p>
        </w:tc>
      </w:tr>
      <w:tr w:rsidR="00D35DC8" w:rsidRPr="000D7875" w:rsidTr="00E566D0">
        <w:trPr>
          <w:trHeight w:val="180"/>
        </w:trPr>
        <w:tc>
          <w:tcPr>
            <w:tcW w:w="648"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lastRenderedPageBreak/>
              <w:t>7.</w:t>
            </w:r>
          </w:p>
        </w:tc>
        <w:tc>
          <w:tcPr>
            <w:tcW w:w="3180" w:type="dxa"/>
            <w:vAlign w:val="center"/>
          </w:tcPr>
          <w:p w:rsidR="00D35DC8" w:rsidRPr="0091618F" w:rsidRDefault="00D35DC8" w:rsidP="00E566D0">
            <w:pPr>
              <w:rPr>
                <w:rFonts w:ascii="Arial Narrow" w:hAnsi="Arial Narrow" w:cs="Arial"/>
                <w:color w:val="000000" w:themeColor="text1"/>
              </w:rPr>
            </w:pPr>
            <w:r w:rsidRPr="0091618F">
              <w:rPr>
                <w:rFonts w:ascii="Arial Narrow" w:hAnsi="Arial Narrow" w:cs="Arial"/>
                <w:color w:val="000000" w:themeColor="text1"/>
              </w:rPr>
              <w:t>GREJDER BG 110</w:t>
            </w:r>
          </w:p>
        </w:tc>
        <w:tc>
          <w:tcPr>
            <w:tcW w:w="1320"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1062"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tcPr>
          <w:p w:rsidR="00D35DC8" w:rsidRPr="000D7875" w:rsidRDefault="00D35DC8" w:rsidP="00E566D0">
            <w:pPr>
              <w:jc w:val="both"/>
              <w:rPr>
                <w:rFonts w:ascii="Arial Narrow" w:hAnsi="Arial Narrow" w:cs="Arial"/>
                <w:b/>
              </w:rPr>
            </w:pPr>
          </w:p>
        </w:tc>
      </w:tr>
      <w:tr w:rsidR="00D35DC8" w:rsidRPr="00093981" w:rsidTr="00E566D0">
        <w:tc>
          <w:tcPr>
            <w:tcW w:w="648"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8.</w:t>
            </w:r>
          </w:p>
        </w:tc>
        <w:tc>
          <w:tcPr>
            <w:tcW w:w="3180" w:type="dxa"/>
            <w:vAlign w:val="center"/>
          </w:tcPr>
          <w:p w:rsidR="00D35DC8" w:rsidRPr="0091618F" w:rsidRDefault="00D35DC8" w:rsidP="00E566D0">
            <w:pPr>
              <w:rPr>
                <w:rFonts w:ascii="Arial Narrow" w:hAnsi="Arial Narrow" w:cs="Arial"/>
                <w:color w:val="000000" w:themeColor="text1"/>
              </w:rPr>
            </w:pPr>
            <w:r w:rsidRPr="0091618F">
              <w:rPr>
                <w:rFonts w:ascii="Arial Narrow" w:hAnsi="Arial Narrow" w:cs="Arial"/>
                <w:color w:val="000000" w:themeColor="text1"/>
              </w:rPr>
              <w:t>TRAKTOR TERRION 200 KS</w:t>
            </w:r>
          </w:p>
        </w:tc>
        <w:tc>
          <w:tcPr>
            <w:tcW w:w="1320"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1062"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tcPr>
          <w:p w:rsidR="00D35DC8" w:rsidRPr="00093981" w:rsidRDefault="00D35DC8" w:rsidP="00E566D0">
            <w:pPr>
              <w:jc w:val="both"/>
              <w:rPr>
                <w:rFonts w:ascii="Arial Narrow" w:hAnsi="Arial Narrow" w:cs="Arial"/>
              </w:rPr>
            </w:pPr>
          </w:p>
        </w:tc>
      </w:tr>
      <w:tr w:rsidR="00D35DC8" w:rsidRPr="00093981" w:rsidTr="00E566D0">
        <w:trPr>
          <w:trHeight w:val="105"/>
        </w:trPr>
        <w:tc>
          <w:tcPr>
            <w:tcW w:w="648"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9.</w:t>
            </w:r>
          </w:p>
        </w:tc>
        <w:tc>
          <w:tcPr>
            <w:tcW w:w="3180" w:type="dxa"/>
            <w:vAlign w:val="center"/>
          </w:tcPr>
          <w:p w:rsidR="00D35DC8" w:rsidRPr="0091618F" w:rsidRDefault="00D35DC8" w:rsidP="00E566D0">
            <w:pPr>
              <w:rPr>
                <w:rFonts w:ascii="Arial Narrow" w:hAnsi="Arial Narrow" w:cs="Arial"/>
                <w:color w:val="000000" w:themeColor="text1"/>
              </w:rPr>
            </w:pPr>
            <w:r w:rsidRPr="0091618F">
              <w:rPr>
                <w:rFonts w:ascii="Arial Narrow" w:hAnsi="Arial Narrow" w:cs="Arial"/>
                <w:color w:val="000000" w:themeColor="text1"/>
              </w:rPr>
              <w:t>TRAKTOR AGROMAŠ 60 KS</w:t>
            </w:r>
          </w:p>
        </w:tc>
        <w:tc>
          <w:tcPr>
            <w:tcW w:w="1320"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1062"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tcPr>
          <w:p w:rsidR="00D35DC8" w:rsidRPr="00093981" w:rsidRDefault="00D35DC8" w:rsidP="00E566D0">
            <w:pPr>
              <w:jc w:val="center"/>
              <w:rPr>
                <w:rFonts w:ascii="Arial Narrow" w:hAnsi="Arial Narrow" w:cs="Arial"/>
              </w:rPr>
            </w:pPr>
          </w:p>
        </w:tc>
      </w:tr>
      <w:tr w:rsidR="00D35DC8" w:rsidRPr="00D0694B" w:rsidTr="00E566D0">
        <w:trPr>
          <w:trHeight w:val="120"/>
        </w:trPr>
        <w:tc>
          <w:tcPr>
            <w:tcW w:w="648"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10.</w:t>
            </w:r>
          </w:p>
        </w:tc>
        <w:tc>
          <w:tcPr>
            <w:tcW w:w="3180" w:type="dxa"/>
            <w:vAlign w:val="center"/>
          </w:tcPr>
          <w:p w:rsidR="00D35DC8" w:rsidRPr="0091618F" w:rsidRDefault="00D35DC8" w:rsidP="00E566D0">
            <w:pPr>
              <w:rPr>
                <w:rFonts w:ascii="Arial Narrow" w:hAnsi="Arial Narrow" w:cs="Arial"/>
                <w:color w:val="000000" w:themeColor="text1"/>
              </w:rPr>
            </w:pPr>
            <w:r w:rsidRPr="0091618F">
              <w:rPr>
                <w:rFonts w:ascii="Arial Narrow" w:hAnsi="Arial Narrow" w:cs="Arial"/>
                <w:color w:val="000000" w:themeColor="text1"/>
              </w:rPr>
              <w:t>MERCEDES 311 CD</w:t>
            </w:r>
          </w:p>
        </w:tc>
        <w:tc>
          <w:tcPr>
            <w:tcW w:w="1320"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Dostavno</w:t>
            </w:r>
          </w:p>
        </w:tc>
        <w:tc>
          <w:tcPr>
            <w:tcW w:w="1062"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tcPr>
          <w:p w:rsidR="00D35DC8" w:rsidRPr="00D0694B" w:rsidRDefault="00D35DC8" w:rsidP="00E566D0">
            <w:pPr>
              <w:jc w:val="center"/>
              <w:rPr>
                <w:rFonts w:ascii="Arial Narrow" w:hAnsi="Arial Narrow" w:cs="Arial"/>
                <w:color w:val="FF0000"/>
              </w:rPr>
            </w:pPr>
          </w:p>
        </w:tc>
      </w:tr>
      <w:tr w:rsidR="00D35DC8" w:rsidRPr="00D0694B" w:rsidTr="00E566D0">
        <w:trPr>
          <w:trHeight w:val="150"/>
        </w:trPr>
        <w:tc>
          <w:tcPr>
            <w:tcW w:w="648"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11.</w:t>
            </w:r>
          </w:p>
        </w:tc>
        <w:tc>
          <w:tcPr>
            <w:tcW w:w="3180" w:type="dxa"/>
            <w:vAlign w:val="center"/>
          </w:tcPr>
          <w:p w:rsidR="00D35DC8" w:rsidRPr="0091618F" w:rsidRDefault="00D35DC8" w:rsidP="00E566D0">
            <w:pPr>
              <w:rPr>
                <w:rFonts w:ascii="Arial Narrow" w:hAnsi="Arial Narrow" w:cs="Arial"/>
                <w:color w:val="000000" w:themeColor="text1"/>
              </w:rPr>
            </w:pPr>
            <w:r w:rsidRPr="0091618F">
              <w:rPr>
                <w:rFonts w:ascii="Arial Narrow" w:hAnsi="Arial Narrow" w:cs="Arial"/>
                <w:color w:val="000000" w:themeColor="text1"/>
              </w:rPr>
              <w:t>VALJAK VIBRACIONI</w:t>
            </w:r>
          </w:p>
        </w:tc>
        <w:tc>
          <w:tcPr>
            <w:tcW w:w="1320"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1062"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tcPr>
          <w:p w:rsidR="00D35DC8" w:rsidRPr="00D0694B" w:rsidRDefault="00D35DC8" w:rsidP="00E566D0">
            <w:pPr>
              <w:jc w:val="center"/>
              <w:rPr>
                <w:rFonts w:ascii="Arial Narrow" w:hAnsi="Arial Narrow" w:cs="Arial"/>
                <w:color w:val="FF0000"/>
              </w:rPr>
            </w:pPr>
          </w:p>
        </w:tc>
      </w:tr>
    </w:tbl>
    <w:p w:rsidR="00D35DC8" w:rsidRPr="000D7875" w:rsidRDefault="00D35DC8" w:rsidP="00D35DC8">
      <w:pPr>
        <w:rPr>
          <w:rFonts w:ascii="Arial Narrow" w:hAnsi="Arial Narrow"/>
          <w:b/>
          <w:lang w:val="sr-Latn-CS"/>
        </w:rPr>
      </w:pPr>
      <w:r w:rsidRPr="000D7875">
        <w:rPr>
          <w:rFonts w:ascii="Arial Narrow" w:hAnsi="Arial Narrow" w:cs="Arial"/>
          <w:b/>
        </w:rPr>
        <w:t xml:space="preserve">Odgovorno lice: </w:t>
      </w:r>
      <w:r>
        <w:rPr>
          <w:rFonts w:ascii="Arial Narrow" w:hAnsi="Arial Narrow"/>
          <w:b/>
          <w:lang w:val="sr-Latn-CS"/>
        </w:rPr>
        <w:t>Jovović Dragan, tel. 067/008-110</w:t>
      </w:r>
    </w:p>
    <w:p w:rsidR="00D35DC8" w:rsidRDefault="00D35DC8" w:rsidP="00E566D0">
      <w:pPr>
        <w:jc w:val="both"/>
        <w:rPr>
          <w:rFonts w:ascii="Arial Narrow" w:hAnsi="Arial Narrow"/>
          <w:b/>
          <w:lang w:val="sr-Latn-CS"/>
        </w:rPr>
      </w:pPr>
      <w:r w:rsidRPr="000D7875">
        <w:rPr>
          <w:rFonts w:ascii="Arial Narrow" w:hAnsi="Arial Narrow"/>
          <w:b/>
          <w:lang w:val="sr-Latn-CS"/>
        </w:rPr>
        <w:t>Teh. dir</w:t>
      </w:r>
      <w:r>
        <w:rPr>
          <w:rFonts w:ascii="Arial Narrow" w:hAnsi="Arial Narrow"/>
          <w:b/>
          <w:lang w:val="sr-Latn-CS"/>
        </w:rPr>
        <w:t xml:space="preserve">ektor: Lončar Milojko, tel. </w:t>
      </w:r>
      <w:r w:rsidRPr="0091618F">
        <w:rPr>
          <w:rFonts w:ascii="Arial Narrow" w:hAnsi="Arial Narrow"/>
          <w:b/>
          <w:color w:val="000000" w:themeColor="text1"/>
          <w:lang w:val="sr-Latn-CS"/>
        </w:rPr>
        <w:t>067/008-113</w:t>
      </w:r>
    </w:p>
    <w:p w:rsidR="00E566D0" w:rsidRDefault="00E566D0" w:rsidP="00E566D0">
      <w:pPr>
        <w:jc w:val="both"/>
        <w:rPr>
          <w:rFonts w:ascii="Arial Narrow" w:hAnsi="Arial Narrow"/>
          <w:b/>
          <w:lang w:val="sr-Latn-CS"/>
        </w:rPr>
      </w:pPr>
    </w:p>
    <w:p w:rsidR="00993A9C" w:rsidRDefault="00993A9C" w:rsidP="00993A9C">
      <w:pPr>
        <w:jc w:val="center"/>
        <w:rPr>
          <w:rFonts w:ascii="Arial Narrow" w:hAnsi="Arial Narrow"/>
          <w:b/>
          <w:lang w:val="sr-Latn-CS"/>
        </w:rPr>
      </w:pPr>
      <w:r>
        <w:rPr>
          <w:rFonts w:ascii="Arial Narrow" w:hAnsi="Arial Narrow"/>
          <w:b/>
          <w:lang w:val="sr-Latn-CS"/>
        </w:rPr>
        <w:t>"VING" D.O.O.</w:t>
      </w:r>
    </w:p>
    <w:p w:rsidR="00993A9C" w:rsidRDefault="00993A9C" w:rsidP="00993A9C">
      <w:pPr>
        <w:jc w:val="center"/>
        <w:rPr>
          <w:rFonts w:ascii="Arial Narrow" w:hAnsi="Arial Narrow"/>
          <w:b/>
          <w:lang w:val="sr-Latn-CS"/>
        </w:rPr>
      </w:pPr>
    </w:p>
    <w:p w:rsidR="00993A9C" w:rsidRDefault="00993A9C" w:rsidP="0063332C">
      <w:pPr>
        <w:jc w:val="center"/>
        <w:rPr>
          <w:rFonts w:ascii="Arial Narrow" w:hAnsi="Arial Narrow"/>
          <w:b/>
          <w:i/>
          <w:lang w:val="sr-Latn-CS"/>
        </w:rPr>
      </w:pPr>
      <w:r>
        <w:rPr>
          <w:rFonts w:ascii="Arial Narrow" w:hAnsi="Arial Narrow"/>
          <w:b/>
          <w:i/>
          <w:lang w:val="sr-Latn-CS"/>
        </w:rPr>
        <w:t>R A S P O L O Ž I V A    M E H A N I Z A C I J A</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060"/>
        <w:gridCol w:w="1440"/>
        <w:gridCol w:w="1062"/>
        <w:gridCol w:w="18"/>
        <w:gridCol w:w="720"/>
        <w:gridCol w:w="2756"/>
      </w:tblGrid>
      <w:tr w:rsidR="00D35DC8" w:rsidRPr="0091618F" w:rsidTr="00E566D0">
        <w:trPr>
          <w:cantSplit/>
          <w:trHeight w:val="1134"/>
        </w:trPr>
        <w:tc>
          <w:tcPr>
            <w:tcW w:w="648" w:type="dxa"/>
            <w:textDirection w:val="btLr"/>
          </w:tcPr>
          <w:p w:rsidR="00D35DC8" w:rsidRPr="0091618F" w:rsidRDefault="00D35DC8" w:rsidP="00E566D0">
            <w:pPr>
              <w:ind w:left="113" w:right="113"/>
              <w:jc w:val="center"/>
              <w:rPr>
                <w:rFonts w:ascii="Arial Narrow" w:hAnsi="Arial Narrow" w:cs="Arial"/>
                <w:b/>
                <w:color w:val="000000" w:themeColor="text1"/>
              </w:rPr>
            </w:pPr>
          </w:p>
          <w:p w:rsidR="00D35DC8" w:rsidRPr="0091618F" w:rsidRDefault="00D35DC8" w:rsidP="00E566D0">
            <w:pPr>
              <w:ind w:left="113" w:right="113"/>
              <w:jc w:val="center"/>
              <w:rPr>
                <w:rFonts w:ascii="Arial Narrow" w:hAnsi="Arial Narrow" w:cs="Arial"/>
                <w:b/>
                <w:color w:val="000000" w:themeColor="text1"/>
              </w:rPr>
            </w:pPr>
            <w:r w:rsidRPr="0091618F">
              <w:rPr>
                <w:rFonts w:ascii="Arial Narrow" w:hAnsi="Arial Narrow" w:cs="Arial"/>
                <w:b/>
                <w:color w:val="000000" w:themeColor="text1"/>
              </w:rPr>
              <w:t>R.br.</w:t>
            </w:r>
          </w:p>
          <w:p w:rsidR="00D35DC8" w:rsidRPr="0091618F" w:rsidRDefault="00D35DC8" w:rsidP="00E566D0">
            <w:pPr>
              <w:ind w:left="113" w:right="113"/>
              <w:jc w:val="center"/>
              <w:rPr>
                <w:rFonts w:ascii="Arial Narrow" w:hAnsi="Arial Narrow" w:cs="Arial"/>
                <w:b/>
                <w:color w:val="000000" w:themeColor="text1"/>
              </w:rPr>
            </w:pPr>
            <w:r w:rsidRPr="0091618F">
              <w:rPr>
                <w:rFonts w:ascii="Arial Narrow" w:hAnsi="Arial Narrow" w:cs="Arial"/>
                <w:b/>
                <w:color w:val="000000" w:themeColor="text1"/>
              </w:rPr>
              <w:t>br.</w:t>
            </w:r>
          </w:p>
          <w:p w:rsidR="00D35DC8" w:rsidRPr="0091618F" w:rsidRDefault="00D35DC8" w:rsidP="00E566D0">
            <w:pPr>
              <w:ind w:left="113" w:right="113"/>
              <w:jc w:val="center"/>
              <w:rPr>
                <w:rFonts w:ascii="Arial Narrow" w:hAnsi="Arial Narrow"/>
                <w:b/>
                <w:color w:val="000000" w:themeColor="text1"/>
              </w:rPr>
            </w:pPr>
          </w:p>
          <w:p w:rsidR="00D35DC8" w:rsidRPr="0091618F" w:rsidRDefault="00D35DC8" w:rsidP="00E566D0">
            <w:pPr>
              <w:ind w:left="113" w:right="113"/>
              <w:jc w:val="center"/>
              <w:rPr>
                <w:rFonts w:ascii="Arial Narrow" w:hAnsi="Arial Narrow"/>
                <w:b/>
                <w:color w:val="000000" w:themeColor="text1"/>
              </w:rPr>
            </w:pPr>
          </w:p>
        </w:tc>
        <w:tc>
          <w:tcPr>
            <w:tcW w:w="3060" w:type="dxa"/>
          </w:tcPr>
          <w:p w:rsidR="00D35DC8" w:rsidRPr="0091618F" w:rsidRDefault="00D35DC8" w:rsidP="00E566D0">
            <w:pPr>
              <w:jc w:val="center"/>
              <w:rPr>
                <w:rFonts w:ascii="Arial Narrow" w:hAnsi="Arial Narrow" w:cs="Arial"/>
                <w:b/>
                <w:color w:val="000000" w:themeColor="text1"/>
              </w:rPr>
            </w:pPr>
          </w:p>
          <w:p w:rsidR="00D35DC8" w:rsidRPr="0091618F" w:rsidRDefault="00D35DC8" w:rsidP="00E566D0">
            <w:pPr>
              <w:jc w:val="center"/>
              <w:rPr>
                <w:rFonts w:ascii="Arial Narrow" w:hAnsi="Arial Narrow" w:cs="Arial"/>
                <w:b/>
                <w:color w:val="000000" w:themeColor="text1"/>
              </w:rPr>
            </w:pPr>
          </w:p>
          <w:p w:rsidR="00D35DC8" w:rsidRPr="0091618F" w:rsidRDefault="00D35DC8" w:rsidP="00E566D0">
            <w:pPr>
              <w:jc w:val="center"/>
              <w:rPr>
                <w:rFonts w:ascii="Arial Narrow" w:hAnsi="Arial Narrow" w:cs="Arial"/>
                <w:b/>
                <w:color w:val="000000" w:themeColor="text1"/>
              </w:rPr>
            </w:pPr>
            <w:r w:rsidRPr="0091618F">
              <w:rPr>
                <w:rFonts w:ascii="Arial Narrow" w:hAnsi="Arial Narrow" w:cs="Arial"/>
                <w:b/>
                <w:color w:val="000000" w:themeColor="text1"/>
              </w:rPr>
              <w:t xml:space="preserve">NAZIV I VRSTA SREDSTAVA – OPREME </w:t>
            </w:r>
          </w:p>
        </w:tc>
        <w:tc>
          <w:tcPr>
            <w:tcW w:w="1440" w:type="dxa"/>
          </w:tcPr>
          <w:p w:rsidR="00D35DC8" w:rsidRPr="0091618F" w:rsidRDefault="00D35DC8" w:rsidP="00E566D0">
            <w:pPr>
              <w:jc w:val="center"/>
              <w:rPr>
                <w:rFonts w:ascii="Arial Narrow" w:hAnsi="Arial Narrow"/>
                <w:b/>
                <w:color w:val="000000" w:themeColor="text1"/>
              </w:rPr>
            </w:pPr>
          </w:p>
          <w:p w:rsidR="00D35DC8" w:rsidRPr="0091618F" w:rsidRDefault="00D35DC8" w:rsidP="00E566D0">
            <w:pPr>
              <w:jc w:val="center"/>
              <w:rPr>
                <w:rFonts w:ascii="Arial Narrow" w:hAnsi="Arial Narrow"/>
                <w:b/>
                <w:color w:val="000000" w:themeColor="text1"/>
              </w:rPr>
            </w:pPr>
          </w:p>
          <w:p w:rsidR="00D35DC8" w:rsidRPr="0091618F" w:rsidRDefault="00D35DC8" w:rsidP="00E566D0">
            <w:pPr>
              <w:jc w:val="center"/>
              <w:rPr>
                <w:rFonts w:ascii="Arial Narrow" w:hAnsi="Arial Narrow" w:cs="Arial"/>
                <w:b/>
                <w:color w:val="000000" w:themeColor="text1"/>
              </w:rPr>
            </w:pPr>
            <w:r w:rsidRPr="0091618F">
              <w:rPr>
                <w:rFonts w:ascii="Arial Narrow" w:hAnsi="Arial Narrow" w:cs="Arial"/>
                <w:b/>
                <w:color w:val="000000" w:themeColor="text1"/>
              </w:rPr>
              <w:t>NAMJENA</w:t>
            </w:r>
          </w:p>
        </w:tc>
        <w:tc>
          <w:tcPr>
            <w:tcW w:w="1080" w:type="dxa"/>
            <w:gridSpan w:val="2"/>
          </w:tcPr>
          <w:p w:rsidR="00D35DC8" w:rsidRPr="0091618F" w:rsidRDefault="00D35DC8" w:rsidP="00E566D0">
            <w:pPr>
              <w:jc w:val="center"/>
              <w:rPr>
                <w:rFonts w:ascii="Arial Narrow" w:hAnsi="Arial Narrow"/>
                <w:b/>
                <w:color w:val="000000" w:themeColor="text1"/>
              </w:rPr>
            </w:pPr>
          </w:p>
          <w:p w:rsidR="00D35DC8" w:rsidRPr="0091618F" w:rsidRDefault="00D35DC8" w:rsidP="00E566D0">
            <w:pPr>
              <w:jc w:val="center"/>
              <w:rPr>
                <w:rFonts w:ascii="Arial Narrow" w:hAnsi="Arial Narrow" w:cs="Arial"/>
                <w:b/>
                <w:color w:val="000000" w:themeColor="text1"/>
              </w:rPr>
            </w:pPr>
            <w:r w:rsidRPr="0091618F">
              <w:rPr>
                <w:rFonts w:ascii="Arial Narrow" w:hAnsi="Arial Narrow" w:cs="Arial"/>
                <w:b/>
                <w:color w:val="000000" w:themeColor="text1"/>
              </w:rPr>
              <w:t>Jed.</w:t>
            </w:r>
          </w:p>
          <w:p w:rsidR="00D35DC8" w:rsidRPr="0091618F" w:rsidRDefault="00D35DC8" w:rsidP="00E566D0">
            <w:pPr>
              <w:jc w:val="center"/>
              <w:rPr>
                <w:rFonts w:ascii="Arial Narrow" w:hAnsi="Arial Narrow"/>
                <w:b/>
                <w:color w:val="000000" w:themeColor="text1"/>
              </w:rPr>
            </w:pPr>
            <w:r w:rsidRPr="0091618F">
              <w:rPr>
                <w:rFonts w:ascii="Arial Narrow" w:hAnsi="Arial Narrow" w:cs="Arial"/>
                <w:b/>
                <w:color w:val="000000" w:themeColor="text1"/>
              </w:rPr>
              <w:t>mjere</w:t>
            </w:r>
          </w:p>
        </w:tc>
        <w:tc>
          <w:tcPr>
            <w:tcW w:w="720" w:type="dxa"/>
            <w:textDirection w:val="btLr"/>
          </w:tcPr>
          <w:p w:rsidR="00D35DC8" w:rsidRPr="0091618F" w:rsidRDefault="00D35DC8" w:rsidP="00E566D0">
            <w:pPr>
              <w:ind w:left="113" w:right="113"/>
              <w:jc w:val="center"/>
              <w:rPr>
                <w:rFonts w:ascii="Arial Narrow" w:hAnsi="Arial Narrow"/>
                <w:b/>
                <w:color w:val="000000" w:themeColor="text1"/>
              </w:rPr>
            </w:pPr>
          </w:p>
          <w:p w:rsidR="00D35DC8" w:rsidRPr="0091618F" w:rsidRDefault="00D35DC8" w:rsidP="00E566D0">
            <w:pPr>
              <w:ind w:left="113" w:right="113"/>
              <w:jc w:val="center"/>
              <w:rPr>
                <w:rFonts w:ascii="Arial Narrow" w:hAnsi="Arial Narrow" w:cs="Arial"/>
                <w:b/>
                <w:color w:val="000000" w:themeColor="text1"/>
              </w:rPr>
            </w:pPr>
            <w:r w:rsidRPr="0091618F">
              <w:rPr>
                <w:rFonts w:ascii="Arial Narrow" w:hAnsi="Arial Narrow" w:cs="Arial"/>
                <w:b/>
                <w:color w:val="000000" w:themeColor="text1"/>
              </w:rPr>
              <w:t>Brojno stanje</w:t>
            </w:r>
          </w:p>
        </w:tc>
        <w:tc>
          <w:tcPr>
            <w:tcW w:w="2756" w:type="dxa"/>
          </w:tcPr>
          <w:p w:rsidR="00D35DC8" w:rsidRPr="0091618F" w:rsidRDefault="00D35DC8" w:rsidP="00E566D0">
            <w:pPr>
              <w:jc w:val="center"/>
              <w:rPr>
                <w:rFonts w:ascii="Arial Narrow" w:hAnsi="Arial Narrow" w:cs="Arial"/>
                <w:b/>
                <w:color w:val="000000" w:themeColor="text1"/>
              </w:rPr>
            </w:pPr>
          </w:p>
          <w:p w:rsidR="00D35DC8" w:rsidRPr="0091618F" w:rsidRDefault="00D35DC8" w:rsidP="00E566D0">
            <w:pPr>
              <w:jc w:val="center"/>
              <w:rPr>
                <w:rFonts w:ascii="Arial Narrow" w:hAnsi="Arial Narrow" w:cs="Arial"/>
                <w:b/>
                <w:color w:val="000000" w:themeColor="text1"/>
              </w:rPr>
            </w:pPr>
          </w:p>
          <w:p w:rsidR="00D35DC8" w:rsidRPr="0091618F" w:rsidRDefault="00D35DC8" w:rsidP="00E566D0">
            <w:pPr>
              <w:jc w:val="center"/>
              <w:rPr>
                <w:rFonts w:ascii="Arial Narrow" w:hAnsi="Arial Narrow" w:cs="Arial"/>
                <w:b/>
                <w:color w:val="000000" w:themeColor="text1"/>
              </w:rPr>
            </w:pPr>
            <w:r w:rsidRPr="0091618F">
              <w:rPr>
                <w:rFonts w:ascii="Arial Narrow" w:hAnsi="Arial Narrow" w:cs="Arial"/>
                <w:b/>
                <w:color w:val="000000" w:themeColor="text1"/>
              </w:rPr>
              <w:t>Napomena</w:t>
            </w:r>
          </w:p>
        </w:tc>
      </w:tr>
      <w:tr w:rsidR="00D35DC8" w:rsidRPr="0091618F" w:rsidTr="00E566D0">
        <w:trPr>
          <w:trHeight w:val="135"/>
        </w:trPr>
        <w:tc>
          <w:tcPr>
            <w:tcW w:w="648"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1.</w:t>
            </w:r>
          </w:p>
        </w:tc>
        <w:tc>
          <w:tcPr>
            <w:tcW w:w="3060" w:type="dxa"/>
            <w:vAlign w:val="center"/>
          </w:tcPr>
          <w:p w:rsidR="00D35DC8" w:rsidRPr="0091618F" w:rsidRDefault="00D35DC8" w:rsidP="00E566D0">
            <w:pPr>
              <w:rPr>
                <w:rFonts w:ascii="Arial Narrow" w:hAnsi="Arial Narrow" w:cs="Arial"/>
                <w:color w:val="000000" w:themeColor="text1"/>
              </w:rPr>
            </w:pPr>
            <w:r w:rsidRPr="0091618F">
              <w:rPr>
                <w:rFonts w:ascii="Arial Narrow" w:hAnsi="Arial Narrow" w:cs="Arial"/>
                <w:color w:val="000000" w:themeColor="text1"/>
              </w:rPr>
              <w:t>Ko</w:t>
            </w:r>
            <w:r>
              <w:rPr>
                <w:rFonts w:ascii="Arial Narrow" w:hAnsi="Arial Narrow" w:cs="Arial"/>
                <w:color w:val="000000" w:themeColor="text1"/>
              </w:rPr>
              <w:t>m</w:t>
            </w:r>
            <w:r w:rsidRPr="0091618F">
              <w:rPr>
                <w:rFonts w:ascii="Arial Narrow" w:hAnsi="Arial Narrow" w:cs="Arial"/>
                <w:color w:val="000000" w:themeColor="text1"/>
              </w:rPr>
              <w:t>binirka (Skip)</w:t>
            </w:r>
          </w:p>
        </w:tc>
        <w:tc>
          <w:tcPr>
            <w:tcW w:w="1440" w:type="dxa"/>
            <w:vAlign w:val="center"/>
          </w:tcPr>
          <w:p w:rsidR="00D35DC8" w:rsidRPr="0091618F" w:rsidRDefault="00D35DC8" w:rsidP="00E566D0">
            <w:pPr>
              <w:jc w:val="center"/>
              <w:rPr>
                <w:rFonts w:ascii="Arial Narrow" w:hAnsi="Arial Narrow" w:cs="Arial"/>
                <w:color w:val="000000" w:themeColor="text1"/>
              </w:rPr>
            </w:pPr>
          </w:p>
        </w:tc>
        <w:tc>
          <w:tcPr>
            <w:tcW w:w="1062"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vAlign w:val="center"/>
          </w:tcPr>
          <w:p w:rsidR="00D35DC8" w:rsidRPr="0091618F" w:rsidRDefault="00D35DC8" w:rsidP="00E566D0">
            <w:pPr>
              <w:jc w:val="center"/>
              <w:rPr>
                <w:rFonts w:ascii="Arial Narrow" w:hAnsi="Arial Narrow" w:cs="Arial"/>
                <w:color w:val="000000" w:themeColor="text1"/>
              </w:rPr>
            </w:pPr>
          </w:p>
        </w:tc>
      </w:tr>
      <w:tr w:rsidR="00D35DC8" w:rsidRPr="0098034F" w:rsidTr="00E566D0">
        <w:trPr>
          <w:trHeight w:val="125"/>
        </w:trPr>
        <w:tc>
          <w:tcPr>
            <w:tcW w:w="648"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2.</w:t>
            </w:r>
          </w:p>
        </w:tc>
        <w:tc>
          <w:tcPr>
            <w:tcW w:w="3060" w:type="dxa"/>
            <w:vAlign w:val="center"/>
          </w:tcPr>
          <w:p w:rsidR="00D35DC8" w:rsidRPr="0091618F" w:rsidRDefault="00D35DC8" w:rsidP="00E566D0">
            <w:pPr>
              <w:rPr>
                <w:rFonts w:ascii="Arial Narrow" w:hAnsi="Arial Narrow" w:cs="Arial"/>
                <w:color w:val="000000" w:themeColor="text1"/>
              </w:rPr>
            </w:pPr>
            <w:r w:rsidRPr="0091618F">
              <w:rPr>
                <w:rFonts w:ascii="Arial Narrow" w:hAnsi="Arial Narrow" w:cs="Arial"/>
                <w:color w:val="000000" w:themeColor="text1"/>
              </w:rPr>
              <w:t>Kamion Mercedes (kipper)18/24</w:t>
            </w:r>
          </w:p>
        </w:tc>
        <w:tc>
          <w:tcPr>
            <w:tcW w:w="1440" w:type="dxa"/>
            <w:vAlign w:val="center"/>
          </w:tcPr>
          <w:p w:rsidR="00D35DC8" w:rsidRPr="0091618F" w:rsidRDefault="00D35DC8" w:rsidP="00E566D0">
            <w:pPr>
              <w:jc w:val="center"/>
              <w:rPr>
                <w:rFonts w:ascii="Arial Narrow" w:hAnsi="Arial Narrow" w:cs="Arial"/>
                <w:color w:val="000000" w:themeColor="text1"/>
              </w:rPr>
            </w:pPr>
          </w:p>
        </w:tc>
        <w:tc>
          <w:tcPr>
            <w:tcW w:w="1062" w:type="dxa"/>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D35DC8" w:rsidRPr="0091618F" w:rsidRDefault="00D35DC8" w:rsidP="00E566D0">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vAlign w:val="center"/>
          </w:tcPr>
          <w:p w:rsidR="00D35DC8" w:rsidRPr="0098034F" w:rsidRDefault="00D35DC8" w:rsidP="00E566D0">
            <w:pPr>
              <w:jc w:val="center"/>
              <w:rPr>
                <w:rFonts w:ascii="Arial Narrow" w:hAnsi="Arial Narrow" w:cs="Arial"/>
                <w:b/>
                <w:color w:val="000000" w:themeColor="text1"/>
              </w:rPr>
            </w:pPr>
            <w:r w:rsidRPr="0098034F">
              <w:rPr>
                <w:rFonts w:ascii="Arial Narrow" w:hAnsi="Arial Narrow"/>
                <w:b/>
                <w:color w:val="000000" w:themeColor="text1"/>
                <w:lang w:val="sl-SI"/>
              </w:rPr>
              <w:t>God.proizv. 1994.</w:t>
            </w:r>
          </w:p>
        </w:tc>
      </w:tr>
    </w:tbl>
    <w:p w:rsidR="00D35DC8" w:rsidRPr="0091618F" w:rsidRDefault="00D35DC8" w:rsidP="00D35DC8">
      <w:pPr>
        <w:rPr>
          <w:rFonts w:ascii="Arial Narrow" w:hAnsi="Arial Narrow"/>
          <w:b/>
          <w:color w:val="000000" w:themeColor="text1"/>
          <w:lang w:val="sr-Latn-CS"/>
        </w:rPr>
      </w:pPr>
      <w:r w:rsidRPr="0091618F">
        <w:rPr>
          <w:rFonts w:ascii="Arial Narrow" w:hAnsi="Arial Narrow" w:cs="Arial"/>
          <w:b/>
          <w:color w:val="000000" w:themeColor="text1"/>
        </w:rPr>
        <w:t xml:space="preserve">Odgovorno lice: </w:t>
      </w:r>
      <w:r w:rsidRPr="0091618F">
        <w:rPr>
          <w:rFonts w:ascii="Arial Narrow" w:hAnsi="Arial Narrow"/>
          <w:b/>
          <w:color w:val="000000" w:themeColor="text1"/>
          <w:lang w:val="sr-Latn-CS"/>
        </w:rPr>
        <w:t>Vučetić Vukoman: 067-401-005</w:t>
      </w:r>
    </w:p>
    <w:p w:rsidR="00993A9C" w:rsidRPr="008D0786" w:rsidRDefault="00D35DC8" w:rsidP="008D0786">
      <w:pPr>
        <w:jc w:val="both"/>
        <w:rPr>
          <w:rFonts w:ascii="Arial Narrow" w:hAnsi="Arial Narrow" w:cs="Arial"/>
          <w:b/>
          <w:color w:val="000000" w:themeColor="text1"/>
        </w:rPr>
      </w:pPr>
      <w:r w:rsidRPr="0091618F">
        <w:rPr>
          <w:rFonts w:ascii="Arial Narrow" w:hAnsi="Arial Narrow" w:cs="Arial"/>
          <w:b/>
          <w:color w:val="000000" w:themeColor="text1"/>
        </w:rPr>
        <w:t>Broj telefona: 052/300-144</w:t>
      </w:r>
    </w:p>
    <w:p w:rsidR="00D35DC8" w:rsidRDefault="00D35DC8" w:rsidP="00993A9C">
      <w:pPr>
        <w:jc w:val="center"/>
        <w:rPr>
          <w:rFonts w:ascii="Arial Narrow" w:hAnsi="Arial Narrow"/>
          <w:b/>
          <w:lang w:val="sr-Latn-CS"/>
        </w:rPr>
      </w:pPr>
    </w:p>
    <w:p w:rsidR="00993A9C" w:rsidRDefault="00356FC4" w:rsidP="00993A9C">
      <w:pPr>
        <w:jc w:val="center"/>
        <w:rPr>
          <w:rFonts w:ascii="Arial Narrow" w:hAnsi="Arial Narrow"/>
          <w:b/>
          <w:lang w:val="sr-Latn-CS"/>
        </w:rPr>
      </w:pPr>
      <w:r>
        <w:rPr>
          <w:rFonts w:ascii="Arial Narrow" w:hAnsi="Arial Narrow"/>
          <w:b/>
          <w:lang w:val="sr-Latn-CS"/>
        </w:rPr>
        <w:t>DOO</w:t>
      </w:r>
      <w:r w:rsidR="00993A9C">
        <w:rPr>
          <w:rFonts w:ascii="Arial Narrow" w:hAnsi="Arial Narrow"/>
          <w:b/>
          <w:lang w:val="sr-Latn-CS"/>
        </w:rPr>
        <w:t xml:space="preserve"> "ČISTOĆA" –Pljevlja</w:t>
      </w:r>
    </w:p>
    <w:p w:rsidR="00993A9C" w:rsidRDefault="00993A9C" w:rsidP="00993A9C">
      <w:pPr>
        <w:jc w:val="center"/>
        <w:rPr>
          <w:rFonts w:ascii="Arial Narrow" w:hAnsi="Arial Narrow"/>
          <w:b/>
          <w:lang w:val="sr-Latn-CS"/>
        </w:rPr>
      </w:pPr>
    </w:p>
    <w:p w:rsidR="00993A9C" w:rsidRDefault="00993A9C" w:rsidP="00993A9C">
      <w:pPr>
        <w:jc w:val="center"/>
        <w:rPr>
          <w:rFonts w:ascii="Arial Narrow" w:hAnsi="Arial Narrow"/>
          <w:b/>
          <w:i/>
          <w:lang w:val="sr-Latn-CS"/>
        </w:rPr>
      </w:pPr>
      <w:r>
        <w:rPr>
          <w:rFonts w:ascii="Arial Narrow" w:hAnsi="Arial Narrow"/>
          <w:b/>
          <w:i/>
          <w:lang w:val="sr-Latn-CS"/>
        </w:rPr>
        <w:t>R A S P O L O Ž I V A    M E H A N I Z A C I J 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6"/>
        <w:gridCol w:w="3052"/>
        <w:gridCol w:w="2340"/>
        <w:gridCol w:w="900"/>
        <w:gridCol w:w="900"/>
        <w:gridCol w:w="1980"/>
      </w:tblGrid>
      <w:tr w:rsidR="00D35DC8" w:rsidRPr="000D7875" w:rsidTr="00E566D0">
        <w:trPr>
          <w:trHeight w:val="530"/>
        </w:trPr>
        <w:tc>
          <w:tcPr>
            <w:tcW w:w="476" w:type="dxa"/>
          </w:tcPr>
          <w:p w:rsidR="00D35DC8" w:rsidRPr="000D7875" w:rsidRDefault="00D35DC8" w:rsidP="00E566D0">
            <w:pPr>
              <w:rPr>
                <w:rFonts w:ascii="Arial Narrow" w:hAnsi="Arial Narrow"/>
                <w:b/>
                <w:bCs/>
                <w:lang w:val="sl-SI"/>
              </w:rPr>
            </w:pPr>
            <w:r w:rsidRPr="000D7875">
              <w:rPr>
                <w:rFonts w:ascii="Arial Narrow" w:hAnsi="Arial Narrow"/>
                <w:b/>
                <w:bCs/>
                <w:lang w:val="sl-SI"/>
              </w:rPr>
              <w:t>R.</w:t>
            </w:r>
          </w:p>
          <w:p w:rsidR="00D35DC8" w:rsidRPr="000D7875" w:rsidRDefault="00D35DC8" w:rsidP="00E566D0">
            <w:pPr>
              <w:rPr>
                <w:rFonts w:ascii="Arial Narrow" w:hAnsi="Arial Narrow"/>
                <w:b/>
                <w:bCs/>
                <w:lang w:val="sl-SI"/>
              </w:rPr>
            </w:pPr>
            <w:r w:rsidRPr="000D7875">
              <w:rPr>
                <w:rFonts w:ascii="Arial Narrow" w:hAnsi="Arial Narrow"/>
                <w:b/>
                <w:bCs/>
                <w:lang w:val="sl-SI"/>
              </w:rPr>
              <w:t>br</w:t>
            </w:r>
          </w:p>
        </w:tc>
        <w:tc>
          <w:tcPr>
            <w:tcW w:w="3052" w:type="dxa"/>
          </w:tcPr>
          <w:p w:rsidR="00D35DC8" w:rsidRPr="000D7875" w:rsidRDefault="00D35DC8" w:rsidP="00E566D0">
            <w:pPr>
              <w:jc w:val="center"/>
              <w:rPr>
                <w:rFonts w:ascii="Arial Narrow" w:hAnsi="Arial Narrow"/>
                <w:b/>
                <w:bCs/>
                <w:lang w:val="sl-SI"/>
              </w:rPr>
            </w:pPr>
            <w:r w:rsidRPr="000D7875">
              <w:rPr>
                <w:rFonts w:ascii="Arial Narrow" w:hAnsi="Arial Narrow"/>
                <w:b/>
                <w:bCs/>
                <w:lang w:val="sl-SI"/>
              </w:rPr>
              <w:t>Naziv i vrsta sredstva-</w:t>
            </w:r>
          </w:p>
          <w:p w:rsidR="00D35DC8" w:rsidRPr="000D7875" w:rsidRDefault="00D35DC8" w:rsidP="00E566D0">
            <w:pPr>
              <w:rPr>
                <w:rFonts w:ascii="Arial Narrow" w:hAnsi="Arial Narrow"/>
                <w:b/>
                <w:bCs/>
                <w:lang w:val="sl-SI"/>
              </w:rPr>
            </w:pPr>
            <w:r w:rsidRPr="000D7875">
              <w:rPr>
                <w:rFonts w:ascii="Arial Narrow" w:hAnsi="Arial Narrow"/>
                <w:b/>
                <w:bCs/>
                <w:lang w:val="sl-SI"/>
              </w:rPr>
              <w:t xml:space="preserve">     -opreme</w:t>
            </w:r>
          </w:p>
        </w:tc>
        <w:tc>
          <w:tcPr>
            <w:tcW w:w="2340" w:type="dxa"/>
          </w:tcPr>
          <w:p w:rsidR="00D35DC8" w:rsidRPr="000D7875" w:rsidRDefault="00D35DC8" w:rsidP="00E566D0">
            <w:pPr>
              <w:jc w:val="center"/>
              <w:rPr>
                <w:rFonts w:ascii="Arial Narrow" w:hAnsi="Arial Narrow"/>
                <w:b/>
                <w:bCs/>
                <w:lang w:val="sl-SI"/>
              </w:rPr>
            </w:pPr>
            <w:r w:rsidRPr="000D7875">
              <w:rPr>
                <w:rFonts w:ascii="Arial Narrow" w:hAnsi="Arial Narrow"/>
                <w:b/>
                <w:bCs/>
                <w:lang w:val="sl-SI"/>
              </w:rPr>
              <w:t>Namjena</w:t>
            </w:r>
          </w:p>
        </w:tc>
        <w:tc>
          <w:tcPr>
            <w:tcW w:w="900" w:type="dxa"/>
          </w:tcPr>
          <w:p w:rsidR="00D35DC8" w:rsidRPr="000D7875" w:rsidRDefault="00D35DC8" w:rsidP="00E566D0">
            <w:pPr>
              <w:jc w:val="center"/>
              <w:rPr>
                <w:rFonts w:ascii="Arial Narrow" w:hAnsi="Arial Narrow"/>
                <w:b/>
                <w:bCs/>
                <w:lang w:val="sl-SI"/>
              </w:rPr>
            </w:pPr>
            <w:r w:rsidRPr="000D7875">
              <w:rPr>
                <w:rFonts w:ascii="Arial Narrow" w:hAnsi="Arial Narrow"/>
                <w:b/>
                <w:bCs/>
                <w:lang w:val="sl-SI"/>
              </w:rPr>
              <w:t>Jed.</w:t>
            </w:r>
          </w:p>
          <w:p w:rsidR="00D35DC8" w:rsidRPr="000D7875" w:rsidRDefault="00D35DC8" w:rsidP="00E566D0">
            <w:pPr>
              <w:jc w:val="center"/>
              <w:rPr>
                <w:rFonts w:ascii="Arial Narrow" w:hAnsi="Arial Narrow"/>
                <w:b/>
                <w:bCs/>
                <w:lang w:val="sl-SI"/>
              </w:rPr>
            </w:pPr>
            <w:r w:rsidRPr="000D7875">
              <w:rPr>
                <w:rFonts w:ascii="Arial Narrow" w:hAnsi="Arial Narrow"/>
                <w:b/>
                <w:bCs/>
                <w:lang w:val="sl-SI"/>
              </w:rPr>
              <w:t>mj.</w:t>
            </w:r>
          </w:p>
        </w:tc>
        <w:tc>
          <w:tcPr>
            <w:tcW w:w="900" w:type="dxa"/>
          </w:tcPr>
          <w:p w:rsidR="00D35DC8" w:rsidRPr="000D7875" w:rsidRDefault="00D35DC8" w:rsidP="00E566D0">
            <w:pPr>
              <w:jc w:val="center"/>
              <w:rPr>
                <w:rFonts w:ascii="Arial Narrow" w:hAnsi="Arial Narrow"/>
                <w:b/>
                <w:bCs/>
                <w:lang w:val="sl-SI"/>
              </w:rPr>
            </w:pPr>
            <w:r w:rsidRPr="000D7875">
              <w:rPr>
                <w:rFonts w:ascii="Arial Narrow" w:hAnsi="Arial Narrow"/>
                <w:b/>
                <w:bCs/>
                <w:lang w:val="sl-SI"/>
              </w:rPr>
              <w:t>Brojno stanje</w:t>
            </w:r>
          </w:p>
        </w:tc>
        <w:tc>
          <w:tcPr>
            <w:tcW w:w="1980" w:type="dxa"/>
          </w:tcPr>
          <w:p w:rsidR="00D35DC8" w:rsidRPr="000D7875" w:rsidRDefault="00D35DC8" w:rsidP="00E566D0">
            <w:pPr>
              <w:pStyle w:val="Heading1"/>
              <w:rPr>
                <w:rFonts w:ascii="Arial Narrow" w:hAnsi="Arial Narrow"/>
                <w:sz w:val="24"/>
                <w:szCs w:val="24"/>
              </w:rPr>
            </w:pPr>
            <w:r w:rsidRPr="000D7875">
              <w:rPr>
                <w:rFonts w:ascii="Arial Narrow" w:hAnsi="Arial Narrow"/>
                <w:sz w:val="24"/>
                <w:szCs w:val="24"/>
              </w:rPr>
              <w:t>Napomena</w:t>
            </w:r>
          </w:p>
        </w:tc>
      </w:tr>
      <w:tr w:rsidR="00D35DC8" w:rsidRPr="00093981" w:rsidTr="00E566D0">
        <w:tc>
          <w:tcPr>
            <w:tcW w:w="476" w:type="dxa"/>
            <w:vAlign w:val="center"/>
          </w:tcPr>
          <w:p w:rsidR="00D35DC8" w:rsidRPr="00093981" w:rsidRDefault="00D35DC8" w:rsidP="00E566D0">
            <w:pPr>
              <w:rPr>
                <w:rFonts w:ascii="Arial Narrow" w:hAnsi="Arial Narrow"/>
                <w:lang w:val="sl-SI"/>
              </w:rPr>
            </w:pPr>
            <w:r>
              <w:rPr>
                <w:rFonts w:ascii="Arial Narrow" w:hAnsi="Arial Narrow"/>
                <w:lang w:val="sl-SI"/>
              </w:rPr>
              <w:t>1.</w:t>
            </w:r>
          </w:p>
        </w:tc>
        <w:tc>
          <w:tcPr>
            <w:tcW w:w="3052" w:type="dxa"/>
            <w:vAlign w:val="center"/>
          </w:tcPr>
          <w:p w:rsidR="00D35DC8" w:rsidRPr="00093981" w:rsidRDefault="00D35DC8" w:rsidP="00E566D0">
            <w:pPr>
              <w:rPr>
                <w:rFonts w:ascii="Arial Narrow" w:hAnsi="Arial Narrow"/>
                <w:lang w:val="sl-SI"/>
              </w:rPr>
            </w:pPr>
            <w:r w:rsidRPr="00093981">
              <w:rPr>
                <w:rFonts w:ascii="Arial Narrow" w:hAnsi="Arial Narrow"/>
                <w:lang w:val="sl-SI"/>
              </w:rPr>
              <w:t>Dizal. sa korpom MAN 8.90</w:t>
            </w:r>
          </w:p>
        </w:tc>
        <w:tc>
          <w:tcPr>
            <w:tcW w:w="234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rad na visini do 12 m</w:t>
            </w:r>
          </w:p>
        </w:tc>
        <w:tc>
          <w:tcPr>
            <w:tcW w:w="90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kom.</w:t>
            </w:r>
          </w:p>
        </w:tc>
        <w:tc>
          <w:tcPr>
            <w:tcW w:w="90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1</w:t>
            </w:r>
          </w:p>
        </w:tc>
        <w:tc>
          <w:tcPr>
            <w:tcW w:w="198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1982.</w:t>
            </w:r>
          </w:p>
        </w:tc>
      </w:tr>
      <w:tr w:rsidR="00D35DC8" w:rsidRPr="00093981" w:rsidTr="00E566D0">
        <w:tc>
          <w:tcPr>
            <w:tcW w:w="476" w:type="dxa"/>
            <w:vAlign w:val="center"/>
          </w:tcPr>
          <w:p w:rsidR="00D35DC8" w:rsidRPr="00093981" w:rsidRDefault="00D35DC8" w:rsidP="00E566D0">
            <w:pPr>
              <w:rPr>
                <w:rFonts w:ascii="Arial Narrow" w:hAnsi="Arial Narrow"/>
                <w:lang w:val="sl-SI"/>
              </w:rPr>
            </w:pPr>
            <w:r>
              <w:rPr>
                <w:rFonts w:ascii="Arial Narrow" w:hAnsi="Arial Narrow"/>
                <w:lang w:val="sl-SI"/>
              </w:rPr>
              <w:t>2</w:t>
            </w:r>
            <w:r w:rsidRPr="00093981">
              <w:rPr>
                <w:rFonts w:ascii="Arial Narrow" w:hAnsi="Arial Narrow"/>
                <w:lang w:val="sl-SI"/>
              </w:rPr>
              <w:t>.</w:t>
            </w:r>
          </w:p>
        </w:tc>
        <w:tc>
          <w:tcPr>
            <w:tcW w:w="3052" w:type="dxa"/>
            <w:vAlign w:val="center"/>
          </w:tcPr>
          <w:p w:rsidR="00D35DC8" w:rsidRPr="00093981" w:rsidRDefault="00D35DC8" w:rsidP="00E566D0">
            <w:pPr>
              <w:rPr>
                <w:rFonts w:ascii="Arial Narrow" w:hAnsi="Arial Narrow"/>
                <w:lang w:val="sl-SI"/>
              </w:rPr>
            </w:pPr>
            <w:r w:rsidRPr="00093981">
              <w:rPr>
                <w:rFonts w:ascii="Arial Narrow" w:hAnsi="Arial Narrow"/>
                <w:lang w:val="sl-SI"/>
              </w:rPr>
              <w:t>Traktori IMT 539</w:t>
            </w:r>
          </w:p>
        </w:tc>
        <w:tc>
          <w:tcPr>
            <w:tcW w:w="234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odvoz krup.otpada</w:t>
            </w:r>
          </w:p>
        </w:tc>
        <w:tc>
          <w:tcPr>
            <w:tcW w:w="90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kom.</w:t>
            </w:r>
          </w:p>
        </w:tc>
        <w:tc>
          <w:tcPr>
            <w:tcW w:w="90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4</w:t>
            </w:r>
          </w:p>
        </w:tc>
        <w:tc>
          <w:tcPr>
            <w:tcW w:w="198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1980,2004,2009-2</w:t>
            </w:r>
          </w:p>
        </w:tc>
      </w:tr>
      <w:tr w:rsidR="00D35DC8" w:rsidRPr="0091618F" w:rsidTr="00E566D0">
        <w:tc>
          <w:tcPr>
            <w:tcW w:w="476" w:type="dxa"/>
            <w:vAlign w:val="center"/>
          </w:tcPr>
          <w:p w:rsidR="00D35DC8" w:rsidRPr="0091618F" w:rsidRDefault="00D35DC8" w:rsidP="00E566D0">
            <w:pPr>
              <w:rPr>
                <w:rFonts w:ascii="Arial Narrow" w:hAnsi="Arial Narrow"/>
                <w:color w:val="000000" w:themeColor="text1"/>
                <w:lang w:val="sl-SI"/>
              </w:rPr>
            </w:pPr>
            <w:r w:rsidRPr="0091618F">
              <w:rPr>
                <w:rFonts w:ascii="Arial Narrow" w:hAnsi="Arial Narrow"/>
                <w:color w:val="000000" w:themeColor="text1"/>
                <w:lang w:val="sl-SI"/>
              </w:rPr>
              <w:t>3.</w:t>
            </w:r>
          </w:p>
        </w:tc>
        <w:tc>
          <w:tcPr>
            <w:tcW w:w="3052" w:type="dxa"/>
            <w:vAlign w:val="center"/>
          </w:tcPr>
          <w:p w:rsidR="00D35DC8" w:rsidRPr="0091618F" w:rsidRDefault="00D35DC8" w:rsidP="00E566D0">
            <w:pPr>
              <w:rPr>
                <w:rFonts w:ascii="Arial Narrow" w:hAnsi="Arial Narrow"/>
                <w:color w:val="000000" w:themeColor="text1"/>
                <w:lang w:val="sl-SI"/>
              </w:rPr>
            </w:pPr>
            <w:r w:rsidRPr="0091618F">
              <w:rPr>
                <w:rFonts w:ascii="Arial Narrow" w:hAnsi="Arial Narrow"/>
                <w:color w:val="000000" w:themeColor="text1"/>
                <w:lang w:val="sl-SI"/>
              </w:rPr>
              <w:t>Traktor Agromaš 50</w:t>
            </w:r>
          </w:p>
        </w:tc>
        <w:tc>
          <w:tcPr>
            <w:tcW w:w="234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snegočistač</w:t>
            </w:r>
          </w:p>
        </w:tc>
        <w:tc>
          <w:tcPr>
            <w:tcW w:w="90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kom.</w:t>
            </w:r>
          </w:p>
        </w:tc>
        <w:tc>
          <w:tcPr>
            <w:tcW w:w="90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1</w:t>
            </w:r>
          </w:p>
        </w:tc>
        <w:tc>
          <w:tcPr>
            <w:tcW w:w="198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2011.</w:t>
            </w:r>
          </w:p>
        </w:tc>
      </w:tr>
      <w:tr w:rsidR="00D35DC8" w:rsidRPr="0091618F" w:rsidTr="00E566D0">
        <w:tc>
          <w:tcPr>
            <w:tcW w:w="476" w:type="dxa"/>
            <w:vAlign w:val="center"/>
          </w:tcPr>
          <w:p w:rsidR="00D35DC8" w:rsidRPr="0091618F" w:rsidRDefault="00D35DC8" w:rsidP="00E566D0">
            <w:pPr>
              <w:rPr>
                <w:rFonts w:ascii="Arial Narrow" w:hAnsi="Arial Narrow"/>
                <w:color w:val="000000" w:themeColor="text1"/>
                <w:lang w:val="sl-SI"/>
              </w:rPr>
            </w:pPr>
            <w:r w:rsidRPr="0091618F">
              <w:rPr>
                <w:rFonts w:ascii="Arial Narrow" w:hAnsi="Arial Narrow"/>
                <w:color w:val="000000" w:themeColor="text1"/>
                <w:lang w:val="sl-SI"/>
              </w:rPr>
              <w:t>4.</w:t>
            </w:r>
          </w:p>
        </w:tc>
        <w:tc>
          <w:tcPr>
            <w:tcW w:w="3052" w:type="dxa"/>
            <w:vAlign w:val="center"/>
          </w:tcPr>
          <w:p w:rsidR="00D35DC8" w:rsidRPr="0091618F" w:rsidRDefault="00D35DC8" w:rsidP="00E566D0">
            <w:pPr>
              <w:rPr>
                <w:rFonts w:ascii="Arial Narrow" w:hAnsi="Arial Narrow"/>
                <w:color w:val="000000" w:themeColor="text1"/>
                <w:lang w:val="sl-SI"/>
              </w:rPr>
            </w:pPr>
            <w:r w:rsidRPr="0091618F">
              <w:rPr>
                <w:rFonts w:ascii="Arial Narrow" w:hAnsi="Arial Narrow"/>
                <w:color w:val="000000" w:themeColor="text1"/>
                <w:lang w:val="sl-SI"/>
              </w:rPr>
              <w:t>Citroen S4</w:t>
            </w:r>
          </w:p>
        </w:tc>
        <w:tc>
          <w:tcPr>
            <w:tcW w:w="234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putničko</w:t>
            </w:r>
          </w:p>
        </w:tc>
        <w:tc>
          <w:tcPr>
            <w:tcW w:w="90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kom.</w:t>
            </w:r>
          </w:p>
        </w:tc>
        <w:tc>
          <w:tcPr>
            <w:tcW w:w="90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1</w:t>
            </w:r>
          </w:p>
        </w:tc>
        <w:tc>
          <w:tcPr>
            <w:tcW w:w="198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2007.</w:t>
            </w:r>
          </w:p>
        </w:tc>
      </w:tr>
      <w:tr w:rsidR="00D35DC8" w:rsidRPr="0091618F" w:rsidTr="00E566D0">
        <w:trPr>
          <w:trHeight w:val="165"/>
        </w:trPr>
        <w:tc>
          <w:tcPr>
            <w:tcW w:w="476" w:type="dxa"/>
            <w:vAlign w:val="center"/>
          </w:tcPr>
          <w:p w:rsidR="00D35DC8" w:rsidRPr="0091618F" w:rsidRDefault="00D35DC8" w:rsidP="00E566D0">
            <w:pPr>
              <w:rPr>
                <w:rFonts w:ascii="Arial Narrow" w:hAnsi="Arial Narrow"/>
                <w:color w:val="000000" w:themeColor="text1"/>
                <w:lang w:val="sl-SI"/>
              </w:rPr>
            </w:pPr>
            <w:r w:rsidRPr="0091618F">
              <w:rPr>
                <w:rFonts w:ascii="Arial Narrow" w:hAnsi="Arial Narrow"/>
                <w:color w:val="000000" w:themeColor="text1"/>
                <w:lang w:val="sl-SI"/>
              </w:rPr>
              <w:t>5.</w:t>
            </w:r>
          </w:p>
        </w:tc>
        <w:tc>
          <w:tcPr>
            <w:tcW w:w="3052" w:type="dxa"/>
            <w:vAlign w:val="center"/>
          </w:tcPr>
          <w:p w:rsidR="00D35DC8" w:rsidRPr="0091618F" w:rsidRDefault="00D35DC8" w:rsidP="00E566D0">
            <w:pPr>
              <w:rPr>
                <w:rFonts w:ascii="Arial Narrow" w:hAnsi="Arial Narrow"/>
                <w:color w:val="000000" w:themeColor="text1"/>
                <w:lang w:val="sl-SI"/>
              </w:rPr>
            </w:pPr>
            <w:r w:rsidRPr="0091618F">
              <w:rPr>
                <w:rFonts w:ascii="Arial Narrow" w:hAnsi="Arial Narrow"/>
                <w:color w:val="000000" w:themeColor="text1"/>
                <w:lang w:val="sl-SI"/>
              </w:rPr>
              <w:t>UNIMOG 406</w:t>
            </w:r>
          </w:p>
        </w:tc>
        <w:tc>
          <w:tcPr>
            <w:tcW w:w="234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snegočistač</w:t>
            </w:r>
          </w:p>
        </w:tc>
        <w:tc>
          <w:tcPr>
            <w:tcW w:w="90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kom.</w:t>
            </w:r>
          </w:p>
        </w:tc>
        <w:tc>
          <w:tcPr>
            <w:tcW w:w="90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2</w:t>
            </w:r>
          </w:p>
        </w:tc>
        <w:tc>
          <w:tcPr>
            <w:tcW w:w="198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1970.</w:t>
            </w:r>
          </w:p>
        </w:tc>
      </w:tr>
      <w:tr w:rsidR="00D35DC8" w:rsidRPr="0091618F" w:rsidTr="00E566D0">
        <w:trPr>
          <w:trHeight w:val="165"/>
        </w:trPr>
        <w:tc>
          <w:tcPr>
            <w:tcW w:w="476" w:type="dxa"/>
            <w:vAlign w:val="center"/>
          </w:tcPr>
          <w:p w:rsidR="00D35DC8" w:rsidRPr="0091618F" w:rsidRDefault="00D35DC8" w:rsidP="00E566D0">
            <w:pPr>
              <w:rPr>
                <w:rFonts w:ascii="Arial Narrow" w:hAnsi="Arial Narrow"/>
                <w:color w:val="000000" w:themeColor="text1"/>
                <w:lang w:val="sl-SI"/>
              </w:rPr>
            </w:pPr>
            <w:r w:rsidRPr="0091618F">
              <w:rPr>
                <w:rFonts w:ascii="Arial Narrow" w:hAnsi="Arial Narrow"/>
                <w:color w:val="000000" w:themeColor="text1"/>
                <w:lang w:val="sl-SI"/>
              </w:rPr>
              <w:t>6.</w:t>
            </w:r>
          </w:p>
        </w:tc>
        <w:tc>
          <w:tcPr>
            <w:tcW w:w="3052" w:type="dxa"/>
            <w:vAlign w:val="center"/>
          </w:tcPr>
          <w:p w:rsidR="00D35DC8" w:rsidRPr="0091618F" w:rsidRDefault="00D35DC8" w:rsidP="00E566D0">
            <w:pPr>
              <w:rPr>
                <w:rFonts w:ascii="Arial Narrow" w:hAnsi="Arial Narrow"/>
                <w:color w:val="000000" w:themeColor="text1"/>
                <w:lang w:val="sl-SI"/>
              </w:rPr>
            </w:pPr>
            <w:r w:rsidRPr="0091618F">
              <w:rPr>
                <w:rFonts w:ascii="Arial Narrow" w:hAnsi="Arial Narrow"/>
                <w:color w:val="000000" w:themeColor="text1"/>
                <w:lang w:val="sl-SI"/>
              </w:rPr>
              <w:t>UNIMOG U 300</w:t>
            </w:r>
          </w:p>
        </w:tc>
        <w:tc>
          <w:tcPr>
            <w:tcW w:w="234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snegočistač</w:t>
            </w:r>
          </w:p>
        </w:tc>
        <w:tc>
          <w:tcPr>
            <w:tcW w:w="90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kom</w:t>
            </w:r>
          </w:p>
        </w:tc>
        <w:tc>
          <w:tcPr>
            <w:tcW w:w="90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1</w:t>
            </w:r>
          </w:p>
        </w:tc>
        <w:tc>
          <w:tcPr>
            <w:tcW w:w="198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2004.</w:t>
            </w:r>
          </w:p>
        </w:tc>
      </w:tr>
      <w:tr w:rsidR="00D35DC8" w:rsidRPr="0091618F" w:rsidTr="00E566D0">
        <w:trPr>
          <w:trHeight w:val="95"/>
        </w:trPr>
        <w:tc>
          <w:tcPr>
            <w:tcW w:w="476" w:type="dxa"/>
            <w:vAlign w:val="center"/>
          </w:tcPr>
          <w:p w:rsidR="00D35DC8" w:rsidRPr="0091618F" w:rsidRDefault="00D35DC8" w:rsidP="00E566D0">
            <w:pPr>
              <w:rPr>
                <w:rFonts w:ascii="Arial Narrow" w:hAnsi="Arial Narrow"/>
                <w:color w:val="000000" w:themeColor="text1"/>
                <w:lang w:val="sl-SI"/>
              </w:rPr>
            </w:pPr>
            <w:r w:rsidRPr="0091618F">
              <w:rPr>
                <w:rFonts w:ascii="Arial Narrow" w:hAnsi="Arial Narrow"/>
                <w:color w:val="000000" w:themeColor="text1"/>
                <w:lang w:val="sl-SI"/>
              </w:rPr>
              <w:t>7.</w:t>
            </w:r>
          </w:p>
        </w:tc>
        <w:tc>
          <w:tcPr>
            <w:tcW w:w="3052" w:type="dxa"/>
            <w:vAlign w:val="center"/>
          </w:tcPr>
          <w:p w:rsidR="00D35DC8" w:rsidRPr="0091618F" w:rsidRDefault="00D35DC8" w:rsidP="00E566D0">
            <w:pPr>
              <w:rPr>
                <w:rFonts w:ascii="Arial Narrow" w:hAnsi="Arial Narrow"/>
                <w:color w:val="000000" w:themeColor="text1"/>
                <w:lang w:val="sl-SI"/>
              </w:rPr>
            </w:pPr>
            <w:r w:rsidRPr="0091618F">
              <w:rPr>
                <w:rFonts w:ascii="Arial Narrow" w:hAnsi="Arial Narrow"/>
                <w:color w:val="000000" w:themeColor="text1"/>
                <w:lang w:val="sl-SI"/>
              </w:rPr>
              <w:t>UNIMOG U 400</w:t>
            </w:r>
          </w:p>
        </w:tc>
        <w:tc>
          <w:tcPr>
            <w:tcW w:w="234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snegočistač</w:t>
            </w:r>
          </w:p>
        </w:tc>
        <w:tc>
          <w:tcPr>
            <w:tcW w:w="90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kom</w:t>
            </w:r>
          </w:p>
        </w:tc>
        <w:tc>
          <w:tcPr>
            <w:tcW w:w="90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1</w:t>
            </w:r>
          </w:p>
        </w:tc>
        <w:tc>
          <w:tcPr>
            <w:tcW w:w="198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2004.</w:t>
            </w:r>
          </w:p>
        </w:tc>
      </w:tr>
      <w:tr w:rsidR="00D35DC8" w:rsidRPr="00093981" w:rsidTr="00E566D0">
        <w:tc>
          <w:tcPr>
            <w:tcW w:w="476" w:type="dxa"/>
            <w:vAlign w:val="center"/>
          </w:tcPr>
          <w:p w:rsidR="00D35DC8" w:rsidRPr="00093981" w:rsidRDefault="00D35DC8" w:rsidP="00E566D0">
            <w:pPr>
              <w:rPr>
                <w:rFonts w:ascii="Arial Narrow" w:hAnsi="Arial Narrow"/>
                <w:lang w:val="sl-SI"/>
              </w:rPr>
            </w:pPr>
            <w:r>
              <w:rPr>
                <w:rFonts w:ascii="Arial Narrow" w:hAnsi="Arial Narrow"/>
                <w:lang w:val="sl-SI"/>
              </w:rPr>
              <w:t>8.</w:t>
            </w:r>
          </w:p>
        </w:tc>
        <w:tc>
          <w:tcPr>
            <w:tcW w:w="3052" w:type="dxa"/>
            <w:vAlign w:val="center"/>
          </w:tcPr>
          <w:p w:rsidR="00D35DC8" w:rsidRPr="00093981" w:rsidRDefault="00D35DC8" w:rsidP="00E566D0">
            <w:pPr>
              <w:rPr>
                <w:rFonts w:ascii="Arial Narrow" w:hAnsi="Arial Narrow"/>
                <w:lang w:val="sl-SI"/>
              </w:rPr>
            </w:pPr>
            <w:r w:rsidRPr="00093981">
              <w:rPr>
                <w:rFonts w:ascii="Arial Narrow" w:hAnsi="Arial Narrow"/>
                <w:lang w:val="sl-SI"/>
              </w:rPr>
              <w:t>Motokultivator</w:t>
            </w:r>
          </w:p>
        </w:tc>
        <w:tc>
          <w:tcPr>
            <w:tcW w:w="2340" w:type="dxa"/>
            <w:vAlign w:val="center"/>
          </w:tcPr>
          <w:p w:rsidR="00D35DC8" w:rsidRPr="00093981" w:rsidRDefault="00D35DC8" w:rsidP="00E566D0">
            <w:pPr>
              <w:jc w:val="center"/>
              <w:rPr>
                <w:rFonts w:ascii="Arial Narrow" w:hAnsi="Arial Narrow"/>
                <w:lang w:val="sl-SI"/>
              </w:rPr>
            </w:pPr>
          </w:p>
        </w:tc>
        <w:tc>
          <w:tcPr>
            <w:tcW w:w="90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kom.</w:t>
            </w:r>
          </w:p>
        </w:tc>
        <w:tc>
          <w:tcPr>
            <w:tcW w:w="90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1</w:t>
            </w:r>
          </w:p>
        </w:tc>
        <w:tc>
          <w:tcPr>
            <w:tcW w:w="198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2007.</w:t>
            </w:r>
          </w:p>
        </w:tc>
      </w:tr>
      <w:tr w:rsidR="00D35DC8" w:rsidRPr="00093981" w:rsidTr="00E566D0">
        <w:tc>
          <w:tcPr>
            <w:tcW w:w="476" w:type="dxa"/>
            <w:vAlign w:val="center"/>
          </w:tcPr>
          <w:p w:rsidR="00D35DC8" w:rsidRPr="00093981" w:rsidRDefault="00D35DC8" w:rsidP="00E566D0">
            <w:pPr>
              <w:rPr>
                <w:rFonts w:ascii="Arial Narrow" w:hAnsi="Arial Narrow"/>
                <w:lang w:val="sl-SI"/>
              </w:rPr>
            </w:pPr>
            <w:r>
              <w:rPr>
                <w:rFonts w:ascii="Arial Narrow" w:hAnsi="Arial Narrow"/>
                <w:lang w:val="sl-SI"/>
              </w:rPr>
              <w:t>9.</w:t>
            </w:r>
          </w:p>
        </w:tc>
        <w:tc>
          <w:tcPr>
            <w:tcW w:w="3052" w:type="dxa"/>
            <w:vAlign w:val="center"/>
          </w:tcPr>
          <w:p w:rsidR="00D35DC8" w:rsidRPr="00093981" w:rsidRDefault="00D35DC8" w:rsidP="00E566D0">
            <w:pPr>
              <w:rPr>
                <w:rFonts w:ascii="Arial Narrow" w:hAnsi="Arial Narrow"/>
                <w:lang w:val="sl-SI"/>
              </w:rPr>
            </w:pPr>
            <w:r w:rsidRPr="00093981">
              <w:rPr>
                <w:rFonts w:ascii="Arial Narrow" w:hAnsi="Arial Narrow"/>
                <w:lang w:val="sl-SI"/>
              </w:rPr>
              <w:t>Auto koš mercedes 15-28</w:t>
            </w:r>
          </w:p>
        </w:tc>
        <w:tc>
          <w:tcPr>
            <w:tcW w:w="234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odv. koševa od 5 m3</w:t>
            </w:r>
          </w:p>
        </w:tc>
        <w:tc>
          <w:tcPr>
            <w:tcW w:w="90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kom.</w:t>
            </w:r>
          </w:p>
        </w:tc>
        <w:tc>
          <w:tcPr>
            <w:tcW w:w="90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1</w:t>
            </w:r>
          </w:p>
        </w:tc>
        <w:tc>
          <w:tcPr>
            <w:tcW w:w="198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2000.</w:t>
            </w:r>
          </w:p>
        </w:tc>
      </w:tr>
      <w:tr w:rsidR="00D35DC8" w:rsidRPr="00093981" w:rsidTr="00E566D0">
        <w:tc>
          <w:tcPr>
            <w:tcW w:w="476" w:type="dxa"/>
            <w:vAlign w:val="center"/>
          </w:tcPr>
          <w:p w:rsidR="00D35DC8" w:rsidRPr="00093981" w:rsidRDefault="00D35DC8" w:rsidP="00E566D0">
            <w:pPr>
              <w:rPr>
                <w:rFonts w:ascii="Arial Narrow" w:hAnsi="Arial Narrow"/>
                <w:lang w:val="sl-SI"/>
              </w:rPr>
            </w:pPr>
            <w:r w:rsidRPr="00093981">
              <w:rPr>
                <w:rFonts w:ascii="Arial Narrow" w:hAnsi="Arial Narrow"/>
                <w:lang w:val="sl-SI"/>
              </w:rPr>
              <w:t>1</w:t>
            </w:r>
            <w:r>
              <w:rPr>
                <w:rFonts w:ascii="Arial Narrow" w:hAnsi="Arial Narrow"/>
                <w:lang w:val="sl-SI"/>
              </w:rPr>
              <w:t>0</w:t>
            </w:r>
          </w:p>
        </w:tc>
        <w:tc>
          <w:tcPr>
            <w:tcW w:w="3052" w:type="dxa"/>
            <w:vAlign w:val="center"/>
          </w:tcPr>
          <w:p w:rsidR="00D35DC8" w:rsidRPr="00093981" w:rsidRDefault="00D35DC8" w:rsidP="00E566D0">
            <w:pPr>
              <w:rPr>
                <w:rFonts w:ascii="Arial Narrow" w:hAnsi="Arial Narrow"/>
                <w:lang w:val="sl-SI"/>
              </w:rPr>
            </w:pPr>
            <w:r w:rsidRPr="00093981">
              <w:rPr>
                <w:rFonts w:ascii="Arial Narrow" w:hAnsi="Arial Narrow"/>
                <w:lang w:val="sl-SI"/>
              </w:rPr>
              <w:t>Smećara MAN 12/85 LC</w:t>
            </w:r>
          </w:p>
        </w:tc>
        <w:tc>
          <w:tcPr>
            <w:tcW w:w="234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odvoz smeća</w:t>
            </w:r>
          </w:p>
        </w:tc>
        <w:tc>
          <w:tcPr>
            <w:tcW w:w="90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kom.</w:t>
            </w:r>
          </w:p>
        </w:tc>
        <w:tc>
          <w:tcPr>
            <w:tcW w:w="90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1</w:t>
            </w:r>
          </w:p>
        </w:tc>
        <w:tc>
          <w:tcPr>
            <w:tcW w:w="198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2004.</w:t>
            </w:r>
          </w:p>
        </w:tc>
      </w:tr>
      <w:tr w:rsidR="00D35DC8" w:rsidRPr="00093981" w:rsidTr="00E566D0">
        <w:tc>
          <w:tcPr>
            <w:tcW w:w="476" w:type="dxa"/>
            <w:vAlign w:val="center"/>
          </w:tcPr>
          <w:p w:rsidR="00D35DC8" w:rsidRPr="00093981" w:rsidRDefault="00D35DC8" w:rsidP="00E566D0">
            <w:pPr>
              <w:rPr>
                <w:rFonts w:ascii="Arial Narrow" w:hAnsi="Arial Narrow"/>
                <w:lang w:val="sl-SI"/>
              </w:rPr>
            </w:pPr>
            <w:r>
              <w:rPr>
                <w:rFonts w:ascii="Arial Narrow" w:hAnsi="Arial Narrow"/>
                <w:lang w:val="sl-SI"/>
              </w:rPr>
              <w:t>11</w:t>
            </w:r>
          </w:p>
        </w:tc>
        <w:tc>
          <w:tcPr>
            <w:tcW w:w="3052" w:type="dxa"/>
            <w:vAlign w:val="center"/>
          </w:tcPr>
          <w:p w:rsidR="00D35DC8" w:rsidRPr="00093981" w:rsidRDefault="00D35DC8" w:rsidP="00E566D0">
            <w:pPr>
              <w:rPr>
                <w:rFonts w:ascii="Arial Narrow" w:hAnsi="Arial Narrow"/>
                <w:lang w:val="sl-SI"/>
              </w:rPr>
            </w:pPr>
            <w:r w:rsidRPr="00093981">
              <w:rPr>
                <w:rFonts w:ascii="Arial Narrow" w:hAnsi="Arial Narrow"/>
                <w:lang w:val="sl-SI"/>
              </w:rPr>
              <w:t>Smećara mercedes 18-24</w:t>
            </w:r>
          </w:p>
        </w:tc>
        <w:tc>
          <w:tcPr>
            <w:tcW w:w="234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odvoz smeća</w:t>
            </w:r>
          </w:p>
        </w:tc>
        <w:tc>
          <w:tcPr>
            <w:tcW w:w="90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kom.</w:t>
            </w:r>
          </w:p>
        </w:tc>
        <w:tc>
          <w:tcPr>
            <w:tcW w:w="90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1</w:t>
            </w:r>
          </w:p>
        </w:tc>
        <w:tc>
          <w:tcPr>
            <w:tcW w:w="198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2009.</w:t>
            </w:r>
          </w:p>
        </w:tc>
      </w:tr>
      <w:tr w:rsidR="00D35DC8" w:rsidRPr="00093981" w:rsidTr="00E566D0">
        <w:tc>
          <w:tcPr>
            <w:tcW w:w="476" w:type="dxa"/>
            <w:vAlign w:val="center"/>
          </w:tcPr>
          <w:p w:rsidR="00D35DC8" w:rsidRPr="00093981" w:rsidRDefault="00D35DC8" w:rsidP="00E566D0">
            <w:pPr>
              <w:rPr>
                <w:rFonts w:ascii="Arial Narrow" w:hAnsi="Arial Narrow"/>
                <w:lang w:val="sl-SI"/>
              </w:rPr>
            </w:pPr>
            <w:r w:rsidRPr="00093981">
              <w:rPr>
                <w:rFonts w:ascii="Arial Narrow" w:hAnsi="Arial Narrow"/>
                <w:lang w:val="sl-SI"/>
              </w:rPr>
              <w:t>1</w:t>
            </w:r>
            <w:r>
              <w:rPr>
                <w:rFonts w:ascii="Arial Narrow" w:hAnsi="Arial Narrow"/>
                <w:lang w:val="sl-SI"/>
              </w:rPr>
              <w:t>2</w:t>
            </w:r>
          </w:p>
        </w:tc>
        <w:tc>
          <w:tcPr>
            <w:tcW w:w="3052" w:type="dxa"/>
            <w:vAlign w:val="center"/>
          </w:tcPr>
          <w:p w:rsidR="00D35DC8" w:rsidRPr="00093981" w:rsidRDefault="00D35DC8" w:rsidP="00E566D0">
            <w:pPr>
              <w:rPr>
                <w:rFonts w:ascii="Arial Narrow" w:hAnsi="Arial Narrow"/>
                <w:lang w:val="sl-SI"/>
              </w:rPr>
            </w:pPr>
            <w:r w:rsidRPr="00093981">
              <w:rPr>
                <w:rFonts w:ascii="Arial Narrow" w:hAnsi="Arial Narrow"/>
                <w:lang w:val="sl-SI"/>
              </w:rPr>
              <w:t>Smećara mercedes 13-18</w:t>
            </w:r>
          </w:p>
        </w:tc>
        <w:tc>
          <w:tcPr>
            <w:tcW w:w="234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odvoz smeća</w:t>
            </w:r>
          </w:p>
        </w:tc>
        <w:tc>
          <w:tcPr>
            <w:tcW w:w="90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kom.</w:t>
            </w:r>
          </w:p>
        </w:tc>
        <w:tc>
          <w:tcPr>
            <w:tcW w:w="90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1</w:t>
            </w:r>
          </w:p>
        </w:tc>
        <w:tc>
          <w:tcPr>
            <w:tcW w:w="198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2009.</w:t>
            </w:r>
          </w:p>
        </w:tc>
      </w:tr>
      <w:tr w:rsidR="00D35DC8" w:rsidRPr="00093981" w:rsidTr="00E566D0">
        <w:tc>
          <w:tcPr>
            <w:tcW w:w="476" w:type="dxa"/>
            <w:vAlign w:val="center"/>
          </w:tcPr>
          <w:p w:rsidR="00D35DC8" w:rsidRPr="00093981" w:rsidRDefault="00D35DC8" w:rsidP="00E566D0">
            <w:pPr>
              <w:rPr>
                <w:rFonts w:ascii="Arial Narrow" w:hAnsi="Arial Narrow"/>
                <w:lang w:val="sl-SI"/>
              </w:rPr>
            </w:pPr>
            <w:r>
              <w:rPr>
                <w:rFonts w:ascii="Arial Narrow" w:hAnsi="Arial Narrow"/>
                <w:lang w:val="sl-SI"/>
              </w:rPr>
              <w:t>13</w:t>
            </w:r>
          </w:p>
        </w:tc>
        <w:tc>
          <w:tcPr>
            <w:tcW w:w="3052" w:type="dxa"/>
            <w:vAlign w:val="center"/>
          </w:tcPr>
          <w:p w:rsidR="00D35DC8" w:rsidRPr="00093981" w:rsidRDefault="00D35DC8" w:rsidP="00E566D0">
            <w:pPr>
              <w:rPr>
                <w:rFonts w:ascii="Arial Narrow" w:hAnsi="Arial Narrow"/>
                <w:lang w:val="sl-SI"/>
              </w:rPr>
            </w:pPr>
            <w:r w:rsidRPr="00093981">
              <w:rPr>
                <w:rFonts w:ascii="Arial Narrow" w:hAnsi="Arial Narrow"/>
                <w:lang w:val="sl-SI"/>
              </w:rPr>
              <w:t>VOLVO 260</w:t>
            </w:r>
          </w:p>
        </w:tc>
        <w:tc>
          <w:tcPr>
            <w:tcW w:w="234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odvoz smeća</w:t>
            </w:r>
          </w:p>
        </w:tc>
        <w:tc>
          <w:tcPr>
            <w:tcW w:w="90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kom.</w:t>
            </w:r>
          </w:p>
        </w:tc>
        <w:tc>
          <w:tcPr>
            <w:tcW w:w="90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2</w:t>
            </w:r>
          </w:p>
        </w:tc>
        <w:tc>
          <w:tcPr>
            <w:tcW w:w="198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2012.</w:t>
            </w:r>
          </w:p>
        </w:tc>
      </w:tr>
      <w:tr w:rsidR="00D35DC8" w:rsidRPr="00093981" w:rsidTr="00E566D0">
        <w:trPr>
          <w:trHeight w:val="120"/>
        </w:trPr>
        <w:tc>
          <w:tcPr>
            <w:tcW w:w="476" w:type="dxa"/>
            <w:vAlign w:val="center"/>
          </w:tcPr>
          <w:p w:rsidR="00D35DC8" w:rsidRPr="00093981" w:rsidRDefault="00D35DC8" w:rsidP="00E566D0">
            <w:pPr>
              <w:rPr>
                <w:rFonts w:ascii="Arial Narrow" w:hAnsi="Arial Narrow"/>
                <w:lang w:val="sl-SI"/>
              </w:rPr>
            </w:pPr>
            <w:r>
              <w:rPr>
                <w:rFonts w:ascii="Arial Narrow" w:hAnsi="Arial Narrow"/>
                <w:lang w:val="sl-SI"/>
              </w:rPr>
              <w:t>14</w:t>
            </w:r>
          </w:p>
        </w:tc>
        <w:tc>
          <w:tcPr>
            <w:tcW w:w="3052" w:type="dxa"/>
            <w:vAlign w:val="center"/>
          </w:tcPr>
          <w:p w:rsidR="00D35DC8" w:rsidRPr="00093981" w:rsidRDefault="00D35DC8" w:rsidP="00E566D0">
            <w:pPr>
              <w:rPr>
                <w:rFonts w:ascii="Arial Narrow" w:hAnsi="Arial Narrow"/>
                <w:lang w:val="sl-SI"/>
              </w:rPr>
            </w:pPr>
            <w:r w:rsidRPr="00093981">
              <w:rPr>
                <w:rFonts w:ascii="Arial Narrow" w:hAnsi="Arial Narrow"/>
                <w:lang w:val="sl-SI"/>
              </w:rPr>
              <w:t>Cistjerna FAP 13-14</w:t>
            </w:r>
          </w:p>
        </w:tc>
        <w:tc>
          <w:tcPr>
            <w:tcW w:w="234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odvoz vode i pranje</w:t>
            </w:r>
          </w:p>
        </w:tc>
        <w:tc>
          <w:tcPr>
            <w:tcW w:w="90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kom.</w:t>
            </w:r>
          </w:p>
        </w:tc>
        <w:tc>
          <w:tcPr>
            <w:tcW w:w="90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2</w:t>
            </w:r>
          </w:p>
        </w:tc>
        <w:tc>
          <w:tcPr>
            <w:tcW w:w="1980" w:type="dxa"/>
            <w:vAlign w:val="center"/>
          </w:tcPr>
          <w:p w:rsidR="00D35DC8" w:rsidRPr="00093981" w:rsidRDefault="00D35DC8" w:rsidP="00E566D0">
            <w:pPr>
              <w:jc w:val="center"/>
              <w:rPr>
                <w:rFonts w:ascii="Arial Narrow" w:hAnsi="Arial Narrow"/>
                <w:lang w:val="sl-SI"/>
              </w:rPr>
            </w:pPr>
            <w:r w:rsidRPr="00093981">
              <w:rPr>
                <w:rFonts w:ascii="Arial Narrow" w:hAnsi="Arial Narrow"/>
                <w:lang w:val="sl-SI"/>
              </w:rPr>
              <w:t>1976,1990.</w:t>
            </w:r>
          </w:p>
        </w:tc>
      </w:tr>
      <w:tr w:rsidR="00D35DC8" w:rsidRPr="0091618F" w:rsidTr="00E566D0">
        <w:trPr>
          <w:trHeight w:val="95"/>
        </w:trPr>
        <w:tc>
          <w:tcPr>
            <w:tcW w:w="476" w:type="dxa"/>
            <w:vAlign w:val="center"/>
          </w:tcPr>
          <w:p w:rsidR="00D35DC8" w:rsidRPr="0091618F" w:rsidRDefault="00D35DC8" w:rsidP="00E566D0">
            <w:pPr>
              <w:rPr>
                <w:rFonts w:ascii="Arial Narrow" w:hAnsi="Arial Narrow"/>
                <w:color w:val="000000" w:themeColor="text1"/>
                <w:lang w:val="sl-SI"/>
              </w:rPr>
            </w:pPr>
            <w:r w:rsidRPr="0091618F">
              <w:rPr>
                <w:rFonts w:ascii="Arial Narrow" w:hAnsi="Arial Narrow"/>
                <w:color w:val="000000" w:themeColor="text1"/>
                <w:lang w:val="sl-SI"/>
              </w:rPr>
              <w:t>15</w:t>
            </w:r>
          </w:p>
        </w:tc>
        <w:tc>
          <w:tcPr>
            <w:tcW w:w="3052" w:type="dxa"/>
            <w:vAlign w:val="center"/>
          </w:tcPr>
          <w:p w:rsidR="00D35DC8" w:rsidRPr="0091618F" w:rsidRDefault="00D35DC8" w:rsidP="00E566D0">
            <w:pPr>
              <w:rPr>
                <w:rFonts w:ascii="Arial Narrow" w:hAnsi="Arial Narrow"/>
                <w:color w:val="000000" w:themeColor="text1"/>
                <w:lang w:val="sl-SI"/>
              </w:rPr>
            </w:pPr>
            <w:r w:rsidRPr="0091618F">
              <w:rPr>
                <w:rFonts w:ascii="Arial Narrow" w:hAnsi="Arial Narrow"/>
                <w:color w:val="000000" w:themeColor="text1"/>
                <w:lang w:val="sl-SI"/>
              </w:rPr>
              <w:t>Reno Master</w:t>
            </w:r>
          </w:p>
        </w:tc>
        <w:tc>
          <w:tcPr>
            <w:tcW w:w="234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Kombinovano dostavno</w:t>
            </w:r>
          </w:p>
        </w:tc>
        <w:tc>
          <w:tcPr>
            <w:tcW w:w="90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kom.</w:t>
            </w:r>
          </w:p>
        </w:tc>
        <w:tc>
          <w:tcPr>
            <w:tcW w:w="90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1</w:t>
            </w:r>
          </w:p>
        </w:tc>
        <w:tc>
          <w:tcPr>
            <w:tcW w:w="198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2010.</w:t>
            </w:r>
          </w:p>
        </w:tc>
      </w:tr>
      <w:tr w:rsidR="00D35DC8" w:rsidRPr="0091618F" w:rsidTr="00E566D0">
        <w:trPr>
          <w:trHeight w:val="165"/>
        </w:trPr>
        <w:tc>
          <w:tcPr>
            <w:tcW w:w="476" w:type="dxa"/>
            <w:vAlign w:val="center"/>
          </w:tcPr>
          <w:p w:rsidR="00D35DC8" w:rsidRPr="0091618F" w:rsidRDefault="00D35DC8" w:rsidP="00E566D0">
            <w:pPr>
              <w:rPr>
                <w:rFonts w:ascii="Arial Narrow" w:hAnsi="Arial Narrow"/>
                <w:color w:val="000000" w:themeColor="text1"/>
                <w:lang w:val="sl-SI"/>
              </w:rPr>
            </w:pPr>
            <w:r w:rsidRPr="0091618F">
              <w:rPr>
                <w:rFonts w:ascii="Arial Narrow" w:hAnsi="Arial Narrow"/>
                <w:color w:val="000000" w:themeColor="text1"/>
                <w:lang w:val="sl-SI"/>
              </w:rPr>
              <w:t>16</w:t>
            </w:r>
          </w:p>
        </w:tc>
        <w:tc>
          <w:tcPr>
            <w:tcW w:w="3052" w:type="dxa"/>
            <w:vAlign w:val="center"/>
          </w:tcPr>
          <w:p w:rsidR="00D35DC8" w:rsidRPr="0091618F" w:rsidRDefault="00D35DC8" w:rsidP="00E566D0">
            <w:pPr>
              <w:rPr>
                <w:rFonts w:ascii="Arial Narrow" w:hAnsi="Arial Narrow"/>
                <w:color w:val="000000" w:themeColor="text1"/>
                <w:lang w:val="sl-SI"/>
              </w:rPr>
            </w:pPr>
            <w:r w:rsidRPr="0091618F">
              <w:rPr>
                <w:rFonts w:ascii="Arial Narrow" w:hAnsi="Arial Narrow"/>
                <w:color w:val="000000" w:themeColor="text1"/>
                <w:lang w:val="sl-SI"/>
              </w:rPr>
              <w:t>Hyundai Grandeur</w:t>
            </w:r>
          </w:p>
        </w:tc>
        <w:tc>
          <w:tcPr>
            <w:tcW w:w="234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putničko</w:t>
            </w:r>
          </w:p>
        </w:tc>
        <w:tc>
          <w:tcPr>
            <w:tcW w:w="90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kom.</w:t>
            </w:r>
          </w:p>
        </w:tc>
        <w:tc>
          <w:tcPr>
            <w:tcW w:w="90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1</w:t>
            </w:r>
          </w:p>
        </w:tc>
        <w:tc>
          <w:tcPr>
            <w:tcW w:w="1980" w:type="dxa"/>
            <w:vAlign w:val="center"/>
          </w:tcPr>
          <w:p w:rsidR="00D35DC8" w:rsidRPr="0091618F" w:rsidRDefault="00D35DC8" w:rsidP="00E566D0">
            <w:pPr>
              <w:jc w:val="center"/>
              <w:rPr>
                <w:rFonts w:ascii="Arial Narrow" w:hAnsi="Arial Narrow"/>
                <w:color w:val="000000" w:themeColor="text1"/>
                <w:lang w:val="sl-SI"/>
              </w:rPr>
            </w:pPr>
            <w:r w:rsidRPr="0091618F">
              <w:rPr>
                <w:rFonts w:ascii="Arial Narrow" w:hAnsi="Arial Narrow"/>
                <w:color w:val="000000" w:themeColor="text1"/>
                <w:lang w:val="sl-SI"/>
              </w:rPr>
              <w:t>2007.</w:t>
            </w:r>
          </w:p>
        </w:tc>
      </w:tr>
    </w:tbl>
    <w:p w:rsidR="00D35DC8" w:rsidRPr="000D7875" w:rsidRDefault="00D35DC8" w:rsidP="00D35DC8">
      <w:pPr>
        <w:rPr>
          <w:rFonts w:ascii="Arial Narrow" w:hAnsi="Arial Narrow"/>
          <w:b/>
          <w:lang w:val="sr-Latn-CS"/>
        </w:rPr>
      </w:pPr>
      <w:r w:rsidRPr="000D7875">
        <w:rPr>
          <w:rFonts w:ascii="Arial Narrow" w:hAnsi="Arial Narrow" w:cs="Arial"/>
          <w:b/>
        </w:rPr>
        <w:t xml:space="preserve">Odgovorno lice: </w:t>
      </w:r>
      <w:r>
        <w:rPr>
          <w:rFonts w:ascii="Arial Narrow" w:hAnsi="Arial Narrow"/>
          <w:b/>
          <w:lang w:val="sr-Latn-CS"/>
        </w:rPr>
        <w:t xml:space="preserve">Ječmenica Saša </w:t>
      </w:r>
      <w:r w:rsidRPr="00124F7F">
        <w:rPr>
          <w:rFonts w:ascii="Arial Narrow" w:hAnsi="Arial Narrow"/>
          <w:b/>
          <w:lang w:val="sr-Latn-CS"/>
        </w:rPr>
        <w:t>tel.</w:t>
      </w:r>
      <w:r w:rsidRPr="00124F7F">
        <w:rPr>
          <w:rFonts w:ascii="Arial Narrow" w:hAnsi="Arial Narrow"/>
          <w:b/>
          <w:color w:val="FF0000"/>
          <w:lang w:val="sr-Latn-CS"/>
        </w:rPr>
        <w:t xml:space="preserve"> </w:t>
      </w:r>
      <w:r w:rsidRPr="00124F7F">
        <w:rPr>
          <w:rFonts w:ascii="Arial Narrow" w:hAnsi="Arial Narrow"/>
          <w:b/>
          <w:lang w:val="sr-Latn-CS"/>
        </w:rPr>
        <w:t>06</w:t>
      </w:r>
      <w:r>
        <w:rPr>
          <w:rFonts w:ascii="Arial Narrow" w:hAnsi="Arial Narrow"/>
          <w:b/>
          <w:lang w:val="sr-Latn-CS"/>
        </w:rPr>
        <w:t>9/366</w:t>
      </w:r>
      <w:r w:rsidRPr="00124F7F">
        <w:rPr>
          <w:rFonts w:ascii="Arial Narrow" w:hAnsi="Arial Narrow"/>
          <w:b/>
          <w:lang w:val="sr-Latn-CS"/>
        </w:rPr>
        <w:t>-</w:t>
      </w:r>
      <w:r>
        <w:rPr>
          <w:rFonts w:ascii="Arial Narrow" w:hAnsi="Arial Narrow"/>
          <w:b/>
          <w:lang w:val="sr-Latn-CS"/>
        </w:rPr>
        <w:t>684</w:t>
      </w:r>
    </w:p>
    <w:p w:rsidR="00993A9C" w:rsidRDefault="00993A9C" w:rsidP="00D35DC8">
      <w:pPr>
        <w:rPr>
          <w:rFonts w:ascii="Arial Narrow" w:hAnsi="Arial Narrow"/>
          <w:b/>
          <w:lang w:val="sr-Latn-CS"/>
        </w:rPr>
      </w:pPr>
    </w:p>
    <w:p w:rsidR="00993A9C" w:rsidRDefault="00356FC4" w:rsidP="00993A9C">
      <w:pPr>
        <w:jc w:val="center"/>
        <w:rPr>
          <w:rFonts w:ascii="Arial Narrow" w:hAnsi="Arial Narrow"/>
          <w:b/>
          <w:lang w:val="sr-Latn-CS"/>
        </w:rPr>
      </w:pPr>
      <w:r>
        <w:rPr>
          <w:rFonts w:ascii="Arial Narrow" w:hAnsi="Arial Narrow"/>
          <w:b/>
          <w:lang w:val="sr-Latn-CS"/>
        </w:rPr>
        <w:t>DOO</w:t>
      </w:r>
      <w:r w:rsidR="00993A9C">
        <w:rPr>
          <w:rFonts w:ascii="Arial Narrow" w:hAnsi="Arial Narrow"/>
          <w:b/>
          <w:lang w:val="sr-Latn-CS"/>
        </w:rPr>
        <w:t xml:space="preserve"> "VODOVOD" –Pljevlja</w:t>
      </w:r>
    </w:p>
    <w:p w:rsidR="00993A9C" w:rsidRDefault="00993A9C" w:rsidP="00993A9C">
      <w:pPr>
        <w:jc w:val="center"/>
        <w:rPr>
          <w:rFonts w:ascii="Arial Narrow" w:hAnsi="Arial Narrow"/>
          <w:b/>
          <w:lang w:val="sr-Latn-CS"/>
        </w:rPr>
      </w:pPr>
    </w:p>
    <w:p w:rsidR="00993A9C" w:rsidRDefault="00993A9C" w:rsidP="00993A9C">
      <w:pPr>
        <w:jc w:val="center"/>
        <w:rPr>
          <w:rFonts w:ascii="Arial Narrow" w:hAnsi="Arial Narrow"/>
          <w:b/>
          <w:i/>
          <w:lang w:val="sr-Latn-CS"/>
        </w:rPr>
      </w:pPr>
      <w:r>
        <w:rPr>
          <w:rFonts w:ascii="Arial Narrow" w:hAnsi="Arial Narrow"/>
          <w:b/>
          <w:i/>
          <w:lang w:val="sr-Latn-CS"/>
        </w:rPr>
        <w:t>R A S P O L O Ž I V A    M E H A N I Z A C I J A</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060"/>
        <w:gridCol w:w="1440"/>
        <w:gridCol w:w="1062"/>
        <w:gridCol w:w="18"/>
        <w:gridCol w:w="720"/>
        <w:gridCol w:w="2756"/>
      </w:tblGrid>
      <w:tr w:rsidR="00D35DC8" w:rsidRPr="000D7875" w:rsidTr="00E566D0">
        <w:trPr>
          <w:cantSplit/>
          <w:trHeight w:val="925"/>
        </w:trPr>
        <w:tc>
          <w:tcPr>
            <w:tcW w:w="648" w:type="dxa"/>
            <w:textDirection w:val="btLr"/>
          </w:tcPr>
          <w:p w:rsidR="00D35DC8" w:rsidRPr="000D7875" w:rsidRDefault="00D35DC8" w:rsidP="00E566D0">
            <w:pPr>
              <w:ind w:left="113" w:right="113"/>
              <w:jc w:val="center"/>
              <w:rPr>
                <w:rFonts w:ascii="Arial Narrow" w:hAnsi="Arial Narrow" w:cs="Arial"/>
                <w:b/>
              </w:rPr>
            </w:pPr>
            <w:r w:rsidRPr="000D7875">
              <w:rPr>
                <w:rFonts w:ascii="Arial Narrow" w:hAnsi="Arial Narrow" w:cs="Arial"/>
                <w:b/>
              </w:rPr>
              <w:t>R.br.</w:t>
            </w:r>
          </w:p>
          <w:p w:rsidR="00D35DC8" w:rsidRPr="000D7875" w:rsidRDefault="00D35DC8" w:rsidP="00E566D0">
            <w:pPr>
              <w:ind w:left="113" w:right="113"/>
              <w:jc w:val="center"/>
              <w:rPr>
                <w:rFonts w:ascii="Arial Narrow" w:hAnsi="Arial Narrow"/>
                <w:b/>
              </w:rPr>
            </w:pPr>
          </w:p>
          <w:p w:rsidR="00D35DC8" w:rsidRPr="000D7875" w:rsidRDefault="00D35DC8" w:rsidP="00E566D0">
            <w:pPr>
              <w:ind w:left="113" w:right="113"/>
              <w:jc w:val="center"/>
              <w:rPr>
                <w:rFonts w:ascii="Arial Narrow" w:hAnsi="Arial Narrow"/>
                <w:b/>
              </w:rPr>
            </w:pPr>
          </w:p>
        </w:tc>
        <w:tc>
          <w:tcPr>
            <w:tcW w:w="3060" w:type="dxa"/>
          </w:tcPr>
          <w:p w:rsidR="00D35DC8" w:rsidRPr="000D7875" w:rsidRDefault="00D35DC8" w:rsidP="00E566D0">
            <w:pPr>
              <w:jc w:val="center"/>
              <w:rPr>
                <w:rFonts w:ascii="Arial Narrow" w:hAnsi="Arial Narrow" w:cs="Arial"/>
                <w:b/>
              </w:rPr>
            </w:pPr>
          </w:p>
          <w:p w:rsidR="00D35DC8" w:rsidRPr="000D7875" w:rsidRDefault="00D35DC8" w:rsidP="00E566D0">
            <w:pPr>
              <w:jc w:val="center"/>
              <w:rPr>
                <w:rFonts w:ascii="Arial Narrow" w:hAnsi="Arial Narrow" w:cs="Arial"/>
                <w:b/>
              </w:rPr>
            </w:pPr>
            <w:r w:rsidRPr="000D7875">
              <w:rPr>
                <w:rFonts w:ascii="Arial Narrow" w:hAnsi="Arial Narrow" w:cs="Arial"/>
                <w:b/>
              </w:rPr>
              <w:t xml:space="preserve">NAZIV I VRSTA SREDSTAVA – OPREME </w:t>
            </w:r>
          </w:p>
        </w:tc>
        <w:tc>
          <w:tcPr>
            <w:tcW w:w="1440" w:type="dxa"/>
          </w:tcPr>
          <w:p w:rsidR="00D35DC8" w:rsidRPr="000D7875" w:rsidRDefault="00D35DC8" w:rsidP="00E566D0">
            <w:pPr>
              <w:jc w:val="center"/>
              <w:rPr>
                <w:rFonts w:ascii="Arial Narrow" w:hAnsi="Arial Narrow"/>
                <w:b/>
              </w:rPr>
            </w:pPr>
          </w:p>
          <w:p w:rsidR="00D35DC8" w:rsidRPr="000D7875" w:rsidRDefault="00D35DC8" w:rsidP="00E566D0">
            <w:pPr>
              <w:jc w:val="center"/>
              <w:rPr>
                <w:rFonts w:ascii="Arial Narrow" w:hAnsi="Arial Narrow" w:cs="Arial"/>
                <w:b/>
              </w:rPr>
            </w:pPr>
            <w:r w:rsidRPr="000D7875">
              <w:rPr>
                <w:rFonts w:ascii="Arial Narrow" w:hAnsi="Arial Narrow" w:cs="Arial"/>
                <w:b/>
              </w:rPr>
              <w:t>NAMJENA</w:t>
            </w:r>
          </w:p>
        </w:tc>
        <w:tc>
          <w:tcPr>
            <w:tcW w:w="1080" w:type="dxa"/>
            <w:gridSpan w:val="2"/>
          </w:tcPr>
          <w:p w:rsidR="00D35DC8" w:rsidRPr="000D7875" w:rsidRDefault="00D35DC8" w:rsidP="00E566D0">
            <w:pPr>
              <w:jc w:val="center"/>
              <w:rPr>
                <w:rFonts w:ascii="Arial Narrow" w:hAnsi="Arial Narrow"/>
                <w:b/>
              </w:rPr>
            </w:pPr>
          </w:p>
          <w:p w:rsidR="00D35DC8" w:rsidRPr="000D7875" w:rsidRDefault="00D35DC8" w:rsidP="00E566D0">
            <w:pPr>
              <w:jc w:val="center"/>
              <w:rPr>
                <w:rFonts w:ascii="Arial Narrow" w:hAnsi="Arial Narrow" w:cs="Arial"/>
                <w:b/>
              </w:rPr>
            </w:pPr>
            <w:r w:rsidRPr="000D7875">
              <w:rPr>
                <w:rFonts w:ascii="Arial Narrow" w:hAnsi="Arial Narrow" w:cs="Arial"/>
                <w:b/>
              </w:rPr>
              <w:t>Jed.</w:t>
            </w:r>
          </w:p>
          <w:p w:rsidR="00D35DC8" w:rsidRPr="000D7875" w:rsidRDefault="00D35DC8" w:rsidP="00E566D0">
            <w:pPr>
              <w:jc w:val="center"/>
              <w:rPr>
                <w:rFonts w:ascii="Arial Narrow" w:hAnsi="Arial Narrow"/>
                <w:b/>
              </w:rPr>
            </w:pPr>
            <w:r w:rsidRPr="000D7875">
              <w:rPr>
                <w:rFonts w:ascii="Arial Narrow" w:hAnsi="Arial Narrow" w:cs="Arial"/>
                <w:b/>
              </w:rPr>
              <w:t>mjere</w:t>
            </w:r>
          </w:p>
        </w:tc>
        <w:tc>
          <w:tcPr>
            <w:tcW w:w="720" w:type="dxa"/>
            <w:textDirection w:val="btLr"/>
          </w:tcPr>
          <w:p w:rsidR="00D35DC8" w:rsidRPr="000D7875" w:rsidRDefault="00D35DC8" w:rsidP="00E566D0">
            <w:pPr>
              <w:ind w:left="113" w:right="113"/>
              <w:jc w:val="center"/>
              <w:rPr>
                <w:rFonts w:ascii="Arial Narrow" w:hAnsi="Arial Narrow"/>
                <w:b/>
              </w:rPr>
            </w:pPr>
          </w:p>
          <w:p w:rsidR="00D35DC8" w:rsidRPr="000D7875" w:rsidRDefault="00D35DC8" w:rsidP="00E566D0">
            <w:pPr>
              <w:ind w:left="113" w:right="113"/>
              <w:jc w:val="center"/>
              <w:rPr>
                <w:rFonts w:ascii="Arial Narrow" w:hAnsi="Arial Narrow" w:cs="Arial"/>
                <w:b/>
              </w:rPr>
            </w:pPr>
            <w:r w:rsidRPr="000D7875">
              <w:rPr>
                <w:rFonts w:ascii="Arial Narrow" w:hAnsi="Arial Narrow" w:cs="Arial"/>
                <w:b/>
              </w:rPr>
              <w:t>Brojno stanje</w:t>
            </w:r>
          </w:p>
        </w:tc>
        <w:tc>
          <w:tcPr>
            <w:tcW w:w="2756" w:type="dxa"/>
          </w:tcPr>
          <w:p w:rsidR="00D35DC8" w:rsidRPr="000D7875" w:rsidRDefault="00D35DC8" w:rsidP="00E566D0">
            <w:pPr>
              <w:jc w:val="center"/>
              <w:rPr>
                <w:rFonts w:ascii="Arial Narrow" w:hAnsi="Arial Narrow" w:cs="Arial"/>
                <w:b/>
              </w:rPr>
            </w:pPr>
          </w:p>
          <w:p w:rsidR="00D35DC8" w:rsidRPr="000D7875" w:rsidRDefault="00D35DC8" w:rsidP="00E566D0">
            <w:pPr>
              <w:jc w:val="center"/>
              <w:rPr>
                <w:rFonts w:ascii="Arial Narrow" w:hAnsi="Arial Narrow" w:cs="Arial"/>
                <w:b/>
              </w:rPr>
            </w:pPr>
            <w:r w:rsidRPr="000D7875">
              <w:rPr>
                <w:rFonts w:ascii="Arial Narrow" w:hAnsi="Arial Narrow" w:cs="Arial"/>
                <w:b/>
              </w:rPr>
              <w:t>Napomena</w:t>
            </w:r>
          </w:p>
        </w:tc>
      </w:tr>
      <w:tr w:rsidR="00D35DC8" w:rsidRPr="00093981" w:rsidTr="00E566D0">
        <w:tc>
          <w:tcPr>
            <w:tcW w:w="648"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lastRenderedPageBreak/>
              <w:t>1.</w:t>
            </w:r>
          </w:p>
        </w:tc>
        <w:tc>
          <w:tcPr>
            <w:tcW w:w="3060" w:type="dxa"/>
            <w:vAlign w:val="center"/>
          </w:tcPr>
          <w:p w:rsidR="00D35DC8" w:rsidRPr="00093981" w:rsidRDefault="00D35DC8" w:rsidP="00E566D0">
            <w:pPr>
              <w:rPr>
                <w:rFonts w:ascii="Arial Narrow" w:hAnsi="Arial Narrow" w:cs="Arial"/>
              </w:rPr>
            </w:pPr>
            <w:r w:rsidRPr="00093981">
              <w:rPr>
                <w:rFonts w:ascii="Arial Narrow" w:hAnsi="Arial Narrow" w:cs="Arial"/>
              </w:rPr>
              <w:t xml:space="preserve"> Fap 14-14</w:t>
            </w:r>
          </w:p>
        </w:tc>
        <w:tc>
          <w:tcPr>
            <w:tcW w:w="1440"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Cisterna</w:t>
            </w:r>
          </w:p>
        </w:tc>
        <w:tc>
          <w:tcPr>
            <w:tcW w:w="1062"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kom</w:t>
            </w:r>
          </w:p>
        </w:tc>
        <w:tc>
          <w:tcPr>
            <w:tcW w:w="738" w:type="dxa"/>
            <w:gridSpan w:val="2"/>
            <w:vAlign w:val="center"/>
          </w:tcPr>
          <w:p w:rsidR="00D35DC8" w:rsidRPr="00093981" w:rsidRDefault="00D35DC8" w:rsidP="00E566D0">
            <w:pPr>
              <w:jc w:val="center"/>
              <w:rPr>
                <w:rFonts w:ascii="Arial Narrow" w:hAnsi="Arial Narrow" w:cs="Arial"/>
              </w:rPr>
            </w:pPr>
            <w:r w:rsidRPr="00093981">
              <w:rPr>
                <w:rFonts w:ascii="Arial Narrow" w:hAnsi="Arial Narrow" w:cs="Arial"/>
              </w:rPr>
              <w:t>1</w:t>
            </w:r>
          </w:p>
        </w:tc>
        <w:tc>
          <w:tcPr>
            <w:tcW w:w="2756"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God. proizvodnje 1988; zapremina 8m3</w:t>
            </w:r>
          </w:p>
        </w:tc>
      </w:tr>
      <w:tr w:rsidR="00D35DC8" w:rsidRPr="00093981" w:rsidTr="00E566D0">
        <w:tc>
          <w:tcPr>
            <w:tcW w:w="648"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2.</w:t>
            </w:r>
          </w:p>
        </w:tc>
        <w:tc>
          <w:tcPr>
            <w:tcW w:w="3060" w:type="dxa"/>
            <w:vAlign w:val="center"/>
          </w:tcPr>
          <w:p w:rsidR="00D35DC8" w:rsidRPr="00093981" w:rsidRDefault="00D35DC8" w:rsidP="00E566D0">
            <w:pPr>
              <w:rPr>
                <w:rFonts w:ascii="Arial Narrow" w:hAnsi="Arial Narrow" w:cs="Arial"/>
              </w:rPr>
            </w:pPr>
            <w:r w:rsidRPr="00093981">
              <w:rPr>
                <w:rFonts w:ascii="Arial Narrow" w:hAnsi="Arial Narrow" w:cs="Arial"/>
              </w:rPr>
              <w:t xml:space="preserve"> Fap 19/21 </w:t>
            </w:r>
          </w:p>
        </w:tc>
        <w:tc>
          <w:tcPr>
            <w:tcW w:w="1440"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Kamion</w:t>
            </w:r>
          </w:p>
        </w:tc>
        <w:tc>
          <w:tcPr>
            <w:tcW w:w="1062"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kom</w:t>
            </w:r>
          </w:p>
        </w:tc>
        <w:tc>
          <w:tcPr>
            <w:tcW w:w="738" w:type="dxa"/>
            <w:gridSpan w:val="2"/>
            <w:vAlign w:val="center"/>
          </w:tcPr>
          <w:p w:rsidR="00D35DC8" w:rsidRPr="00093981" w:rsidRDefault="00D35DC8" w:rsidP="00E566D0">
            <w:pPr>
              <w:jc w:val="center"/>
              <w:rPr>
                <w:rFonts w:ascii="Arial Narrow" w:hAnsi="Arial Narrow" w:cs="Arial"/>
              </w:rPr>
            </w:pPr>
            <w:r w:rsidRPr="00093981">
              <w:rPr>
                <w:rFonts w:ascii="Arial Narrow" w:hAnsi="Arial Narrow" w:cs="Arial"/>
              </w:rPr>
              <w:t>1</w:t>
            </w:r>
          </w:p>
        </w:tc>
        <w:tc>
          <w:tcPr>
            <w:tcW w:w="2756"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God. proizvodnje 1985; zapremina 10t</w:t>
            </w:r>
          </w:p>
        </w:tc>
      </w:tr>
      <w:tr w:rsidR="00D35DC8" w:rsidRPr="00093981" w:rsidTr="00E566D0">
        <w:tc>
          <w:tcPr>
            <w:tcW w:w="648"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3.</w:t>
            </w:r>
          </w:p>
        </w:tc>
        <w:tc>
          <w:tcPr>
            <w:tcW w:w="3060" w:type="dxa"/>
            <w:vAlign w:val="center"/>
          </w:tcPr>
          <w:p w:rsidR="00D35DC8" w:rsidRPr="00093981" w:rsidRDefault="00D35DC8" w:rsidP="00E566D0">
            <w:pPr>
              <w:rPr>
                <w:rFonts w:ascii="Arial Narrow" w:hAnsi="Arial Narrow" w:cs="Arial"/>
              </w:rPr>
            </w:pPr>
            <w:r w:rsidRPr="00093981">
              <w:rPr>
                <w:rFonts w:ascii="Arial Narrow" w:hAnsi="Arial Narrow" w:cs="Arial"/>
              </w:rPr>
              <w:t>Kanal – Džet Fap 17/21</w:t>
            </w:r>
          </w:p>
        </w:tc>
        <w:tc>
          <w:tcPr>
            <w:tcW w:w="1440"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Kamion</w:t>
            </w:r>
          </w:p>
        </w:tc>
        <w:tc>
          <w:tcPr>
            <w:tcW w:w="1062"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kom</w:t>
            </w:r>
          </w:p>
        </w:tc>
        <w:tc>
          <w:tcPr>
            <w:tcW w:w="738" w:type="dxa"/>
            <w:gridSpan w:val="2"/>
            <w:vAlign w:val="center"/>
          </w:tcPr>
          <w:p w:rsidR="00D35DC8" w:rsidRPr="00093981" w:rsidRDefault="00D35DC8" w:rsidP="00E566D0">
            <w:pPr>
              <w:jc w:val="center"/>
              <w:rPr>
                <w:rFonts w:ascii="Arial Narrow" w:hAnsi="Arial Narrow" w:cs="Arial"/>
              </w:rPr>
            </w:pPr>
            <w:r w:rsidRPr="00093981">
              <w:rPr>
                <w:rFonts w:ascii="Arial Narrow" w:hAnsi="Arial Narrow" w:cs="Arial"/>
              </w:rPr>
              <w:t>1</w:t>
            </w:r>
          </w:p>
        </w:tc>
        <w:tc>
          <w:tcPr>
            <w:tcW w:w="2756"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God. proizvodnje 2003; zapremina 6m3</w:t>
            </w:r>
          </w:p>
        </w:tc>
      </w:tr>
      <w:tr w:rsidR="00D35DC8" w:rsidRPr="00093981" w:rsidTr="00E566D0">
        <w:tc>
          <w:tcPr>
            <w:tcW w:w="648"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4.</w:t>
            </w:r>
          </w:p>
        </w:tc>
        <w:tc>
          <w:tcPr>
            <w:tcW w:w="3060" w:type="dxa"/>
            <w:vAlign w:val="center"/>
          </w:tcPr>
          <w:p w:rsidR="00D35DC8" w:rsidRPr="00093981" w:rsidRDefault="00D35DC8" w:rsidP="00E566D0">
            <w:pPr>
              <w:rPr>
                <w:rFonts w:ascii="Arial Narrow" w:hAnsi="Arial Narrow" w:cs="Arial"/>
              </w:rPr>
            </w:pPr>
            <w:r w:rsidRPr="00093981">
              <w:rPr>
                <w:rFonts w:ascii="Arial Narrow" w:hAnsi="Arial Narrow" w:cs="Arial"/>
              </w:rPr>
              <w:t xml:space="preserve">Rovokopač  - </w:t>
            </w:r>
          </w:p>
          <w:p w:rsidR="00D35DC8" w:rsidRPr="00093981" w:rsidRDefault="00D35DC8" w:rsidP="00E566D0">
            <w:pPr>
              <w:rPr>
                <w:rFonts w:ascii="Arial Narrow" w:hAnsi="Arial Narrow" w:cs="Arial"/>
              </w:rPr>
            </w:pPr>
            <w:r w:rsidRPr="00093981">
              <w:rPr>
                <w:rFonts w:ascii="Arial Narrow" w:hAnsi="Arial Narrow" w:cs="Arial"/>
              </w:rPr>
              <w:t>Cartepilar</w:t>
            </w:r>
          </w:p>
        </w:tc>
        <w:tc>
          <w:tcPr>
            <w:tcW w:w="1440" w:type="dxa"/>
            <w:vAlign w:val="center"/>
          </w:tcPr>
          <w:p w:rsidR="00D35DC8" w:rsidRPr="00093981" w:rsidRDefault="00D35DC8" w:rsidP="00E566D0">
            <w:pPr>
              <w:jc w:val="center"/>
              <w:rPr>
                <w:rFonts w:ascii="Arial Narrow" w:hAnsi="Arial Narrow" w:cs="Arial"/>
              </w:rPr>
            </w:pPr>
          </w:p>
        </w:tc>
        <w:tc>
          <w:tcPr>
            <w:tcW w:w="1062"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kom</w:t>
            </w:r>
          </w:p>
        </w:tc>
        <w:tc>
          <w:tcPr>
            <w:tcW w:w="738" w:type="dxa"/>
            <w:gridSpan w:val="2"/>
            <w:vAlign w:val="center"/>
          </w:tcPr>
          <w:p w:rsidR="00D35DC8" w:rsidRPr="00093981" w:rsidRDefault="00D35DC8" w:rsidP="00E566D0">
            <w:pPr>
              <w:jc w:val="center"/>
              <w:rPr>
                <w:rFonts w:ascii="Arial Narrow" w:hAnsi="Arial Narrow" w:cs="Arial"/>
              </w:rPr>
            </w:pPr>
            <w:r w:rsidRPr="00093981">
              <w:rPr>
                <w:rFonts w:ascii="Arial Narrow" w:hAnsi="Arial Narrow" w:cs="Arial"/>
              </w:rPr>
              <w:t>1</w:t>
            </w:r>
          </w:p>
        </w:tc>
        <w:tc>
          <w:tcPr>
            <w:tcW w:w="2756"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God. proizvodnje 2003</w:t>
            </w:r>
          </w:p>
        </w:tc>
      </w:tr>
      <w:tr w:rsidR="00D35DC8" w:rsidRPr="00093981" w:rsidTr="00E566D0">
        <w:tc>
          <w:tcPr>
            <w:tcW w:w="648"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5.</w:t>
            </w:r>
          </w:p>
        </w:tc>
        <w:tc>
          <w:tcPr>
            <w:tcW w:w="3060" w:type="dxa"/>
            <w:vAlign w:val="center"/>
          </w:tcPr>
          <w:p w:rsidR="00D35DC8" w:rsidRPr="00093981" w:rsidRDefault="00D35DC8" w:rsidP="00E566D0">
            <w:pPr>
              <w:rPr>
                <w:rFonts w:ascii="Arial Narrow" w:hAnsi="Arial Narrow" w:cs="Arial"/>
              </w:rPr>
            </w:pPr>
            <w:r w:rsidRPr="00093981">
              <w:rPr>
                <w:rFonts w:ascii="Arial Narrow" w:hAnsi="Arial Narrow" w:cs="Arial"/>
              </w:rPr>
              <w:t xml:space="preserve">Traktor </w:t>
            </w:r>
          </w:p>
          <w:p w:rsidR="00D35DC8" w:rsidRPr="00093981" w:rsidRDefault="00D35DC8" w:rsidP="00E566D0">
            <w:pPr>
              <w:rPr>
                <w:rFonts w:ascii="Arial Narrow" w:hAnsi="Arial Narrow" w:cs="Arial"/>
              </w:rPr>
            </w:pPr>
            <w:r w:rsidRPr="00093981">
              <w:rPr>
                <w:rFonts w:ascii="Arial Narrow" w:hAnsi="Arial Narrow" w:cs="Arial"/>
              </w:rPr>
              <w:t xml:space="preserve"> P 39</w:t>
            </w:r>
          </w:p>
        </w:tc>
        <w:tc>
          <w:tcPr>
            <w:tcW w:w="1440" w:type="dxa"/>
            <w:vAlign w:val="center"/>
          </w:tcPr>
          <w:p w:rsidR="00D35DC8" w:rsidRPr="00093981" w:rsidRDefault="00D35DC8" w:rsidP="00E566D0">
            <w:pPr>
              <w:jc w:val="center"/>
              <w:rPr>
                <w:rFonts w:ascii="Arial Narrow" w:hAnsi="Arial Narrow" w:cs="Arial"/>
              </w:rPr>
            </w:pPr>
          </w:p>
        </w:tc>
        <w:tc>
          <w:tcPr>
            <w:tcW w:w="1062"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kom</w:t>
            </w:r>
          </w:p>
        </w:tc>
        <w:tc>
          <w:tcPr>
            <w:tcW w:w="738" w:type="dxa"/>
            <w:gridSpan w:val="2"/>
            <w:vAlign w:val="center"/>
          </w:tcPr>
          <w:p w:rsidR="00D35DC8" w:rsidRPr="00093981" w:rsidRDefault="00D35DC8" w:rsidP="00E566D0">
            <w:pPr>
              <w:jc w:val="center"/>
              <w:rPr>
                <w:rFonts w:ascii="Arial Narrow" w:hAnsi="Arial Narrow" w:cs="Arial"/>
              </w:rPr>
            </w:pPr>
            <w:r w:rsidRPr="00093981">
              <w:rPr>
                <w:rFonts w:ascii="Arial Narrow" w:hAnsi="Arial Narrow" w:cs="Arial"/>
              </w:rPr>
              <w:t>1</w:t>
            </w:r>
          </w:p>
        </w:tc>
        <w:tc>
          <w:tcPr>
            <w:tcW w:w="2756"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God. proizvodnje 2010</w:t>
            </w:r>
          </w:p>
        </w:tc>
      </w:tr>
      <w:tr w:rsidR="00D35DC8" w:rsidRPr="00093981" w:rsidTr="00E566D0">
        <w:tc>
          <w:tcPr>
            <w:tcW w:w="648"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6.</w:t>
            </w:r>
          </w:p>
        </w:tc>
        <w:tc>
          <w:tcPr>
            <w:tcW w:w="3060" w:type="dxa"/>
            <w:vAlign w:val="center"/>
          </w:tcPr>
          <w:p w:rsidR="00D35DC8" w:rsidRPr="00093981" w:rsidRDefault="00D35DC8" w:rsidP="00E566D0">
            <w:pPr>
              <w:rPr>
                <w:rFonts w:ascii="Arial Narrow" w:hAnsi="Arial Narrow" w:cs="Arial"/>
              </w:rPr>
            </w:pPr>
            <w:r w:rsidRPr="00093981">
              <w:rPr>
                <w:rFonts w:ascii="Arial Narrow" w:hAnsi="Arial Narrow" w:cs="Arial"/>
              </w:rPr>
              <w:t xml:space="preserve">Pumpa Honda </w:t>
            </w:r>
          </w:p>
        </w:tc>
        <w:tc>
          <w:tcPr>
            <w:tcW w:w="1440" w:type="dxa"/>
            <w:vAlign w:val="center"/>
          </w:tcPr>
          <w:p w:rsidR="00D35DC8" w:rsidRPr="00093981" w:rsidRDefault="00D35DC8" w:rsidP="00E566D0">
            <w:pPr>
              <w:jc w:val="center"/>
              <w:rPr>
                <w:rFonts w:ascii="Arial Narrow" w:hAnsi="Arial Narrow" w:cs="Arial"/>
              </w:rPr>
            </w:pPr>
          </w:p>
        </w:tc>
        <w:tc>
          <w:tcPr>
            <w:tcW w:w="1062"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kom</w:t>
            </w:r>
          </w:p>
        </w:tc>
        <w:tc>
          <w:tcPr>
            <w:tcW w:w="738" w:type="dxa"/>
            <w:gridSpan w:val="2"/>
            <w:vAlign w:val="center"/>
          </w:tcPr>
          <w:p w:rsidR="00D35DC8" w:rsidRPr="00093981" w:rsidRDefault="00D35DC8" w:rsidP="00E566D0">
            <w:pPr>
              <w:jc w:val="center"/>
              <w:rPr>
                <w:rFonts w:ascii="Arial Narrow" w:hAnsi="Arial Narrow" w:cs="Arial"/>
              </w:rPr>
            </w:pPr>
            <w:r w:rsidRPr="00093981">
              <w:rPr>
                <w:rFonts w:ascii="Arial Narrow" w:hAnsi="Arial Narrow" w:cs="Arial"/>
              </w:rPr>
              <w:t>1</w:t>
            </w:r>
          </w:p>
        </w:tc>
        <w:tc>
          <w:tcPr>
            <w:tcW w:w="2756"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God.proizvodnje 2008,</w:t>
            </w:r>
          </w:p>
          <w:p w:rsidR="00D35DC8" w:rsidRPr="00093981" w:rsidRDefault="00D35DC8" w:rsidP="00E566D0">
            <w:pPr>
              <w:jc w:val="center"/>
              <w:rPr>
                <w:rFonts w:ascii="Arial Narrow" w:hAnsi="Arial Narrow" w:cs="Arial"/>
              </w:rPr>
            </w:pPr>
            <w:r w:rsidRPr="00093981">
              <w:rPr>
                <w:rFonts w:ascii="Arial Narrow" w:hAnsi="Arial Narrow" w:cs="Arial"/>
              </w:rPr>
              <w:t>kapacitet Q=1100lit/min</w:t>
            </w:r>
          </w:p>
        </w:tc>
      </w:tr>
      <w:tr w:rsidR="00D35DC8" w:rsidRPr="00093981" w:rsidTr="00E566D0">
        <w:trPr>
          <w:trHeight w:val="390"/>
        </w:trPr>
        <w:tc>
          <w:tcPr>
            <w:tcW w:w="648"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7.</w:t>
            </w:r>
          </w:p>
        </w:tc>
        <w:tc>
          <w:tcPr>
            <w:tcW w:w="3060" w:type="dxa"/>
            <w:vAlign w:val="center"/>
          </w:tcPr>
          <w:p w:rsidR="00D35DC8" w:rsidRPr="00093981" w:rsidRDefault="00D35DC8" w:rsidP="00E566D0">
            <w:pPr>
              <w:rPr>
                <w:rFonts w:ascii="Arial Narrow" w:hAnsi="Arial Narrow" w:cs="Arial"/>
              </w:rPr>
            </w:pPr>
            <w:r w:rsidRPr="00093981">
              <w:rPr>
                <w:rFonts w:ascii="Arial Narrow" w:hAnsi="Arial Narrow" w:cs="Arial"/>
              </w:rPr>
              <w:t>Pumpa Beaver-</w:t>
            </w:r>
          </w:p>
          <w:p w:rsidR="00D35DC8" w:rsidRPr="00093981" w:rsidRDefault="00D35DC8" w:rsidP="00E566D0">
            <w:pPr>
              <w:rPr>
                <w:rFonts w:ascii="Arial Narrow" w:hAnsi="Arial Narrow" w:cs="Arial"/>
              </w:rPr>
            </w:pPr>
            <w:r w:rsidRPr="00093981">
              <w:rPr>
                <w:rFonts w:ascii="Arial Narrow" w:hAnsi="Arial Narrow" w:cs="Arial"/>
              </w:rPr>
              <w:t>hidroagregat</w:t>
            </w:r>
          </w:p>
        </w:tc>
        <w:tc>
          <w:tcPr>
            <w:tcW w:w="1440" w:type="dxa"/>
            <w:vAlign w:val="center"/>
          </w:tcPr>
          <w:p w:rsidR="00D35DC8" w:rsidRPr="00093981" w:rsidRDefault="00D35DC8" w:rsidP="00E566D0">
            <w:pPr>
              <w:jc w:val="center"/>
              <w:rPr>
                <w:rFonts w:ascii="Arial Narrow" w:hAnsi="Arial Narrow" w:cs="Arial"/>
              </w:rPr>
            </w:pPr>
          </w:p>
        </w:tc>
        <w:tc>
          <w:tcPr>
            <w:tcW w:w="1062"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kom</w:t>
            </w:r>
          </w:p>
        </w:tc>
        <w:tc>
          <w:tcPr>
            <w:tcW w:w="738" w:type="dxa"/>
            <w:gridSpan w:val="2"/>
            <w:vAlign w:val="center"/>
          </w:tcPr>
          <w:p w:rsidR="00D35DC8" w:rsidRPr="00093981" w:rsidRDefault="00D35DC8" w:rsidP="00E566D0">
            <w:pPr>
              <w:jc w:val="center"/>
              <w:rPr>
                <w:rFonts w:ascii="Arial Narrow" w:hAnsi="Arial Narrow" w:cs="Arial"/>
              </w:rPr>
            </w:pPr>
            <w:r w:rsidRPr="00093981">
              <w:rPr>
                <w:rFonts w:ascii="Arial Narrow" w:hAnsi="Arial Narrow" w:cs="Arial"/>
              </w:rPr>
              <w:t>1</w:t>
            </w:r>
          </w:p>
        </w:tc>
        <w:tc>
          <w:tcPr>
            <w:tcW w:w="2756" w:type="dxa"/>
            <w:vAlign w:val="center"/>
          </w:tcPr>
          <w:p w:rsidR="00D35DC8" w:rsidRPr="00093981" w:rsidRDefault="00D35DC8" w:rsidP="00E566D0">
            <w:pPr>
              <w:jc w:val="center"/>
              <w:rPr>
                <w:rFonts w:ascii="Arial Narrow" w:hAnsi="Arial Narrow" w:cs="Arial"/>
              </w:rPr>
            </w:pPr>
            <w:r w:rsidRPr="00093981">
              <w:rPr>
                <w:rFonts w:ascii="Arial Narrow" w:hAnsi="Arial Narrow" w:cs="Arial"/>
              </w:rPr>
              <w:t>God. proizvodnje 2002,</w:t>
            </w:r>
          </w:p>
        </w:tc>
      </w:tr>
      <w:tr w:rsidR="00D35DC8" w:rsidRPr="006E1741" w:rsidTr="00E566D0">
        <w:trPr>
          <w:trHeight w:val="95"/>
        </w:trPr>
        <w:tc>
          <w:tcPr>
            <w:tcW w:w="648" w:type="dxa"/>
            <w:vAlign w:val="center"/>
          </w:tcPr>
          <w:p w:rsidR="00D35DC8" w:rsidRPr="006E1741" w:rsidRDefault="00D35DC8" w:rsidP="00E566D0">
            <w:pPr>
              <w:jc w:val="center"/>
              <w:rPr>
                <w:rFonts w:ascii="Arial Narrow" w:hAnsi="Arial Narrow" w:cs="Arial"/>
                <w:color w:val="000000" w:themeColor="text1"/>
              </w:rPr>
            </w:pPr>
            <w:r w:rsidRPr="006E1741">
              <w:rPr>
                <w:rFonts w:ascii="Arial Narrow" w:hAnsi="Arial Narrow" w:cs="Arial"/>
                <w:color w:val="000000" w:themeColor="text1"/>
              </w:rPr>
              <w:t>8.</w:t>
            </w:r>
          </w:p>
        </w:tc>
        <w:tc>
          <w:tcPr>
            <w:tcW w:w="3060" w:type="dxa"/>
            <w:vAlign w:val="center"/>
          </w:tcPr>
          <w:p w:rsidR="00D35DC8" w:rsidRPr="006E1741" w:rsidRDefault="00D35DC8" w:rsidP="00E566D0">
            <w:pPr>
              <w:rPr>
                <w:rFonts w:ascii="Arial Narrow" w:hAnsi="Arial Narrow" w:cs="Arial"/>
                <w:color w:val="000000" w:themeColor="text1"/>
              </w:rPr>
            </w:pPr>
            <w:r w:rsidRPr="006E1741">
              <w:rPr>
                <w:rFonts w:ascii="Arial Narrow" w:hAnsi="Arial Narrow" w:cs="Arial"/>
                <w:color w:val="000000" w:themeColor="text1"/>
              </w:rPr>
              <w:t>Tojota Hilux</w:t>
            </w:r>
          </w:p>
        </w:tc>
        <w:tc>
          <w:tcPr>
            <w:tcW w:w="1440" w:type="dxa"/>
            <w:vAlign w:val="center"/>
          </w:tcPr>
          <w:p w:rsidR="00D35DC8" w:rsidRPr="006E1741" w:rsidRDefault="00D35DC8" w:rsidP="00E566D0">
            <w:pPr>
              <w:jc w:val="center"/>
              <w:rPr>
                <w:rFonts w:ascii="Arial Narrow" w:hAnsi="Arial Narrow" w:cs="Arial"/>
                <w:color w:val="000000" w:themeColor="text1"/>
              </w:rPr>
            </w:pPr>
          </w:p>
        </w:tc>
        <w:tc>
          <w:tcPr>
            <w:tcW w:w="1062" w:type="dxa"/>
            <w:vAlign w:val="center"/>
          </w:tcPr>
          <w:p w:rsidR="00D35DC8" w:rsidRPr="006E1741" w:rsidRDefault="00D35DC8" w:rsidP="00E566D0">
            <w:pPr>
              <w:jc w:val="center"/>
              <w:rPr>
                <w:rFonts w:ascii="Arial Narrow" w:hAnsi="Arial Narrow" w:cs="Arial"/>
                <w:color w:val="000000" w:themeColor="text1"/>
              </w:rPr>
            </w:pPr>
            <w:r w:rsidRPr="006E1741">
              <w:rPr>
                <w:rFonts w:ascii="Arial Narrow" w:hAnsi="Arial Narrow" w:cs="Arial"/>
                <w:color w:val="000000" w:themeColor="text1"/>
              </w:rPr>
              <w:t>kom</w:t>
            </w:r>
          </w:p>
        </w:tc>
        <w:tc>
          <w:tcPr>
            <w:tcW w:w="738" w:type="dxa"/>
            <w:gridSpan w:val="2"/>
            <w:vAlign w:val="center"/>
          </w:tcPr>
          <w:p w:rsidR="00D35DC8" w:rsidRPr="006E1741" w:rsidRDefault="00D35DC8" w:rsidP="00E566D0">
            <w:pPr>
              <w:jc w:val="center"/>
              <w:rPr>
                <w:rFonts w:ascii="Arial Narrow" w:hAnsi="Arial Narrow" w:cs="Arial"/>
                <w:color w:val="000000" w:themeColor="text1"/>
              </w:rPr>
            </w:pPr>
            <w:r w:rsidRPr="006E1741">
              <w:rPr>
                <w:rFonts w:ascii="Arial Narrow" w:hAnsi="Arial Narrow" w:cs="Arial"/>
                <w:color w:val="000000" w:themeColor="text1"/>
              </w:rPr>
              <w:t>1</w:t>
            </w:r>
          </w:p>
        </w:tc>
        <w:tc>
          <w:tcPr>
            <w:tcW w:w="2756" w:type="dxa"/>
            <w:vAlign w:val="center"/>
          </w:tcPr>
          <w:p w:rsidR="00D35DC8" w:rsidRPr="006E1741" w:rsidRDefault="00D35DC8" w:rsidP="00E566D0">
            <w:pPr>
              <w:jc w:val="center"/>
              <w:rPr>
                <w:rFonts w:ascii="Arial Narrow" w:hAnsi="Arial Narrow" w:cs="Arial"/>
                <w:color w:val="000000" w:themeColor="text1"/>
              </w:rPr>
            </w:pPr>
            <w:r w:rsidRPr="006E1741">
              <w:rPr>
                <w:rFonts w:ascii="Arial Narrow" w:hAnsi="Arial Narrow" w:cs="Arial"/>
                <w:color w:val="000000" w:themeColor="text1"/>
              </w:rPr>
              <w:t>God. proizvodnje 2010.</w:t>
            </w:r>
          </w:p>
        </w:tc>
      </w:tr>
      <w:tr w:rsidR="00D35DC8" w:rsidRPr="006E1741" w:rsidTr="00E566D0">
        <w:trPr>
          <w:trHeight w:val="125"/>
        </w:trPr>
        <w:tc>
          <w:tcPr>
            <w:tcW w:w="648" w:type="dxa"/>
            <w:vAlign w:val="center"/>
          </w:tcPr>
          <w:p w:rsidR="00D35DC8" w:rsidRPr="006E1741" w:rsidRDefault="00D35DC8" w:rsidP="00E566D0">
            <w:pPr>
              <w:jc w:val="center"/>
              <w:rPr>
                <w:rFonts w:ascii="Arial Narrow" w:hAnsi="Arial Narrow" w:cs="Arial"/>
                <w:color w:val="000000" w:themeColor="text1"/>
              </w:rPr>
            </w:pPr>
            <w:r w:rsidRPr="006E1741">
              <w:rPr>
                <w:rFonts w:ascii="Arial Narrow" w:hAnsi="Arial Narrow" w:cs="Arial"/>
                <w:color w:val="000000" w:themeColor="text1"/>
              </w:rPr>
              <w:t>9.</w:t>
            </w:r>
          </w:p>
        </w:tc>
        <w:tc>
          <w:tcPr>
            <w:tcW w:w="3060" w:type="dxa"/>
            <w:vAlign w:val="center"/>
          </w:tcPr>
          <w:p w:rsidR="00D35DC8" w:rsidRPr="006E1741" w:rsidRDefault="00D35DC8" w:rsidP="00E566D0">
            <w:pPr>
              <w:rPr>
                <w:rFonts w:ascii="Arial Narrow" w:hAnsi="Arial Narrow" w:cs="Arial"/>
                <w:color w:val="000000" w:themeColor="text1"/>
              </w:rPr>
            </w:pPr>
            <w:r w:rsidRPr="006E1741">
              <w:rPr>
                <w:rFonts w:ascii="Arial Narrow" w:hAnsi="Arial Narrow" w:cs="Arial"/>
                <w:color w:val="000000" w:themeColor="text1"/>
              </w:rPr>
              <w:t>Rovokopač-utovarivač</w:t>
            </w:r>
          </w:p>
        </w:tc>
        <w:tc>
          <w:tcPr>
            <w:tcW w:w="1440" w:type="dxa"/>
            <w:vAlign w:val="center"/>
          </w:tcPr>
          <w:p w:rsidR="00D35DC8" w:rsidRPr="006E1741" w:rsidRDefault="00D35DC8" w:rsidP="00E566D0">
            <w:pPr>
              <w:jc w:val="center"/>
              <w:rPr>
                <w:rFonts w:ascii="Arial Narrow" w:hAnsi="Arial Narrow" w:cs="Arial"/>
                <w:color w:val="000000" w:themeColor="text1"/>
              </w:rPr>
            </w:pPr>
          </w:p>
        </w:tc>
        <w:tc>
          <w:tcPr>
            <w:tcW w:w="1062" w:type="dxa"/>
            <w:vAlign w:val="center"/>
          </w:tcPr>
          <w:p w:rsidR="00D35DC8" w:rsidRPr="006E1741" w:rsidRDefault="00D35DC8" w:rsidP="00E566D0">
            <w:pPr>
              <w:jc w:val="center"/>
              <w:rPr>
                <w:rFonts w:ascii="Arial Narrow" w:hAnsi="Arial Narrow" w:cs="Arial"/>
                <w:color w:val="000000" w:themeColor="text1"/>
              </w:rPr>
            </w:pPr>
            <w:r w:rsidRPr="006E1741">
              <w:rPr>
                <w:rFonts w:ascii="Arial Narrow" w:hAnsi="Arial Narrow" w:cs="Arial"/>
                <w:color w:val="000000" w:themeColor="text1"/>
              </w:rPr>
              <w:t>kom</w:t>
            </w:r>
          </w:p>
        </w:tc>
        <w:tc>
          <w:tcPr>
            <w:tcW w:w="738" w:type="dxa"/>
            <w:gridSpan w:val="2"/>
            <w:vAlign w:val="center"/>
          </w:tcPr>
          <w:p w:rsidR="00D35DC8" w:rsidRPr="006E1741" w:rsidRDefault="00D35DC8" w:rsidP="00E566D0">
            <w:pPr>
              <w:jc w:val="center"/>
              <w:rPr>
                <w:rFonts w:ascii="Arial Narrow" w:hAnsi="Arial Narrow" w:cs="Arial"/>
                <w:color w:val="000000" w:themeColor="text1"/>
              </w:rPr>
            </w:pPr>
            <w:r w:rsidRPr="006E1741">
              <w:rPr>
                <w:rFonts w:ascii="Arial Narrow" w:hAnsi="Arial Narrow" w:cs="Arial"/>
                <w:color w:val="000000" w:themeColor="text1"/>
              </w:rPr>
              <w:t>1</w:t>
            </w:r>
          </w:p>
        </w:tc>
        <w:tc>
          <w:tcPr>
            <w:tcW w:w="2756" w:type="dxa"/>
            <w:vAlign w:val="center"/>
          </w:tcPr>
          <w:p w:rsidR="00D35DC8" w:rsidRPr="006E1741" w:rsidRDefault="00D35DC8" w:rsidP="00E566D0">
            <w:pPr>
              <w:jc w:val="center"/>
              <w:rPr>
                <w:rFonts w:ascii="Arial Narrow" w:hAnsi="Arial Narrow" w:cs="Arial"/>
                <w:color w:val="000000" w:themeColor="text1"/>
              </w:rPr>
            </w:pPr>
            <w:r w:rsidRPr="006E1741">
              <w:rPr>
                <w:rFonts w:ascii="Arial Narrow" w:hAnsi="Arial Narrow" w:cs="Arial"/>
                <w:color w:val="000000" w:themeColor="text1"/>
              </w:rPr>
              <w:t>God. proizvodnje 2017.</w:t>
            </w:r>
          </w:p>
        </w:tc>
      </w:tr>
      <w:tr w:rsidR="00D35DC8" w:rsidRPr="006E1741" w:rsidTr="00E566D0">
        <w:trPr>
          <w:trHeight w:val="135"/>
        </w:trPr>
        <w:tc>
          <w:tcPr>
            <w:tcW w:w="648" w:type="dxa"/>
            <w:vAlign w:val="center"/>
          </w:tcPr>
          <w:p w:rsidR="00D35DC8" w:rsidRPr="006E1741" w:rsidRDefault="00D35DC8" w:rsidP="00E566D0">
            <w:pPr>
              <w:jc w:val="center"/>
              <w:rPr>
                <w:rFonts w:ascii="Arial Narrow" w:hAnsi="Arial Narrow" w:cs="Arial"/>
                <w:color w:val="000000" w:themeColor="text1"/>
              </w:rPr>
            </w:pPr>
            <w:r w:rsidRPr="006E1741">
              <w:rPr>
                <w:rFonts w:ascii="Arial Narrow" w:hAnsi="Arial Narrow" w:cs="Arial"/>
                <w:color w:val="000000" w:themeColor="text1"/>
              </w:rPr>
              <w:t>10.</w:t>
            </w:r>
          </w:p>
        </w:tc>
        <w:tc>
          <w:tcPr>
            <w:tcW w:w="3060" w:type="dxa"/>
            <w:vAlign w:val="center"/>
          </w:tcPr>
          <w:p w:rsidR="00D35DC8" w:rsidRPr="006E1741" w:rsidRDefault="00D35DC8" w:rsidP="00E566D0">
            <w:pPr>
              <w:rPr>
                <w:rFonts w:ascii="Arial Narrow" w:hAnsi="Arial Narrow" w:cs="Arial"/>
                <w:color w:val="000000" w:themeColor="text1"/>
              </w:rPr>
            </w:pPr>
            <w:r w:rsidRPr="006E1741">
              <w:rPr>
                <w:rFonts w:ascii="Arial Narrow" w:hAnsi="Arial Narrow" w:cs="Arial"/>
                <w:color w:val="000000" w:themeColor="text1"/>
              </w:rPr>
              <w:t>Hundai Sonata</w:t>
            </w:r>
          </w:p>
        </w:tc>
        <w:tc>
          <w:tcPr>
            <w:tcW w:w="1440" w:type="dxa"/>
            <w:vAlign w:val="center"/>
          </w:tcPr>
          <w:p w:rsidR="00D35DC8" w:rsidRPr="006E1741" w:rsidRDefault="00D35DC8" w:rsidP="00E566D0">
            <w:pPr>
              <w:jc w:val="center"/>
              <w:rPr>
                <w:rFonts w:ascii="Arial Narrow" w:hAnsi="Arial Narrow" w:cs="Arial"/>
                <w:color w:val="000000" w:themeColor="text1"/>
              </w:rPr>
            </w:pPr>
          </w:p>
        </w:tc>
        <w:tc>
          <w:tcPr>
            <w:tcW w:w="1062" w:type="dxa"/>
            <w:vAlign w:val="center"/>
          </w:tcPr>
          <w:p w:rsidR="00D35DC8" w:rsidRPr="006E1741" w:rsidRDefault="00D35DC8" w:rsidP="00E566D0">
            <w:pPr>
              <w:jc w:val="center"/>
              <w:rPr>
                <w:rFonts w:ascii="Arial Narrow" w:hAnsi="Arial Narrow" w:cs="Arial"/>
                <w:color w:val="000000" w:themeColor="text1"/>
              </w:rPr>
            </w:pPr>
            <w:r w:rsidRPr="006E1741">
              <w:rPr>
                <w:rFonts w:ascii="Arial Narrow" w:hAnsi="Arial Narrow" w:cs="Arial"/>
                <w:color w:val="000000" w:themeColor="text1"/>
              </w:rPr>
              <w:t>kom</w:t>
            </w:r>
          </w:p>
        </w:tc>
        <w:tc>
          <w:tcPr>
            <w:tcW w:w="738" w:type="dxa"/>
            <w:gridSpan w:val="2"/>
            <w:vAlign w:val="center"/>
          </w:tcPr>
          <w:p w:rsidR="00D35DC8" w:rsidRPr="006E1741" w:rsidRDefault="00D35DC8" w:rsidP="00E566D0">
            <w:pPr>
              <w:jc w:val="center"/>
              <w:rPr>
                <w:rFonts w:ascii="Arial Narrow" w:hAnsi="Arial Narrow" w:cs="Arial"/>
                <w:color w:val="000000" w:themeColor="text1"/>
              </w:rPr>
            </w:pPr>
            <w:r w:rsidRPr="006E1741">
              <w:rPr>
                <w:rFonts w:ascii="Arial Narrow" w:hAnsi="Arial Narrow" w:cs="Arial"/>
                <w:color w:val="000000" w:themeColor="text1"/>
              </w:rPr>
              <w:t>1</w:t>
            </w:r>
          </w:p>
        </w:tc>
        <w:tc>
          <w:tcPr>
            <w:tcW w:w="2756" w:type="dxa"/>
            <w:vAlign w:val="center"/>
          </w:tcPr>
          <w:p w:rsidR="00D35DC8" w:rsidRPr="006E1741" w:rsidRDefault="00D35DC8" w:rsidP="00E566D0">
            <w:pPr>
              <w:jc w:val="center"/>
              <w:rPr>
                <w:rFonts w:ascii="Arial Narrow" w:hAnsi="Arial Narrow" w:cs="Arial"/>
                <w:color w:val="000000" w:themeColor="text1"/>
              </w:rPr>
            </w:pPr>
            <w:r w:rsidRPr="006E1741">
              <w:rPr>
                <w:rFonts w:ascii="Arial Narrow" w:hAnsi="Arial Narrow" w:cs="Arial"/>
                <w:color w:val="000000" w:themeColor="text1"/>
              </w:rPr>
              <w:t>God. proizvodnje 2007.</w:t>
            </w:r>
          </w:p>
        </w:tc>
      </w:tr>
    </w:tbl>
    <w:p w:rsidR="00D35DC8" w:rsidRPr="0091618F" w:rsidRDefault="00D35DC8" w:rsidP="00D35DC8">
      <w:pPr>
        <w:rPr>
          <w:rFonts w:ascii="Arial Narrow" w:hAnsi="Arial Narrow"/>
          <w:b/>
          <w:color w:val="000000" w:themeColor="text1"/>
          <w:lang w:val="sr-Latn-CS"/>
        </w:rPr>
      </w:pPr>
      <w:r w:rsidRPr="000D7875">
        <w:rPr>
          <w:rFonts w:ascii="Arial Narrow" w:hAnsi="Arial Narrow" w:cs="Arial"/>
          <w:b/>
        </w:rPr>
        <w:t xml:space="preserve">Odgovorno lice: </w:t>
      </w:r>
      <w:r>
        <w:rPr>
          <w:rFonts w:ascii="Arial Narrow" w:hAnsi="Arial Narrow"/>
          <w:b/>
          <w:lang w:val="sr-Latn-CS"/>
        </w:rPr>
        <w:t>Gospić Čedo tel</w:t>
      </w:r>
      <w:r w:rsidRPr="0091618F">
        <w:rPr>
          <w:rFonts w:ascii="Arial Narrow" w:hAnsi="Arial Narrow"/>
          <w:b/>
          <w:color w:val="000000" w:themeColor="text1"/>
          <w:lang w:val="sr-Latn-CS"/>
        </w:rPr>
        <w:t>. 067/009-900</w:t>
      </w:r>
    </w:p>
    <w:p w:rsidR="00993A9C" w:rsidRDefault="00993A9C" w:rsidP="00993A9C">
      <w:pPr>
        <w:rPr>
          <w:rFonts w:ascii="Arial Narrow" w:hAnsi="Arial Narrow"/>
          <w:b/>
          <w:lang w:val="sr-Latn-CS"/>
        </w:rPr>
      </w:pPr>
      <w:r>
        <w:rPr>
          <w:rFonts w:ascii="Arial Narrow" w:hAnsi="Arial Narrow"/>
          <w:b/>
          <w:lang w:val="sr-Latn-CS"/>
        </w:rPr>
        <w:t>Šef mehanizacije</w:t>
      </w:r>
      <w:r w:rsidR="00D35DC8">
        <w:rPr>
          <w:rFonts w:ascii="Arial Narrow" w:hAnsi="Arial Narrow"/>
          <w:b/>
          <w:lang w:val="sr-Latn-CS"/>
        </w:rPr>
        <w:t>: Čuturić Hilmo tel. 067/005-324</w:t>
      </w:r>
    </w:p>
    <w:p w:rsidR="00993A9C" w:rsidRDefault="00993A9C" w:rsidP="00993A9C">
      <w:pPr>
        <w:rPr>
          <w:rFonts w:ascii="Arial Narrow" w:hAnsi="Arial Narrow"/>
          <w:b/>
          <w:lang w:val="sr-Latn-CS"/>
        </w:rPr>
      </w:pPr>
    </w:p>
    <w:p w:rsidR="00993A9C" w:rsidRDefault="00993A9C" w:rsidP="00993A9C">
      <w:pPr>
        <w:jc w:val="center"/>
        <w:rPr>
          <w:rFonts w:ascii="Arial Narrow" w:hAnsi="Arial Narrow"/>
          <w:b/>
          <w:lang w:val="sr-Latn-CS"/>
        </w:rPr>
      </w:pPr>
      <w:r>
        <w:rPr>
          <w:rFonts w:ascii="Arial Narrow" w:hAnsi="Arial Narrow"/>
          <w:b/>
          <w:lang w:val="sr-Latn-CS"/>
        </w:rPr>
        <w:t>DD "GRAND PROM" –Pljevlja</w:t>
      </w:r>
    </w:p>
    <w:p w:rsidR="00993A9C" w:rsidRDefault="00993A9C" w:rsidP="00993A9C">
      <w:pPr>
        <w:jc w:val="center"/>
        <w:rPr>
          <w:rFonts w:ascii="Arial Narrow" w:hAnsi="Arial Narrow"/>
          <w:b/>
          <w:lang w:val="sr-Latn-CS"/>
        </w:rPr>
      </w:pPr>
    </w:p>
    <w:p w:rsidR="00993A9C" w:rsidRDefault="00993A9C" w:rsidP="0063332C">
      <w:pPr>
        <w:jc w:val="center"/>
        <w:rPr>
          <w:rFonts w:ascii="Arial Narrow" w:hAnsi="Arial Narrow"/>
          <w:b/>
          <w:i/>
          <w:lang w:val="sr-Latn-CS"/>
        </w:rPr>
      </w:pPr>
      <w:r>
        <w:rPr>
          <w:rFonts w:ascii="Arial Narrow" w:hAnsi="Arial Narrow"/>
          <w:b/>
          <w:i/>
          <w:lang w:val="sr-Latn-CS"/>
        </w:rPr>
        <w:t>R A S P O L O Ž I V A    M E H A N I Z A C I J A</w:t>
      </w:r>
    </w:p>
    <w:tbl>
      <w:tblPr>
        <w:tblStyle w:val="TableGrid"/>
        <w:tblW w:w="0" w:type="auto"/>
        <w:tblLook w:val="01E0"/>
      </w:tblPr>
      <w:tblGrid>
        <w:gridCol w:w="656"/>
        <w:gridCol w:w="2916"/>
        <w:gridCol w:w="2032"/>
        <w:gridCol w:w="1438"/>
        <w:gridCol w:w="2243"/>
      </w:tblGrid>
      <w:tr w:rsidR="00993A9C" w:rsidTr="00993A9C">
        <w:tc>
          <w:tcPr>
            <w:tcW w:w="669"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R.B</w:t>
            </w:r>
          </w:p>
        </w:tc>
        <w:tc>
          <w:tcPr>
            <w:tcW w:w="3146"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VRSTA MAŠINE</w:t>
            </w:r>
          </w:p>
        </w:tc>
        <w:tc>
          <w:tcPr>
            <w:tcW w:w="1932"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TIP MAŠINE</w:t>
            </w:r>
          </w:p>
        </w:tc>
        <w:tc>
          <w:tcPr>
            <w:tcW w:w="1472"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KOLIČINA</w:t>
            </w:r>
          </w:p>
        </w:tc>
        <w:tc>
          <w:tcPr>
            <w:tcW w:w="2352"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RUKOVAOC</w:t>
            </w:r>
          </w:p>
        </w:tc>
      </w:tr>
      <w:tr w:rsidR="00993A9C" w:rsidTr="00993A9C">
        <w:tc>
          <w:tcPr>
            <w:tcW w:w="669"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3146"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Buldozer</w:t>
            </w:r>
          </w:p>
        </w:tc>
        <w:tc>
          <w:tcPr>
            <w:tcW w:w="1932"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"KATARPILAR" D-9</w:t>
            </w:r>
          </w:p>
        </w:tc>
        <w:tc>
          <w:tcPr>
            <w:tcW w:w="1472"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2352" w:type="dxa"/>
            <w:tcBorders>
              <w:top w:val="single" w:sz="4" w:space="0" w:color="auto"/>
              <w:left w:val="single" w:sz="4" w:space="0" w:color="auto"/>
              <w:bottom w:val="single" w:sz="4" w:space="0" w:color="auto"/>
              <w:right w:val="single" w:sz="4" w:space="0" w:color="auto"/>
            </w:tcBorders>
          </w:tcPr>
          <w:p w:rsidR="00993A9C" w:rsidRDefault="00993A9C">
            <w:pPr>
              <w:jc w:val="center"/>
              <w:rPr>
                <w:rFonts w:ascii="Arial Narrow" w:eastAsia="Times New Roman" w:hAnsi="Arial Narrow"/>
                <w:b/>
                <w:lang w:val="sr-Latn-CS"/>
              </w:rPr>
            </w:pPr>
          </w:p>
        </w:tc>
      </w:tr>
      <w:tr w:rsidR="00993A9C" w:rsidTr="00993A9C">
        <w:tc>
          <w:tcPr>
            <w:tcW w:w="669"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2.</w:t>
            </w:r>
          </w:p>
        </w:tc>
        <w:tc>
          <w:tcPr>
            <w:tcW w:w="3146"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Buldozer</w:t>
            </w:r>
          </w:p>
        </w:tc>
        <w:tc>
          <w:tcPr>
            <w:tcW w:w="1932"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"KATARPILAR" D-8K</w:t>
            </w:r>
          </w:p>
        </w:tc>
        <w:tc>
          <w:tcPr>
            <w:tcW w:w="1472"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2352" w:type="dxa"/>
            <w:tcBorders>
              <w:top w:val="single" w:sz="4" w:space="0" w:color="auto"/>
              <w:left w:val="single" w:sz="4" w:space="0" w:color="auto"/>
              <w:bottom w:val="single" w:sz="4" w:space="0" w:color="auto"/>
              <w:right w:val="single" w:sz="4" w:space="0" w:color="auto"/>
            </w:tcBorders>
          </w:tcPr>
          <w:p w:rsidR="00993A9C" w:rsidRDefault="00993A9C">
            <w:pPr>
              <w:jc w:val="center"/>
              <w:rPr>
                <w:rFonts w:ascii="Arial Narrow" w:eastAsia="Times New Roman" w:hAnsi="Arial Narrow"/>
                <w:b/>
                <w:lang w:val="sr-Latn-CS"/>
              </w:rPr>
            </w:pPr>
          </w:p>
        </w:tc>
      </w:tr>
      <w:tr w:rsidR="00993A9C" w:rsidTr="00993A9C">
        <w:tc>
          <w:tcPr>
            <w:tcW w:w="669"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3.</w:t>
            </w:r>
          </w:p>
        </w:tc>
        <w:tc>
          <w:tcPr>
            <w:tcW w:w="3146"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Utovarna lopata</w:t>
            </w:r>
          </w:p>
        </w:tc>
        <w:tc>
          <w:tcPr>
            <w:tcW w:w="1932"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"INTERNACIONAL" 4m³</w:t>
            </w:r>
          </w:p>
        </w:tc>
        <w:tc>
          <w:tcPr>
            <w:tcW w:w="1472"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2352" w:type="dxa"/>
            <w:tcBorders>
              <w:top w:val="single" w:sz="4" w:space="0" w:color="auto"/>
              <w:left w:val="single" w:sz="4" w:space="0" w:color="auto"/>
              <w:bottom w:val="single" w:sz="4" w:space="0" w:color="auto"/>
              <w:right w:val="single" w:sz="4" w:space="0" w:color="auto"/>
            </w:tcBorders>
          </w:tcPr>
          <w:p w:rsidR="00993A9C" w:rsidRDefault="00993A9C">
            <w:pPr>
              <w:jc w:val="center"/>
              <w:rPr>
                <w:rFonts w:ascii="Arial Narrow" w:eastAsia="Times New Roman" w:hAnsi="Arial Narrow"/>
                <w:b/>
                <w:lang w:val="sr-Latn-CS"/>
              </w:rPr>
            </w:pPr>
          </w:p>
        </w:tc>
      </w:tr>
      <w:tr w:rsidR="00993A9C" w:rsidTr="00993A9C">
        <w:tc>
          <w:tcPr>
            <w:tcW w:w="669"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4.</w:t>
            </w:r>
          </w:p>
        </w:tc>
        <w:tc>
          <w:tcPr>
            <w:tcW w:w="3146"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Kamion</w:t>
            </w:r>
          </w:p>
        </w:tc>
        <w:tc>
          <w:tcPr>
            <w:tcW w:w="1932"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"ŠTAER" 16,5t</w:t>
            </w:r>
          </w:p>
        </w:tc>
        <w:tc>
          <w:tcPr>
            <w:tcW w:w="1472"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2352" w:type="dxa"/>
            <w:tcBorders>
              <w:top w:val="single" w:sz="4" w:space="0" w:color="auto"/>
              <w:left w:val="single" w:sz="4" w:space="0" w:color="auto"/>
              <w:bottom w:val="single" w:sz="4" w:space="0" w:color="auto"/>
              <w:right w:val="single" w:sz="4" w:space="0" w:color="auto"/>
            </w:tcBorders>
          </w:tcPr>
          <w:p w:rsidR="00993A9C" w:rsidRDefault="00993A9C">
            <w:pPr>
              <w:jc w:val="center"/>
              <w:rPr>
                <w:rFonts w:ascii="Arial Narrow" w:eastAsia="Times New Roman" w:hAnsi="Arial Narrow"/>
                <w:b/>
                <w:lang w:val="sr-Latn-CS"/>
              </w:rPr>
            </w:pPr>
          </w:p>
        </w:tc>
      </w:tr>
      <w:tr w:rsidR="00993A9C" w:rsidTr="00993A9C">
        <w:tc>
          <w:tcPr>
            <w:tcW w:w="669"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5.</w:t>
            </w:r>
          </w:p>
        </w:tc>
        <w:tc>
          <w:tcPr>
            <w:tcW w:w="3146"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Kamion</w:t>
            </w:r>
          </w:p>
        </w:tc>
        <w:tc>
          <w:tcPr>
            <w:tcW w:w="1932"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"VOLVO" 12t</w:t>
            </w:r>
          </w:p>
        </w:tc>
        <w:tc>
          <w:tcPr>
            <w:tcW w:w="1472"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2352" w:type="dxa"/>
            <w:tcBorders>
              <w:top w:val="single" w:sz="4" w:space="0" w:color="auto"/>
              <w:left w:val="single" w:sz="4" w:space="0" w:color="auto"/>
              <w:bottom w:val="single" w:sz="4" w:space="0" w:color="auto"/>
              <w:right w:val="single" w:sz="4" w:space="0" w:color="auto"/>
            </w:tcBorders>
          </w:tcPr>
          <w:p w:rsidR="00993A9C" w:rsidRDefault="00993A9C">
            <w:pPr>
              <w:jc w:val="center"/>
              <w:rPr>
                <w:rFonts w:ascii="Arial Narrow" w:eastAsia="Times New Roman" w:hAnsi="Arial Narrow"/>
                <w:b/>
                <w:lang w:val="sr-Latn-CS"/>
              </w:rPr>
            </w:pPr>
          </w:p>
        </w:tc>
      </w:tr>
      <w:tr w:rsidR="00993A9C" w:rsidTr="00993A9C">
        <w:tc>
          <w:tcPr>
            <w:tcW w:w="669"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6.</w:t>
            </w:r>
          </w:p>
        </w:tc>
        <w:tc>
          <w:tcPr>
            <w:tcW w:w="3146"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Greder</w:t>
            </w:r>
          </w:p>
        </w:tc>
        <w:tc>
          <w:tcPr>
            <w:tcW w:w="1932"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"AVELIAG"</w:t>
            </w:r>
          </w:p>
        </w:tc>
        <w:tc>
          <w:tcPr>
            <w:tcW w:w="1472" w:type="dxa"/>
            <w:tcBorders>
              <w:top w:val="single" w:sz="4" w:space="0" w:color="auto"/>
              <w:left w:val="single" w:sz="4" w:space="0" w:color="auto"/>
              <w:bottom w:val="single" w:sz="4" w:space="0" w:color="auto"/>
              <w:right w:val="single" w:sz="4" w:space="0" w:color="auto"/>
            </w:tcBorders>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2352" w:type="dxa"/>
            <w:tcBorders>
              <w:top w:val="single" w:sz="4" w:space="0" w:color="auto"/>
              <w:left w:val="single" w:sz="4" w:space="0" w:color="auto"/>
              <w:bottom w:val="single" w:sz="4" w:space="0" w:color="auto"/>
              <w:right w:val="single" w:sz="4" w:space="0" w:color="auto"/>
            </w:tcBorders>
          </w:tcPr>
          <w:p w:rsidR="00993A9C" w:rsidRDefault="00993A9C">
            <w:pPr>
              <w:jc w:val="center"/>
              <w:rPr>
                <w:rFonts w:ascii="Arial Narrow" w:eastAsia="Times New Roman" w:hAnsi="Arial Narrow"/>
                <w:b/>
                <w:lang w:val="sr-Latn-CS"/>
              </w:rPr>
            </w:pPr>
          </w:p>
        </w:tc>
      </w:tr>
    </w:tbl>
    <w:p w:rsidR="00993A9C" w:rsidRDefault="00993A9C" w:rsidP="00993A9C">
      <w:pPr>
        <w:rPr>
          <w:rFonts w:ascii="Arial Narrow" w:eastAsia="Times New Roman" w:hAnsi="Arial Narrow"/>
          <w:b/>
          <w:lang w:val="sr-Latn-CS"/>
        </w:rPr>
      </w:pPr>
      <w:r>
        <w:rPr>
          <w:rFonts w:ascii="Arial Narrow" w:hAnsi="Arial Narrow"/>
          <w:b/>
          <w:lang w:val="sr-Latn-CS"/>
        </w:rPr>
        <w:t>Vlasnik: Šabanović Ramo tel: 067/593-689</w:t>
      </w:r>
    </w:p>
    <w:p w:rsidR="00993A9C" w:rsidRDefault="00993A9C" w:rsidP="00993A9C">
      <w:pPr>
        <w:rPr>
          <w:rFonts w:ascii="Arial Narrow" w:hAnsi="Arial Narrow"/>
          <w:b/>
          <w:lang w:val="sr-Latn-CS"/>
        </w:rPr>
      </w:pPr>
    </w:p>
    <w:p w:rsidR="00993A9C" w:rsidRDefault="00993A9C" w:rsidP="00993A9C">
      <w:pPr>
        <w:jc w:val="center"/>
        <w:rPr>
          <w:rFonts w:ascii="Arial Narrow" w:hAnsi="Arial Narrow"/>
          <w:b/>
        </w:rPr>
      </w:pPr>
      <w:r>
        <w:rPr>
          <w:rFonts w:ascii="Arial Narrow" w:hAnsi="Arial Narrow"/>
          <w:b/>
        </w:rPr>
        <w:t>“Vektra Jakić“</w:t>
      </w:r>
    </w:p>
    <w:p w:rsidR="0063332C" w:rsidRDefault="0063332C" w:rsidP="00993A9C">
      <w:pPr>
        <w:jc w:val="center"/>
        <w:rPr>
          <w:rFonts w:ascii="Arial Narrow" w:hAnsi="Arial Narrow"/>
          <w:b/>
        </w:rPr>
      </w:pPr>
    </w:p>
    <w:p w:rsidR="00E566D0" w:rsidRPr="0063332C" w:rsidRDefault="0063332C" w:rsidP="0063332C">
      <w:pPr>
        <w:jc w:val="center"/>
        <w:rPr>
          <w:rFonts w:ascii="Arial Narrow" w:hAnsi="Arial Narrow"/>
          <w:b/>
          <w:i/>
          <w:lang w:val="sr-Latn-CS"/>
        </w:rPr>
      </w:pPr>
      <w:r>
        <w:rPr>
          <w:rFonts w:ascii="Arial Narrow" w:hAnsi="Arial Narrow"/>
          <w:b/>
          <w:i/>
          <w:lang w:val="sr-Latn-CS"/>
        </w:rPr>
        <w:t>R A S P O L O Ž I V A    M E H A N I Z A C I J A</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060"/>
        <w:gridCol w:w="1440"/>
        <w:gridCol w:w="1062"/>
        <w:gridCol w:w="18"/>
        <w:gridCol w:w="540"/>
        <w:gridCol w:w="180"/>
        <w:gridCol w:w="2756"/>
      </w:tblGrid>
      <w:tr w:rsidR="00E566D0" w:rsidRPr="000D7875" w:rsidTr="00E566D0">
        <w:trPr>
          <w:cantSplit/>
          <w:trHeight w:val="1134"/>
        </w:trPr>
        <w:tc>
          <w:tcPr>
            <w:tcW w:w="648" w:type="dxa"/>
            <w:textDirection w:val="btLr"/>
          </w:tcPr>
          <w:p w:rsidR="00E566D0" w:rsidRPr="000D7875" w:rsidRDefault="00E566D0" w:rsidP="00E566D0">
            <w:pPr>
              <w:ind w:left="113" w:right="113"/>
              <w:jc w:val="center"/>
              <w:rPr>
                <w:rFonts w:ascii="Arial" w:hAnsi="Arial" w:cs="Arial"/>
                <w:b/>
                <w:sz w:val="22"/>
                <w:szCs w:val="22"/>
                <w:lang w:val="it-IT"/>
              </w:rPr>
            </w:pPr>
          </w:p>
          <w:p w:rsidR="00E566D0" w:rsidRPr="000D7875" w:rsidRDefault="00E566D0" w:rsidP="00E566D0">
            <w:pPr>
              <w:ind w:left="113" w:right="113"/>
              <w:jc w:val="center"/>
              <w:rPr>
                <w:rFonts w:ascii="Arial" w:hAnsi="Arial" w:cs="Arial"/>
                <w:b/>
                <w:sz w:val="22"/>
                <w:szCs w:val="22"/>
              </w:rPr>
            </w:pPr>
            <w:r w:rsidRPr="000D7875">
              <w:rPr>
                <w:rFonts w:ascii="Arial" w:hAnsi="Arial" w:cs="Arial"/>
                <w:b/>
                <w:sz w:val="22"/>
                <w:szCs w:val="22"/>
              </w:rPr>
              <w:t>R.br.</w:t>
            </w:r>
          </w:p>
          <w:p w:rsidR="00E566D0" w:rsidRPr="000D7875" w:rsidRDefault="00E566D0" w:rsidP="00E566D0">
            <w:pPr>
              <w:ind w:left="113" w:right="113"/>
              <w:jc w:val="center"/>
              <w:rPr>
                <w:rFonts w:ascii="Arial" w:hAnsi="Arial" w:cs="Arial"/>
                <w:b/>
                <w:sz w:val="22"/>
                <w:szCs w:val="22"/>
              </w:rPr>
            </w:pPr>
            <w:r w:rsidRPr="000D7875">
              <w:rPr>
                <w:rFonts w:ascii="Arial" w:hAnsi="Arial" w:cs="Arial"/>
                <w:b/>
                <w:sz w:val="22"/>
                <w:szCs w:val="22"/>
              </w:rPr>
              <w:t>br.</w:t>
            </w:r>
          </w:p>
          <w:p w:rsidR="00E566D0" w:rsidRPr="000D7875" w:rsidRDefault="00E566D0" w:rsidP="00E566D0">
            <w:pPr>
              <w:ind w:left="113" w:right="113"/>
              <w:jc w:val="center"/>
              <w:rPr>
                <w:b/>
                <w:sz w:val="32"/>
                <w:szCs w:val="32"/>
              </w:rPr>
            </w:pPr>
          </w:p>
          <w:p w:rsidR="00E566D0" w:rsidRPr="000D7875" w:rsidRDefault="00E566D0" w:rsidP="00E566D0">
            <w:pPr>
              <w:ind w:left="113" w:right="113"/>
              <w:jc w:val="center"/>
              <w:rPr>
                <w:b/>
                <w:sz w:val="32"/>
                <w:szCs w:val="32"/>
              </w:rPr>
            </w:pPr>
          </w:p>
        </w:tc>
        <w:tc>
          <w:tcPr>
            <w:tcW w:w="3060" w:type="dxa"/>
          </w:tcPr>
          <w:p w:rsidR="00E566D0" w:rsidRPr="000D7875" w:rsidRDefault="00E566D0" w:rsidP="00E566D0">
            <w:pPr>
              <w:jc w:val="center"/>
              <w:rPr>
                <w:rFonts w:ascii="Arial" w:hAnsi="Arial" w:cs="Arial"/>
                <w:b/>
                <w:sz w:val="22"/>
                <w:szCs w:val="22"/>
              </w:rPr>
            </w:pPr>
          </w:p>
          <w:p w:rsidR="00E566D0" w:rsidRPr="000D7875" w:rsidRDefault="00E566D0" w:rsidP="00E566D0">
            <w:pPr>
              <w:jc w:val="center"/>
              <w:rPr>
                <w:rFonts w:ascii="Arial" w:hAnsi="Arial" w:cs="Arial"/>
                <w:b/>
                <w:sz w:val="22"/>
                <w:szCs w:val="22"/>
              </w:rPr>
            </w:pPr>
          </w:p>
          <w:p w:rsidR="00E566D0" w:rsidRPr="000D7875" w:rsidRDefault="00E566D0" w:rsidP="00E566D0">
            <w:pPr>
              <w:jc w:val="center"/>
              <w:rPr>
                <w:rFonts w:ascii="Arial" w:hAnsi="Arial" w:cs="Arial"/>
                <w:b/>
                <w:sz w:val="22"/>
                <w:szCs w:val="22"/>
              </w:rPr>
            </w:pPr>
            <w:r w:rsidRPr="000D7875">
              <w:rPr>
                <w:rFonts w:ascii="Arial" w:hAnsi="Arial" w:cs="Arial"/>
                <w:b/>
                <w:sz w:val="22"/>
                <w:szCs w:val="22"/>
              </w:rPr>
              <w:t xml:space="preserve">NAZIV I VRSTA SREDSTAVA – OPREME </w:t>
            </w:r>
          </w:p>
        </w:tc>
        <w:tc>
          <w:tcPr>
            <w:tcW w:w="1440" w:type="dxa"/>
          </w:tcPr>
          <w:p w:rsidR="00E566D0" w:rsidRPr="000D7875" w:rsidRDefault="00E566D0" w:rsidP="00E566D0">
            <w:pPr>
              <w:jc w:val="center"/>
              <w:rPr>
                <w:b/>
                <w:sz w:val="22"/>
                <w:szCs w:val="22"/>
              </w:rPr>
            </w:pPr>
          </w:p>
          <w:p w:rsidR="00E566D0" w:rsidRPr="000D7875" w:rsidRDefault="00E566D0" w:rsidP="00E566D0">
            <w:pPr>
              <w:jc w:val="center"/>
              <w:rPr>
                <w:b/>
                <w:sz w:val="22"/>
                <w:szCs w:val="22"/>
              </w:rPr>
            </w:pPr>
          </w:p>
          <w:p w:rsidR="00E566D0" w:rsidRPr="000D7875" w:rsidRDefault="00E566D0" w:rsidP="00E566D0">
            <w:pPr>
              <w:jc w:val="center"/>
              <w:rPr>
                <w:rFonts w:ascii="Arial" w:hAnsi="Arial" w:cs="Arial"/>
                <w:b/>
                <w:sz w:val="22"/>
                <w:szCs w:val="22"/>
              </w:rPr>
            </w:pPr>
            <w:r w:rsidRPr="000D7875">
              <w:rPr>
                <w:rFonts w:ascii="Arial" w:hAnsi="Arial" w:cs="Arial"/>
                <w:b/>
                <w:sz w:val="22"/>
                <w:szCs w:val="22"/>
              </w:rPr>
              <w:t>NAMJENA</w:t>
            </w:r>
          </w:p>
        </w:tc>
        <w:tc>
          <w:tcPr>
            <w:tcW w:w="1080" w:type="dxa"/>
            <w:gridSpan w:val="2"/>
          </w:tcPr>
          <w:p w:rsidR="00E566D0" w:rsidRPr="000D7875" w:rsidRDefault="00E566D0" w:rsidP="00E566D0">
            <w:pPr>
              <w:jc w:val="center"/>
              <w:rPr>
                <w:b/>
                <w:sz w:val="32"/>
                <w:szCs w:val="32"/>
              </w:rPr>
            </w:pPr>
          </w:p>
          <w:p w:rsidR="00E566D0" w:rsidRPr="000D7875" w:rsidRDefault="00E566D0" w:rsidP="00E566D0">
            <w:pPr>
              <w:jc w:val="center"/>
              <w:rPr>
                <w:rFonts w:ascii="Arial" w:hAnsi="Arial" w:cs="Arial"/>
                <w:b/>
                <w:sz w:val="22"/>
                <w:szCs w:val="22"/>
              </w:rPr>
            </w:pPr>
            <w:r w:rsidRPr="000D7875">
              <w:rPr>
                <w:rFonts w:ascii="Arial" w:hAnsi="Arial" w:cs="Arial"/>
                <w:b/>
                <w:sz w:val="22"/>
                <w:szCs w:val="22"/>
              </w:rPr>
              <w:t>Jed.</w:t>
            </w:r>
          </w:p>
          <w:p w:rsidR="00E566D0" w:rsidRPr="000D7875" w:rsidRDefault="00E566D0" w:rsidP="00E566D0">
            <w:pPr>
              <w:jc w:val="center"/>
              <w:rPr>
                <w:b/>
                <w:sz w:val="32"/>
                <w:szCs w:val="32"/>
              </w:rPr>
            </w:pPr>
            <w:r w:rsidRPr="000D7875">
              <w:rPr>
                <w:rFonts w:ascii="Arial" w:hAnsi="Arial" w:cs="Arial"/>
                <w:b/>
                <w:sz w:val="22"/>
                <w:szCs w:val="22"/>
              </w:rPr>
              <w:t>mjere</w:t>
            </w:r>
          </w:p>
        </w:tc>
        <w:tc>
          <w:tcPr>
            <w:tcW w:w="720" w:type="dxa"/>
            <w:gridSpan w:val="2"/>
            <w:textDirection w:val="btLr"/>
          </w:tcPr>
          <w:p w:rsidR="00E566D0" w:rsidRPr="000D7875" w:rsidRDefault="00E566D0" w:rsidP="00E566D0">
            <w:pPr>
              <w:ind w:left="113" w:right="113"/>
              <w:jc w:val="center"/>
              <w:rPr>
                <w:b/>
                <w:sz w:val="18"/>
                <w:szCs w:val="18"/>
              </w:rPr>
            </w:pPr>
          </w:p>
          <w:p w:rsidR="00E566D0" w:rsidRPr="000D7875" w:rsidRDefault="00E566D0" w:rsidP="00E566D0">
            <w:pPr>
              <w:ind w:left="113" w:right="113"/>
              <w:jc w:val="center"/>
              <w:rPr>
                <w:rFonts w:ascii="Arial" w:hAnsi="Arial" w:cs="Arial"/>
                <w:b/>
                <w:sz w:val="22"/>
                <w:szCs w:val="22"/>
              </w:rPr>
            </w:pPr>
            <w:r w:rsidRPr="000D7875">
              <w:rPr>
                <w:rFonts w:ascii="Arial" w:hAnsi="Arial" w:cs="Arial"/>
                <w:b/>
                <w:sz w:val="18"/>
                <w:szCs w:val="18"/>
              </w:rPr>
              <w:t xml:space="preserve">Brojno </w:t>
            </w:r>
            <w:r w:rsidRPr="000D7875">
              <w:rPr>
                <w:rFonts w:ascii="Arial" w:hAnsi="Arial" w:cs="Arial"/>
                <w:b/>
                <w:sz w:val="22"/>
                <w:szCs w:val="22"/>
              </w:rPr>
              <w:t>stanje</w:t>
            </w:r>
          </w:p>
        </w:tc>
        <w:tc>
          <w:tcPr>
            <w:tcW w:w="2756" w:type="dxa"/>
          </w:tcPr>
          <w:p w:rsidR="00E566D0" w:rsidRPr="000D7875" w:rsidRDefault="00E566D0" w:rsidP="00E566D0">
            <w:pPr>
              <w:jc w:val="center"/>
              <w:rPr>
                <w:rFonts w:ascii="Arial" w:hAnsi="Arial" w:cs="Arial"/>
                <w:b/>
                <w:sz w:val="22"/>
                <w:szCs w:val="22"/>
              </w:rPr>
            </w:pPr>
          </w:p>
          <w:p w:rsidR="00E566D0" w:rsidRPr="000D7875" w:rsidRDefault="00E566D0" w:rsidP="00E566D0">
            <w:pPr>
              <w:jc w:val="center"/>
              <w:rPr>
                <w:rFonts w:ascii="Arial" w:hAnsi="Arial" w:cs="Arial"/>
                <w:b/>
                <w:sz w:val="22"/>
                <w:szCs w:val="22"/>
              </w:rPr>
            </w:pPr>
          </w:p>
          <w:p w:rsidR="00E566D0" w:rsidRPr="000D7875" w:rsidRDefault="00E566D0" w:rsidP="00E566D0">
            <w:pPr>
              <w:jc w:val="center"/>
              <w:rPr>
                <w:rFonts w:ascii="Arial" w:hAnsi="Arial" w:cs="Arial"/>
                <w:b/>
                <w:sz w:val="22"/>
                <w:szCs w:val="22"/>
              </w:rPr>
            </w:pPr>
            <w:r w:rsidRPr="000D7875">
              <w:rPr>
                <w:rFonts w:ascii="Arial" w:hAnsi="Arial" w:cs="Arial"/>
                <w:b/>
                <w:sz w:val="22"/>
                <w:szCs w:val="22"/>
              </w:rPr>
              <w:t>Napomena</w:t>
            </w:r>
          </w:p>
        </w:tc>
      </w:tr>
      <w:tr w:rsidR="00E566D0" w:rsidRPr="000D7875" w:rsidTr="00E566D0">
        <w:tc>
          <w:tcPr>
            <w:tcW w:w="9704" w:type="dxa"/>
            <w:gridSpan w:val="8"/>
          </w:tcPr>
          <w:p w:rsidR="00E566D0" w:rsidRPr="000D7875" w:rsidRDefault="00E566D0" w:rsidP="00E566D0">
            <w:pPr>
              <w:rPr>
                <w:rFonts w:ascii="Arial" w:hAnsi="Arial" w:cs="Arial"/>
                <w:b/>
                <w:sz w:val="22"/>
                <w:szCs w:val="22"/>
              </w:rPr>
            </w:pPr>
          </w:p>
          <w:p w:rsidR="00E566D0" w:rsidRPr="000D7875" w:rsidRDefault="00E566D0" w:rsidP="00E566D0">
            <w:pPr>
              <w:rPr>
                <w:rFonts w:ascii="Arial" w:hAnsi="Arial" w:cs="Arial"/>
                <w:b/>
                <w:sz w:val="22"/>
                <w:szCs w:val="22"/>
              </w:rPr>
            </w:pPr>
            <w:r w:rsidRPr="000D7875">
              <w:rPr>
                <w:rFonts w:ascii="Arial" w:hAnsi="Arial" w:cs="Arial"/>
                <w:b/>
                <w:sz w:val="22"/>
                <w:szCs w:val="22"/>
              </w:rPr>
              <w:t>I – VATROGASNA  VOZILA</w:t>
            </w:r>
          </w:p>
          <w:p w:rsidR="00E566D0" w:rsidRPr="000D7875" w:rsidRDefault="00E566D0" w:rsidP="00E566D0">
            <w:pPr>
              <w:rPr>
                <w:rFonts w:ascii="Arial" w:hAnsi="Arial" w:cs="Arial"/>
                <w:b/>
                <w:sz w:val="22"/>
                <w:szCs w:val="22"/>
              </w:rPr>
            </w:pPr>
          </w:p>
        </w:tc>
      </w:tr>
      <w:tr w:rsidR="00E566D0" w:rsidRPr="000E1478" w:rsidTr="00E566D0">
        <w:tc>
          <w:tcPr>
            <w:tcW w:w="648"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Fap 16-20</w:t>
            </w:r>
          </w:p>
        </w:tc>
        <w:tc>
          <w:tcPr>
            <w:tcW w:w="144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 xml:space="preserve">Cisterna </w:t>
            </w:r>
          </w:p>
        </w:tc>
        <w:tc>
          <w:tcPr>
            <w:tcW w:w="1062"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558" w:type="dxa"/>
            <w:gridSpan w:val="2"/>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2936" w:type="dxa"/>
            <w:gridSpan w:val="2"/>
          </w:tcPr>
          <w:p w:rsidR="00E566D0" w:rsidRPr="000E1478" w:rsidRDefault="00E566D0" w:rsidP="00E566D0">
            <w:pPr>
              <w:jc w:val="both"/>
              <w:rPr>
                <w:rFonts w:ascii="Arial" w:hAnsi="Arial" w:cs="Arial"/>
                <w:sz w:val="22"/>
                <w:szCs w:val="22"/>
              </w:rPr>
            </w:pPr>
            <w:r w:rsidRPr="000E1478">
              <w:rPr>
                <w:rFonts w:ascii="Arial" w:hAnsi="Arial" w:cs="Arial"/>
                <w:sz w:val="22"/>
                <w:szCs w:val="22"/>
              </w:rPr>
              <w:t xml:space="preserve">Zapremina 7500 l vode, </w:t>
            </w:r>
          </w:p>
        </w:tc>
      </w:tr>
      <w:tr w:rsidR="00E566D0" w:rsidRPr="000D7875" w:rsidTr="00E566D0">
        <w:tc>
          <w:tcPr>
            <w:tcW w:w="9704" w:type="dxa"/>
            <w:gridSpan w:val="8"/>
          </w:tcPr>
          <w:p w:rsidR="00E566D0" w:rsidRPr="000D7875" w:rsidRDefault="00E566D0" w:rsidP="00E566D0">
            <w:pPr>
              <w:rPr>
                <w:rFonts w:ascii="Arial" w:hAnsi="Arial" w:cs="Arial"/>
                <w:b/>
                <w:sz w:val="22"/>
                <w:szCs w:val="22"/>
              </w:rPr>
            </w:pPr>
          </w:p>
          <w:p w:rsidR="00E566D0" w:rsidRPr="000D7875" w:rsidRDefault="00E566D0" w:rsidP="00E566D0">
            <w:pPr>
              <w:rPr>
                <w:rFonts w:ascii="Arial" w:hAnsi="Arial" w:cs="Arial"/>
                <w:b/>
                <w:sz w:val="22"/>
                <w:szCs w:val="22"/>
              </w:rPr>
            </w:pPr>
            <w:r w:rsidRPr="000D7875">
              <w:rPr>
                <w:rFonts w:ascii="Arial" w:hAnsi="Arial" w:cs="Arial"/>
                <w:b/>
                <w:sz w:val="22"/>
                <w:szCs w:val="22"/>
              </w:rPr>
              <w:t xml:space="preserve">II. VATROGASNA CRIJEVA </w:t>
            </w:r>
          </w:p>
          <w:p w:rsidR="00E566D0" w:rsidRPr="000D7875" w:rsidRDefault="00E566D0" w:rsidP="00E566D0">
            <w:pPr>
              <w:rPr>
                <w:rFonts w:ascii="Arial" w:hAnsi="Arial" w:cs="Arial"/>
                <w:b/>
                <w:sz w:val="22"/>
                <w:szCs w:val="22"/>
              </w:rPr>
            </w:pPr>
          </w:p>
        </w:tc>
      </w:tr>
      <w:tr w:rsidR="00E566D0" w:rsidRPr="000D7875" w:rsidTr="00E566D0">
        <w:tc>
          <w:tcPr>
            <w:tcW w:w="648"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 xml:space="preserve">Usisno crijevo Ø 110 mm </w:t>
            </w:r>
          </w:p>
        </w:tc>
        <w:tc>
          <w:tcPr>
            <w:tcW w:w="1440" w:type="dxa"/>
            <w:vAlign w:val="center"/>
          </w:tcPr>
          <w:p w:rsidR="00E566D0" w:rsidRPr="000E1478" w:rsidRDefault="00E566D0" w:rsidP="00E566D0">
            <w:pPr>
              <w:jc w:val="center"/>
              <w:rPr>
                <w:rFonts w:ascii="Arial" w:hAnsi="Arial" w:cs="Arial"/>
                <w:sz w:val="22"/>
                <w:szCs w:val="22"/>
              </w:rPr>
            </w:pPr>
            <w:r w:rsidRPr="000E1478">
              <w:rPr>
                <w:rFonts w:ascii="Arial" w:hAnsi="Arial" w:cs="Arial"/>
                <w:sz w:val="22"/>
                <w:szCs w:val="22"/>
              </w:rPr>
              <w:t>š.požari</w:t>
            </w:r>
          </w:p>
        </w:tc>
        <w:tc>
          <w:tcPr>
            <w:tcW w:w="1062" w:type="dxa"/>
            <w:vAlign w:val="center"/>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558" w:type="dxa"/>
            <w:gridSpan w:val="2"/>
            <w:vAlign w:val="center"/>
          </w:tcPr>
          <w:p w:rsidR="00E566D0" w:rsidRPr="000E1478" w:rsidRDefault="00E566D0" w:rsidP="00E566D0">
            <w:pPr>
              <w:jc w:val="center"/>
              <w:rPr>
                <w:rFonts w:ascii="Arial" w:hAnsi="Arial" w:cs="Arial"/>
                <w:sz w:val="22"/>
                <w:szCs w:val="22"/>
              </w:rPr>
            </w:pPr>
            <w:r w:rsidRPr="000E1478">
              <w:rPr>
                <w:rFonts w:ascii="Arial" w:hAnsi="Arial" w:cs="Arial"/>
                <w:sz w:val="22"/>
                <w:szCs w:val="22"/>
              </w:rPr>
              <w:t>4</w:t>
            </w:r>
          </w:p>
        </w:tc>
        <w:tc>
          <w:tcPr>
            <w:tcW w:w="2936" w:type="dxa"/>
            <w:gridSpan w:val="2"/>
          </w:tcPr>
          <w:p w:rsidR="00E566D0" w:rsidRPr="000D7875" w:rsidRDefault="00E566D0" w:rsidP="00E566D0">
            <w:pPr>
              <w:jc w:val="center"/>
              <w:rPr>
                <w:rFonts w:ascii="Arial" w:hAnsi="Arial" w:cs="Arial"/>
                <w:b/>
                <w:sz w:val="22"/>
                <w:szCs w:val="22"/>
              </w:rPr>
            </w:pPr>
          </w:p>
        </w:tc>
      </w:tr>
      <w:tr w:rsidR="00E566D0" w:rsidRPr="000D7875" w:rsidTr="00E566D0">
        <w:tc>
          <w:tcPr>
            <w:tcW w:w="648"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lastRenderedPageBreak/>
              <w:t>2.</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Potisno crijevo Ø 75  mm</w:t>
            </w:r>
          </w:p>
        </w:tc>
        <w:tc>
          <w:tcPr>
            <w:tcW w:w="1440" w:type="dxa"/>
            <w:vAlign w:val="center"/>
          </w:tcPr>
          <w:p w:rsidR="00E566D0" w:rsidRPr="000E1478" w:rsidRDefault="00E566D0" w:rsidP="00E566D0">
            <w:pPr>
              <w:jc w:val="center"/>
            </w:pPr>
            <w:r w:rsidRPr="000E1478">
              <w:rPr>
                <w:rFonts w:ascii="Arial" w:hAnsi="Arial" w:cs="Arial"/>
                <w:sz w:val="22"/>
                <w:szCs w:val="22"/>
              </w:rPr>
              <w:t>š.požari</w:t>
            </w:r>
          </w:p>
        </w:tc>
        <w:tc>
          <w:tcPr>
            <w:tcW w:w="1062" w:type="dxa"/>
            <w:vAlign w:val="center"/>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558" w:type="dxa"/>
            <w:gridSpan w:val="2"/>
            <w:vAlign w:val="center"/>
          </w:tcPr>
          <w:p w:rsidR="00E566D0" w:rsidRPr="000E1478" w:rsidRDefault="00E566D0" w:rsidP="00E566D0">
            <w:pPr>
              <w:jc w:val="center"/>
              <w:rPr>
                <w:rFonts w:ascii="Arial" w:hAnsi="Arial" w:cs="Arial"/>
                <w:sz w:val="22"/>
                <w:szCs w:val="22"/>
              </w:rPr>
            </w:pPr>
            <w:r w:rsidRPr="000E1478">
              <w:rPr>
                <w:rFonts w:ascii="Arial" w:hAnsi="Arial" w:cs="Arial"/>
                <w:sz w:val="22"/>
                <w:szCs w:val="22"/>
              </w:rPr>
              <w:t>6</w:t>
            </w:r>
          </w:p>
        </w:tc>
        <w:tc>
          <w:tcPr>
            <w:tcW w:w="2936" w:type="dxa"/>
            <w:gridSpan w:val="2"/>
          </w:tcPr>
          <w:p w:rsidR="00E566D0" w:rsidRPr="000D7875" w:rsidRDefault="00E566D0" w:rsidP="00E566D0">
            <w:pPr>
              <w:jc w:val="center"/>
              <w:rPr>
                <w:rFonts w:ascii="Arial" w:hAnsi="Arial" w:cs="Arial"/>
                <w:b/>
                <w:sz w:val="22"/>
                <w:szCs w:val="22"/>
              </w:rPr>
            </w:pPr>
          </w:p>
        </w:tc>
      </w:tr>
      <w:tr w:rsidR="00E566D0" w:rsidRPr="000D7875" w:rsidTr="00E566D0">
        <w:tc>
          <w:tcPr>
            <w:tcW w:w="9704" w:type="dxa"/>
            <w:gridSpan w:val="8"/>
          </w:tcPr>
          <w:p w:rsidR="00E566D0" w:rsidRPr="000D7875" w:rsidRDefault="00E566D0" w:rsidP="00E566D0">
            <w:pPr>
              <w:jc w:val="center"/>
              <w:rPr>
                <w:b/>
                <w:sz w:val="32"/>
                <w:szCs w:val="32"/>
              </w:rPr>
            </w:pPr>
          </w:p>
          <w:p w:rsidR="00E566D0" w:rsidRPr="000D7875" w:rsidRDefault="00E566D0" w:rsidP="00E566D0">
            <w:pPr>
              <w:rPr>
                <w:rFonts w:ascii="Arial" w:hAnsi="Arial" w:cs="Arial"/>
                <w:b/>
                <w:sz w:val="22"/>
                <w:szCs w:val="22"/>
              </w:rPr>
            </w:pPr>
            <w:r w:rsidRPr="000D7875">
              <w:rPr>
                <w:rFonts w:ascii="Arial" w:hAnsi="Arial" w:cs="Arial"/>
                <w:b/>
                <w:sz w:val="22"/>
                <w:szCs w:val="22"/>
              </w:rPr>
              <w:t>III. VATROGASNE MLAZNICE</w:t>
            </w:r>
          </w:p>
          <w:p w:rsidR="00E566D0" w:rsidRPr="000D7875" w:rsidRDefault="00E566D0" w:rsidP="00E566D0">
            <w:pPr>
              <w:ind w:left="1243"/>
              <w:jc w:val="center"/>
              <w:rPr>
                <w:b/>
                <w:sz w:val="32"/>
                <w:szCs w:val="32"/>
              </w:rPr>
            </w:pPr>
          </w:p>
        </w:tc>
      </w:tr>
      <w:tr w:rsidR="00E566D0" w:rsidRPr="000E1478" w:rsidTr="00E566D0">
        <w:tc>
          <w:tcPr>
            <w:tcW w:w="648"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Mlaznica Ø 52 mm</w:t>
            </w:r>
          </w:p>
        </w:tc>
        <w:tc>
          <w:tcPr>
            <w:tcW w:w="1440" w:type="dxa"/>
          </w:tcPr>
          <w:p w:rsidR="00E566D0" w:rsidRPr="000E1478" w:rsidRDefault="00E566D0" w:rsidP="00E566D0">
            <w:pPr>
              <w:jc w:val="center"/>
              <w:rPr>
                <w:sz w:val="32"/>
                <w:szCs w:val="32"/>
              </w:rPr>
            </w:pPr>
            <w:r w:rsidRPr="000E1478">
              <w:rPr>
                <w:rFonts w:ascii="Arial" w:hAnsi="Arial" w:cs="Arial"/>
                <w:sz w:val="22"/>
                <w:szCs w:val="22"/>
              </w:rPr>
              <w:t>š.požari</w:t>
            </w:r>
          </w:p>
        </w:tc>
        <w:tc>
          <w:tcPr>
            <w:tcW w:w="1062"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558" w:type="dxa"/>
            <w:gridSpan w:val="2"/>
          </w:tcPr>
          <w:p w:rsidR="00E566D0" w:rsidRPr="000E1478" w:rsidRDefault="00E566D0" w:rsidP="00E566D0">
            <w:pPr>
              <w:jc w:val="center"/>
              <w:rPr>
                <w:rFonts w:ascii="Arial" w:hAnsi="Arial" w:cs="Arial"/>
                <w:sz w:val="22"/>
                <w:szCs w:val="22"/>
              </w:rPr>
            </w:pPr>
            <w:r w:rsidRPr="000E1478">
              <w:rPr>
                <w:rFonts w:ascii="Arial" w:hAnsi="Arial" w:cs="Arial"/>
                <w:sz w:val="22"/>
                <w:szCs w:val="22"/>
              </w:rPr>
              <w:t>10</w:t>
            </w:r>
          </w:p>
        </w:tc>
        <w:tc>
          <w:tcPr>
            <w:tcW w:w="2936" w:type="dxa"/>
            <w:gridSpan w:val="2"/>
          </w:tcPr>
          <w:p w:rsidR="00E566D0" w:rsidRPr="000E1478" w:rsidRDefault="00E566D0" w:rsidP="00E566D0">
            <w:pPr>
              <w:jc w:val="center"/>
              <w:rPr>
                <w:sz w:val="32"/>
                <w:szCs w:val="32"/>
              </w:rPr>
            </w:pPr>
          </w:p>
        </w:tc>
      </w:tr>
      <w:tr w:rsidR="00E566D0" w:rsidRPr="000D7875" w:rsidTr="00E566D0">
        <w:tc>
          <w:tcPr>
            <w:tcW w:w="9704" w:type="dxa"/>
            <w:gridSpan w:val="8"/>
          </w:tcPr>
          <w:p w:rsidR="00E566D0" w:rsidRPr="000D7875" w:rsidRDefault="00E566D0" w:rsidP="00E566D0">
            <w:pPr>
              <w:jc w:val="center"/>
              <w:rPr>
                <w:rFonts w:ascii="Arial" w:hAnsi="Arial" w:cs="Arial"/>
                <w:b/>
                <w:sz w:val="22"/>
                <w:szCs w:val="22"/>
              </w:rPr>
            </w:pPr>
          </w:p>
          <w:p w:rsidR="00E566D0" w:rsidRPr="000D7875" w:rsidRDefault="00E566D0" w:rsidP="00E566D0">
            <w:pPr>
              <w:rPr>
                <w:rFonts w:ascii="Arial" w:hAnsi="Arial" w:cs="Arial"/>
                <w:b/>
                <w:sz w:val="22"/>
                <w:szCs w:val="22"/>
              </w:rPr>
            </w:pPr>
            <w:r w:rsidRPr="000D7875">
              <w:rPr>
                <w:rFonts w:ascii="Arial" w:hAnsi="Arial" w:cs="Arial"/>
                <w:b/>
                <w:sz w:val="22"/>
                <w:szCs w:val="22"/>
              </w:rPr>
              <w:t>IV. VATROGASNI APARATI</w:t>
            </w:r>
          </w:p>
          <w:p w:rsidR="00E566D0" w:rsidRPr="000D7875" w:rsidRDefault="00E566D0" w:rsidP="00E566D0">
            <w:pPr>
              <w:jc w:val="center"/>
              <w:rPr>
                <w:rFonts w:ascii="Arial" w:hAnsi="Arial" w:cs="Arial"/>
                <w:b/>
                <w:sz w:val="22"/>
                <w:szCs w:val="22"/>
              </w:rPr>
            </w:pPr>
          </w:p>
        </w:tc>
      </w:tr>
      <w:tr w:rsidR="00E566D0" w:rsidRPr="000E1478" w:rsidTr="00E566D0">
        <w:tc>
          <w:tcPr>
            <w:tcW w:w="648"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PP aparat S-9</w:t>
            </w:r>
          </w:p>
        </w:tc>
        <w:tc>
          <w:tcPr>
            <w:tcW w:w="1440" w:type="dxa"/>
          </w:tcPr>
          <w:p w:rsidR="00E566D0" w:rsidRPr="000E1478" w:rsidRDefault="00E566D0" w:rsidP="00E566D0">
            <w:pPr>
              <w:jc w:val="center"/>
              <w:rPr>
                <w:sz w:val="32"/>
                <w:szCs w:val="32"/>
              </w:rPr>
            </w:pPr>
          </w:p>
        </w:tc>
        <w:tc>
          <w:tcPr>
            <w:tcW w:w="1062"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558" w:type="dxa"/>
            <w:gridSpan w:val="2"/>
          </w:tcPr>
          <w:p w:rsidR="00E566D0" w:rsidRPr="000E1478" w:rsidRDefault="00E566D0" w:rsidP="00E566D0">
            <w:pPr>
              <w:jc w:val="center"/>
              <w:rPr>
                <w:rFonts w:ascii="Arial" w:hAnsi="Arial" w:cs="Arial"/>
                <w:sz w:val="22"/>
                <w:szCs w:val="22"/>
              </w:rPr>
            </w:pPr>
            <w:r w:rsidRPr="000E1478">
              <w:rPr>
                <w:rFonts w:ascii="Arial" w:hAnsi="Arial" w:cs="Arial"/>
                <w:sz w:val="22"/>
                <w:szCs w:val="22"/>
              </w:rPr>
              <w:t>40</w:t>
            </w:r>
          </w:p>
        </w:tc>
        <w:tc>
          <w:tcPr>
            <w:tcW w:w="2936" w:type="dxa"/>
            <w:gridSpan w:val="2"/>
          </w:tcPr>
          <w:p w:rsidR="00E566D0" w:rsidRPr="000E1478" w:rsidRDefault="00E566D0" w:rsidP="00E566D0">
            <w:pPr>
              <w:jc w:val="center"/>
              <w:rPr>
                <w:rFonts w:ascii="Arial" w:hAnsi="Arial" w:cs="Arial"/>
                <w:sz w:val="22"/>
                <w:szCs w:val="22"/>
              </w:rPr>
            </w:pPr>
            <w:r w:rsidRPr="000E1478">
              <w:rPr>
                <w:rFonts w:ascii="Arial" w:hAnsi="Arial" w:cs="Arial"/>
                <w:sz w:val="22"/>
                <w:szCs w:val="22"/>
              </w:rPr>
              <w:t>univerzalni</w:t>
            </w:r>
          </w:p>
        </w:tc>
      </w:tr>
      <w:tr w:rsidR="00E566D0" w:rsidRPr="000E1478" w:rsidTr="00E566D0">
        <w:tc>
          <w:tcPr>
            <w:tcW w:w="648"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2.</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PP aparat S-50</w:t>
            </w:r>
          </w:p>
        </w:tc>
        <w:tc>
          <w:tcPr>
            <w:tcW w:w="1440" w:type="dxa"/>
          </w:tcPr>
          <w:p w:rsidR="00E566D0" w:rsidRPr="000E1478" w:rsidRDefault="00E566D0" w:rsidP="00E566D0">
            <w:pPr>
              <w:jc w:val="center"/>
              <w:rPr>
                <w:sz w:val="32"/>
                <w:szCs w:val="32"/>
              </w:rPr>
            </w:pPr>
          </w:p>
        </w:tc>
        <w:tc>
          <w:tcPr>
            <w:tcW w:w="1062"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558" w:type="dxa"/>
            <w:gridSpan w:val="2"/>
          </w:tcPr>
          <w:p w:rsidR="00E566D0" w:rsidRPr="000E1478" w:rsidRDefault="00E566D0" w:rsidP="00E566D0">
            <w:pPr>
              <w:jc w:val="center"/>
              <w:rPr>
                <w:rFonts w:ascii="Arial" w:hAnsi="Arial" w:cs="Arial"/>
                <w:sz w:val="22"/>
                <w:szCs w:val="22"/>
              </w:rPr>
            </w:pPr>
            <w:r w:rsidRPr="000E1478">
              <w:rPr>
                <w:rFonts w:ascii="Arial" w:hAnsi="Arial" w:cs="Arial"/>
                <w:sz w:val="22"/>
                <w:szCs w:val="22"/>
              </w:rPr>
              <w:t>5</w:t>
            </w:r>
          </w:p>
        </w:tc>
        <w:tc>
          <w:tcPr>
            <w:tcW w:w="2936" w:type="dxa"/>
            <w:gridSpan w:val="2"/>
          </w:tcPr>
          <w:p w:rsidR="00E566D0" w:rsidRPr="000E1478" w:rsidRDefault="00E566D0" w:rsidP="00E566D0">
            <w:pPr>
              <w:jc w:val="center"/>
              <w:rPr>
                <w:rFonts w:ascii="Arial" w:hAnsi="Arial" w:cs="Arial"/>
                <w:sz w:val="22"/>
                <w:szCs w:val="22"/>
              </w:rPr>
            </w:pPr>
            <w:r w:rsidRPr="000E1478">
              <w:rPr>
                <w:rFonts w:ascii="Arial" w:hAnsi="Arial" w:cs="Arial"/>
                <w:sz w:val="22"/>
                <w:szCs w:val="22"/>
              </w:rPr>
              <w:t>univerzalni</w:t>
            </w:r>
          </w:p>
        </w:tc>
      </w:tr>
      <w:tr w:rsidR="00E566D0" w:rsidRPr="000E1478" w:rsidTr="00E566D0">
        <w:tc>
          <w:tcPr>
            <w:tcW w:w="648"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3.</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PP aparat CO 2-5</w:t>
            </w:r>
          </w:p>
        </w:tc>
        <w:tc>
          <w:tcPr>
            <w:tcW w:w="1440" w:type="dxa"/>
          </w:tcPr>
          <w:p w:rsidR="00E566D0" w:rsidRPr="000E1478" w:rsidRDefault="00E566D0" w:rsidP="00E566D0">
            <w:pPr>
              <w:rPr>
                <w:rFonts w:ascii="Arial Narrow" w:hAnsi="Arial Narrow"/>
                <w:sz w:val="22"/>
                <w:szCs w:val="22"/>
              </w:rPr>
            </w:pPr>
            <w:r w:rsidRPr="000E1478">
              <w:rPr>
                <w:rFonts w:ascii="Arial Narrow" w:hAnsi="Arial Narrow"/>
                <w:sz w:val="22"/>
                <w:szCs w:val="22"/>
              </w:rPr>
              <w:t xml:space="preserve">gašenje požara  el. instalacija </w:t>
            </w:r>
          </w:p>
        </w:tc>
        <w:tc>
          <w:tcPr>
            <w:tcW w:w="1062"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558" w:type="dxa"/>
            <w:gridSpan w:val="2"/>
          </w:tcPr>
          <w:p w:rsidR="00E566D0" w:rsidRPr="000E1478" w:rsidRDefault="00E566D0" w:rsidP="00E566D0">
            <w:pPr>
              <w:jc w:val="center"/>
              <w:rPr>
                <w:rFonts w:ascii="Arial" w:hAnsi="Arial" w:cs="Arial"/>
                <w:sz w:val="22"/>
                <w:szCs w:val="22"/>
              </w:rPr>
            </w:pPr>
            <w:r w:rsidRPr="000E1478">
              <w:rPr>
                <w:rFonts w:ascii="Arial" w:hAnsi="Arial" w:cs="Arial"/>
                <w:sz w:val="22"/>
                <w:szCs w:val="22"/>
              </w:rPr>
              <w:t>7</w:t>
            </w:r>
          </w:p>
        </w:tc>
        <w:tc>
          <w:tcPr>
            <w:tcW w:w="2936" w:type="dxa"/>
            <w:gridSpan w:val="2"/>
          </w:tcPr>
          <w:p w:rsidR="00E566D0" w:rsidRPr="000E1478" w:rsidRDefault="00E566D0" w:rsidP="00E566D0">
            <w:pPr>
              <w:jc w:val="center"/>
              <w:rPr>
                <w:rFonts w:ascii="Arial" w:hAnsi="Arial" w:cs="Arial"/>
                <w:sz w:val="22"/>
                <w:szCs w:val="22"/>
              </w:rPr>
            </w:pPr>
          </w:p>
        </w:tc>
      </w:tr>
      <w:tr w:rsidR="00E566D0" w:rsidRPr="000E1478" w:rsidTr="00E566D0">
        <w:tc>
          <w:tcPr>
            <w:tcW w:w="648"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4.</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PP aparat CO 2-10</w:t>
            </w:r>
          </w:p>
        </w:tc>
        <w:tc>
          <w:tcPr>
            <w:tcW w:w="1440" w:type="dxa"/>
          </w:tcPr>
          <w:p w:rsidR="00E566D0" w:rsidRPr="000E1478" w:rsidRDefault="00E566D0" w:rsidP="00E566D0">
            <w:pPr>
              <w:rPr>
                <w:rFonts w:ascii="Arial Narrow" w:hAnsi="Arial Narrow"/>
                <w:sz w:val="22"/>
                <w:szCs w:val="22"/>
              </w:rPr>
            </w:pPr>
            <w:r w:rsidRPr="000E1478">
              <w:rPr>
                <w:rFonts w:ascii="Arial Narrow" w:hAnsi="Arial Narrow"/>
                <w:sz w:val="22"/>
                <w:szCs w:val="22"/>
              </w:rPr>
              <w:t xml:space="preserve">gašenje požara  el. instalacija </w:t>
            </w:r>
          </w:p>
        </w:tc>
        <w:tc>
          <w:tcPr>
            <w:tcW w:w="1062"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558" w:type="dxa"/>
            <w:gridSpan w:val="2"/>
          </w:tcPr>
          <w:p w:rsidR="00E566D0" w:rsidRPr="000E1478" w:rsidRDefault="00E566D0" w:rsidP="00E566D0">
            <w:pPr>
              <w:jc w:val="center"/>
              <w:rPr>
                <w:rFonts w:ascii="Arial" w:hAnsi="Arial" w:cs="Arial"/>
                <w:sz w:val="22"/>
                <w:szCs w:val="22"/>
              </w:rPr>
            </w:pPr>
            <w:r w:rsidRPr="000E1478">
              <w:rPr>
                <w:rFonts w:ascii="Arial" w:hAnsi="Arial" w:cs="Arial"/>
                <w:sz w:val="22"/>
                <w:szCs w:val="22"/>
              </w:rPr>
              <w:t>5</w:t>
            </w:r>
          </w:p>
        </w:tc>
        <w:tc>
          <w:tcPr>
            <w:tcW w:w="2936" w:type="dxa"/>
            <w:gridSpan w:val="2"/>
          </w:tcPr>
          <w:p w:rsidR="00E566D0" w:rsidRPr="000E1478" w:rsidRDefault="00E566D0" w:rsidP="00E566D0">
            <w:pPr>
              <w:jc w:val="center"/>
              <w:rPr>
                <w:rFonts w:ascii="Arial" w:hAnsi="Arial" w:cs="Arial"/>
                <w:sz w:val="22"/>
                <w:szCs w:val="22"/>
              </w:rPr>
            </w:pPr>
          </w:p>
        </w:tc>
      </w:tr>
      <w:tr w:rsidR="00E566D0" w:rsidRPr="000D7875" w:rsidTr="00E566D0">
        <w:tc>
          <w:tcPr>
            <w:tcW w:w="9704" w:type="dxa"/>
            <w:gridSpan w:val="8"/>
          </w:tcPr>
          <w:p w:rsidR="00E566D0" w:rsidRPr="000D7875" w:rsidRDefault="00E566D0" w:rsidP="00E566D0">
            <w:pPr>
              <w:jc w:val="center"/>
              <w:rPr>
                <w:rFonts w:ascii="Arial" w:hAnsi="Arial" w:cs="Arial"/>
                <w:b/>
                <w:sz w:val="22"/>
                <w:szCs w:val="22"/>
                <w:lang w:val="pl-PL"/>
              </w:rPr>
            </w:pPr>
          </w:p>
          <w:p w:rsidR="00E566D0" w:rsidRPr="000D7875" w:rsidRDefault="00E566D0" w:rsidP="00E566D0">
            <w:pPr>
              <w:jc w:val="center"/>
              <w:rPr>
                <w:rFonts w:ascii="Arial" w:hAnsi="Arial" w:cs="Arial"/>
                <w:b/>
                <w:sz w:val="22"/>
                <w:szCs w:val="22"/>
                <w:lang w:val="pl-PL"/>
              </w:rPr>
            </w:pPr>
            <w:r w:rsidRPr="000D7875">
              <w:rPr>
                <w:rFonts w:ascii="Arial" w:hAnsi="Arial" w:cs="Arial"/>
                <w:b/>
                <w:sz w:val="22"/>
                <w:szCs w:val="22"/>
                <w:lang w:val="pl-PL"/>
              </w:rPr>
              <w:t>V POMOĆNA OPREMA I SREDSTVA ZA GAŠENJE POŽARA</w:t>
            </w:r>
          </w:p>
          <w:p w:rsidR="00E566D0" w:rsidRPr="000D7875" w:rsidRDefault="00E566D0" w:rsidP="00E566D0">
            <w:pPr>
              <w:jc w:val="center"/>
              <w:rPr>
                <w:rFonts w:ascii="Arial" w:hAnsi="Arial" w:cs="Arial"/>
                <w:b/>
                <w:sz w:val="22"/>
                <w:szCs w:val="22"/>
                <w:lang w:val="pl-PL"/>
              </w:rPr>
            </w:pPr>
          </w:p>
        </w:tc>
      </w:tr>
      <w:tr w:rsidR="00E566D0" w:rsidRPr="000D7875" w:rsidTr="00E566D0">
        <w:tc>
          <w:tcPr>
            <w:tcW w:w="648"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3060" w:type="dxa"/>
          </w:tcPr>
          <w:p w:rsidR="00E566D0" w:rsidRPr="000E1478" w:rsidRDefault="00E566D0" w:rsidP="00E566D0">
            <w:pPr>
              <w:rPr>
                <w:rFonts w:ascii="Arial" w:hAnsi="Arial" w:cs="Arial"/>
                <w:sz w:val="22"/>
                <w:szCs w:val="22"/>
                <w:lang w:val="pl-PL"/>
              </w:rPr>
            </w:pPr>
            <w:r w:rsidRPr="000E1478">
              <w:rPr>
                <w:rFonts w:ascii="Arial" w:hAnsi="Arial" w:cs="Arial"/>
                <w:sz w:val="22"/>
                <w:szCs w:val="22"/>
                <w:lang w:val="pl-PL"/>
              </w:rPr>
              <w:t>Metalne metle za gašenje požara</w:t>
            </w:r>
          </w:p>
        </w:tc>
        <w:tc>
          <w:tcPr>
            <w:tcW w:w="144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š. Požar</w:t>
            </w:r>
          </w:p>
        </w:tc>
        <w:tc>
          <w:tcPr>
            <w:tcW w:w="1062"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558" w:type="dxa"/>
            <w:gridSpan w:val="2"/>
          </w:tcPr>
          <w:p w:rsidR="00E566D0" w:rsidRPr="000E1478" w:rsidRDefault="00E566D0" w:rsidP="00E566D0">
            <w:pPr>
              <w:jc w:val="center"/>
              <w:rPr>
                <w:rFonts w:ascii="Arial" w:hAnsi="Arial" w:cs="Arial"/>
                <w:sz w:val="22"/>
                <w:szCs w:val="22"/>
              </w:rPr>
            </w:pPr>
            <w:r w:rsidRPr="000E1478">
              <w:rPr>
                <w:rFonts w:ascii="Arial" w:hAnsi="Arial" w:cs="Arial"/>
                <w:sz w:val="22"/>
                <w:szCs w:val="22"/>
              </w:rPr>
              <w:t>10</w:t>
            </w:r>
          </w:p>
        </w:tc>
        <w:tc>
          <w:tcPr>
            <w:tcW w:w="2936" w:type="dxa"/>
            <w:gridSpan w:val="2"/>
          </w:tcPr>
          <w:p w:rsidR="00E566D0" w:rsidRPr="000D7875" w:rsidRDefault="00E566D0" w:rsidP="00E566D0">
            <w:pPr>
              <w:jc w:val="center"/>
              <w:rPr>
                <w:rFonts w:ascii="Arial" w:hAnsi="Arial" w:cs="Arial"/>
                <w:b/>
                <w:sz w:val="22"/>
                <w:szCs w:val="22"/>
              </w:rPr>
            </w:pPr>
          </w:p>
        </w:tc>
      </w:tr>
      <w:tr w:rsidR="00E566D0" w:rsidRPr="000D7875" w:rsidTr="00E566D0">
        <w:tc>
          <w:tcPr>
            <w:tcW w:w="648"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2.</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Naprtnjače</w:t>
            </w:r>
          </w:p>
        </w:tc>
        <w:tc>
          <w:tcPr>
            <w:tcW w:w="144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š. Požar</w:t>
            </w:r>
          </w:p>
        </w:tc>
        <w:tc>
          <w:tcPr>
            <w:tcW w:w="1062"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558" w:type="dxa"/>
            <w:gridSpan w:val="2"/>
          </w:tcPr>
          <w:p w:rsidR="00E566D0" w:rsidRPr="000E1478" w:rsidRDefault="00E566D0" w:rsidP="00E566D0">
            <w:pPr>
              <w:jc w:val="center"/>
              <w:rPr>
                <w:rFonts w:ascii="Arial" w:hAnsi="Arial" w:cs="Arial"/>
                <w:sz w:val="22"/>
                <w:szCs w:val="22"/>
              </w:rPr>
            </w:pPr>
            <w:r w:rsidRPr="000E1478">
              <w:rPr>
                <w:rFonts w:ascii="Arial" w:hAnsi="Arial" w:cs="Arial"/>
                <w:sz w:val="22"/>
                <w:szCs w:val="22"/>
              </w:rPr>
              <w:t>7</w:t>
            </w:r>
          </w:p>
        </w:tc>
        <w:tc>
          <w:tcPr>
            <w:tcW w:w="2936" w:type="dxa"/>
            <w:gridSpan w:val="2"/>
          </w:tcPr>
          <w:p w:rsidR="00E566D0" w:rsidRPr="000D7875" w:rsidRDefault="00E566D0" w:rsidP="00E566D0">
            <w:pPr>
              <w:jc w:val="center"/>
              <w:rPr>
                <w:rFonts w:ascii="Arial" w:hAnsi="Arial" w:cs="Arial"/>
                <w:b/>
                <w:sz w:val="22"/>
                <w:szCs w:val="22"/>
              </w:rPr>
            </w:pPr>
          </w:p>
          <w:p w:rsidR="00E566D0" w:rsidRPr="000D7875" w:rsidRDefault="00E566D0" w:rsidP="00E566D0">
            <w:pPr>
              <w:jc w:val="center"/>
              <w:rPr>
                <w:rFonts w:ascii="Arial" w:hAnsi="Arial" w:cs="Arial"/>
                <w:b/>
                <w:sz w:val="22"/>
                <w:szCs w:val="22"/>
              </w:rPr>
            </w:pPr>
          </w:p>
        </w:tc>
      </w:tr>
    </w:tbl>
    <w:p w:rsidR="00993A9C" w:rsidRDefault="00993A9C" w:rsidP="00993A9C">
      <w:pPr>
        <w:rPr>
          <w:rFonts w:ascii="Arial Narrow" w:eastAsia="Times New Roman" w:hAnsi="Arial Narrow"/>
          <w:b/>
          <w:lang w:val="sr-Latn-CS"/>
        </w:rPr>
      </w:pPr>
      <w:r>
        <w:rPr>
          <w:rFonts w:ascii="Arial Narrow" w:hAnsi="Arial Narrow"/>
          <w:b/>
          <w:lang w:val="sr-Latn-CS"/>
        </w:rPr>
        <w:t>Direktor: Dragaš Rajko 067/281-802</w:t>
      </w:r>
    </w:p>
    <w:p w:rsidR="00993A9C" w:rsidRDefault="00993A9C" w:rsidP="00993A9C">
      <w:pPr>
        <w:rPr>
          <w:rFonts w:ascii="Arial Narrow" w:hAnsi="Arial Narrow"/>
          <w:b/>
          <w:lang w:val="sr-Latn-CS"/>
        </w:rPr>
      </w:pPr>
      <w:r>
        <w:rPr>
          <w:rFonts w:ascii="Arial Narrow" w:hAnsi="Arial Narrow"/>
          <w:b/>
          <w:lang w:val="sr-Latn-CS"/>
        </w:rPr>
        <w:t>Šef voznog parka:Obrenić Vladeta 067/391-410</w:t>
      </w:r>
    </w:p>
    <w:p w:rsidR="00943648" w:rsidRPr="00E566D0" w:rsidRDefault="00E566D0" w:rsidP="00993A9C">
      <w:pPr>
        <w:rPr>
          <w:rFonts w:ascii="Arial Narrow" w:hAnsi="Arial Narrow" w:cs="Arial"/>
          <w:b/>
          <w:color w:val="000000" w:themeColor="text1"/>
          <w:lang w:val="it-IT"/>
        </w:rPr>
      </w:pPr>
      <w:r w:rsidRPr="0052658C">
        <w:rPr>
          <w:rFonts w:ascii="Arial Narrow" w:hAnsi="Arial Narrow" w:cs="Arial"/>
          <w:b/>
          <w:color w:val="000000" w:themeColor="text1"/>
          <w:lang w:val="it-IT"/>
        </w:rPr>
        <w:t>(preduzeće je u stečaju i trenutno se ne može oslanjati na njegovu tehniku)</w:t>
      </w:r>
    </w:p>
    <w:p w:rsidR="00943648" w:rsidRDefault="00943648" w:rsidP="00993A9C">
      <w:pPr>
        <w:rPr>
          <w:rFonts w:ascii="Arial Narrow" w:hAnsi="Arial Narrow"/>
          <w:b/>
          <w:lang w:val="sr-Latn-CS"/>
        </w:rPr>
      </w:pPr>
    </w:p>
    <w:p w:rsidR="00993A9C" w:rsidRDefault="00993A9C" w:rsidP="00993A9C">
      <w:pPr>
        <w:spacing w:after="200" w:line="276" w:lineRule="auto"/>
        <w:jc w:val="center"/>
        <w:rPr>
          <w:rFonts w:ascii="Arial Narrow" w:hAnsi="Arial Narrow"/>
          <w:b/>
        </w:rPr>
      </w:pPr>
      <w:r>
        <w:rPr>
          <w:rFonts w:ascii="Arial Narrow" w:hAnsi="Arial Narrow"/>
          <w:b/>
        </w:rPr>
        <w:t>TIM Company</w:t>
      </w:r>
    </w:p>
    <w:p w:rsidR="0063332C" w:rsidRPr="0063332C" w:rsidRDefault="0063332C" w:rsidP="0063332C">
      <w:pPr>
        <w:jc w:val="center"/>
        <w:rPr>
          <w:rFonts w:ascii="Arial Narrow" w:hAnsi="Arial Narrow"/>
          <w:b/>
          <w:i/>
          <w:lang w:val="sr-Latn-CS"/>
        </w:rPr>
      </w:pPr>
      <w:r>
        <w:rPr>
          <w:rFonts w:ascii="Arial Narrow" w:hAnsi="Arial Narrow"/>
          <w:b/>
          <w:i/>
          <w:lang w:val="sr-Latn-CS"/>
        </w:rPr>
        <w:t>R A S P O L O Ž I V A    M E H A N I Z A C I J A</w:t>
      </w:r>
    </w:p>
    <w:tbl>
      <w:tblPr>
        <w:tblStyle w:val="TableGrid"/>
        <w:tblW w:w="9676" w:type="dxa"/>
        <w:tblLook w:val="04A0"/>
      </w:tblPr>
      <w:tblGrid>
        <w:gridCol w:w="894"/>
        <w:gridCol w:w="4673"/>
        <w:gridCol w:w="621"/>
        <w:gridCol w:w="1418"/>
        <w:gridCol w:w="2070"/>
      </w:tblGrid>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rPr>
              <w:br w:type="page"/>
            </w:r>
            <w:r>
              <w:rPr>
                <w:rFonts w:ascii="Arial Narrow" w:hAnsi="Arial Narrow"/>
                <w:b/>
                <w:lang w:val="sr-Latn-CS"/>
              </w:rPr>
              <w:t>Red.br.</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Vrsta mašine</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kom</w:t>
            </w:r>
          </w:p>
        </w:tc>
        <w:tc>
          <w:tcPr>
            <w:tcW w:w="1418"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Godina proizvodnje</w:t>
            </w:r>
          </w:p>
        </w:tc>
        <w:tc>
          <w:tcPr>
            <w:tcW w:w="207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Rukovaoc</w:t>
            </w:r>
          </w:p>
        </w:tc>
      </w:tr>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rPr>
                <w:rFonts w:ascii="Arial Narrow" w:eastAsia="Times New Roman" w:hAnsi="Arial Narrow"/>
                <w:b/>
                <w:lang w:val="sr-Latn-CS"/>
              </w:rPr>
            </w:pPr>
            <w:r>
              <w:rPr>
                <w:rFonts w:ascii="Arial Narrow" w:hAnsi="Arial Narrow"/>
                <w:b/>
                <w:lang w:val="sr-Latn-CS"/>
              </w:rPr>
              <w:t>Kamion Kiper Volvo FM84R četvoroosovinac</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20</w:t>
            </w:r>
          </w:p>
        </w:tc>
        <w:tc>
          <w:tcPr>
            <w:tcW w:w="1418" w:type="dxa"/>
            <w:tcBorders>
              <w:top w:val="single" w:sz="4" w:space="0" w:color="auto"/>
              <w:left w:val="single" w:sz="4" w:space="0" w:color="auto"/>
              <w:bottom w:val="single" w:sz="4" w:space="0" w:color="auto"/>
              <w:right w:val="single" w:sz="4" w:space="0" w:color="auto"/>
            </w:tcBorders>
            <w:vAlign w:val="center"/>
          </w:tcPr>
          <w:p w:rsidR="00993A9C" w:rsidRDefault="00993A9C">
            <w:pPr>
              <w:jc w:val="center"/>
              <w:rPr>
                <w:rFonts w:ascii="Arial Narrow" w:eastAsia="Times New Roman" w:hAnsi="Arial Narrow"/>
                <w:b/>
                <w:lang w:val="sr-Latn-CS"/>
              </w:rPr>
            </w:pPr>
          </w:p>
        </w:tc>
        <w:tc>
          <w:tcPr>
            <w:tcW w:w="207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rPr>
                <w:rFonts w:ascii="Arial Narrow" w:hAnsi="Arial Narrow"/>
                <w:b/>
                <w:lang w:val="sr-Latn-CS"/>
              </w:rPr>
            </w:pPr>
            <w:r>
              <w:rPr>
                <w:rFonts w:ascii="Arial Narrow" w:hAnsi="Arial Narrow"/>
                <w:b/>
                <w:lang w:val="sr-Latn-CS"/>
              </w:rPr>
              <w:t>Pejović Ljubenko</w:t>
            </w:r>
          </w:p>
          <w:p w:rsidR="00993A9C" w:rsidRDefault="00993A9C">
            <w:pPr>
              <w:jc w:val="center"/>
              <w:rPr>
                <w:rFonts w:ascii="Arial Narrow" w:eastAsia="Times New Roman" w:hAnsi="Arial Narrow"/>
                <w:b/>
                <w:lang w:val="sr-Latn-CS"/>
              </w:rPr>
            </w:pPr>
            <w:r>
              <w:rPr>
                <w:rFonts w:ascii="Arial Narrow" w:hAnsi="Arial Narrow"/>
                <w:b/>
                <w:lang w:val="sr-Latn-CS"/>
              </w:rPr>
              <w:t>068/876-909</w:t>
            </w:r>
          </w:p>
        </w:tc>
      </w:tr>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2.</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both"/>
              <w:rPr>
                <w:rFonts w:ascii="Arial Narrow" w:eastAsia="Times New Roman" w:hAnsi="Arial Narrow"/>
                <w:b/>
                <w:lang w:val="sr-Latn-CS"/>
              </w:rPr>
            </w:pPr>
            <w:r>
              <w:rPr>
                <w:rFonts w:ascii="Arial Narrow" w:hAnsi="Arial Narrow"/>
                <w:b/>
                <w:lang w:val="sr-Latn-CS"/>
              </w:rPr>
              <w:t>Kamion Kiper Volvo FM84R troosovinac</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2</w:t>
            </w:r>
          </w:p>
        </w:tc>
        <w:tc>
          <w:tcPr>
            <w:tcW w:w="1418" w:type="dxa"/>
            <w:tcBorders>
              <w:top w:val="single" w:sz="4" w:space="0" w:color="auto"/>
              <w:left w:val="single" w:sz="4" w:space="0" w:color="auto"/>
              <w:bottom w:val="single" w:sz="4" w:space="0" w:color="auto"/>
              <w:right w:val="single" w:sz="4" w:space="0" w:color="auto"/>
            </w:tcBorders>
            <w:vAlign w:val="center"/>
          </w:tcPr>
          <w:p w:rsidR="00993A9C" w:rsidRDefault="00993A9C">
            <w:pPr>
              <w:jc w:val="center"/>
              <w:rPr>
                <w:rFonts w:ascii="Arial Narrow" w:eastAsia="Times New Roman" w:hAnsi="Arial Narrow"/>
                <w:b/>
                <w:lang w:val="sr-Latn-CS"/>
              </w:rPr>
            </w:pPr>
          </w:p>
        </w:tc>
        <w:tc>
          <w:tcPr>
            <w:tcW w:w="207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rPr>
                <w:rFonts w:ascii="Arial Narrow" w:hAnsi="Arial Narrow"/>
                <w:b/>
                <w:lang w:val="sr-Latn-CS"/>
              </w:rPr>
            </w:pPr>
            <w:r>
              <w:rPr>
                <w:rFonts w:ascii="Arial Narrow" w:hAnsi="Arial Narrow"/>
                <w:b/>
                <w:lang w:val="sr-Latn-CS"/>
              </w:rPr>
              <w:t>Miličić Bogdan</w:t>
            </w:r>
          </w:p>
          <w:p w:rsidR="00993A9C" w:rsidRDefault="00993A9C">
            <w:pPr>
              <w:rPr>
                <w:rFonts w:ascii="Arial Narrow" w:eastAsia="Times New Roman" w:hAnsi="Arial Narrow"/>
                <w:b/>
                <w:lang w:val="sr-Latn-CS"/>
              </w:rPr>
            </w:pPr>
            <w:r>
              <w:rPr>
                <w:rFonts w:ascii="Arial Narrow" w:hAnsi="Arial Narrow"/>
                <w:b/>
                <w:lang w:val="sr-Latn-CS"/>
              </w:rPr>
              <w:t>068/876-917</w:t>
            </w:r>
          </w:p>
        </w:tc>
      </w:tr>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3.</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both"/>
              <w:rPr>
                <w:rFonts w:ascii="Arial Narrow" w:eastAsia="Times New Roman" w:hAnsi="Arial Narrow"/>
                <w:b/>
                <w:lang w:val="sr-Latn-CS"/>
              </w:rPr>
            </w:pPr>
            <w:r>
              <w:rPr>
                <w:rFonts w:ascii="Arial Narrow" w:hAnsi="Arial Narrow"/>
                <w:b/>
                <w:lang w:val="sr-Latn-CS"/>
              </w:rPr>
              <w:t>Kamion Šleper Volvo FH-12</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4</w:t>
            </w:r>
          </w:p>
        </w:tc>
        <w:tc>
          <w:tcPr>
            <w:tcW w:w="1418" w:type="dxa"/>
            <w:tcBorders>
              <w:top w:val="single" w:sz="4" w:space="0" w:color="auto"/>
              <w:left w:val="single" w:sz="4" w:space="0" w:color="auto"/>
              <w:bottom w:val="single" w:sz="4" w:space="0" w:color="auto"/>
              <w:right w:val="single" w:sz="4" w:space="0" w:color="auto"/>
            </w:tcBorders>
            <w:vAlign w:val="center"/>
          </w:tcPr>
          <w:p w:rsidR="00993A9C" w:rsidRDefault="00993A9C">
            <w:pPr>
              <w:jc w:val="center"/>
              <w:rPr>
                <w:rFonts w:ascii="Arial Narrow" w:eastAsia="Times New Roman" w:hAnsi="Arial Narrow"/>
                <w:b/>
                <w:lang w:val="sr-Latn-CS"/>
              </w:rPr>
            </w:pPr>
          </w:p>
        </w:tc>
        <w:tc>
          <w:tcPr>
            <w:tcW w:w="207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rPr>
                <w:rFonts w:ascii="Arial Narrow" w:hAnsi="Arial Narrow"/>
                <w:b/>
                <w:lang w:val="sr-Latn-CS"/>
              </w:rPr>
            </w:pPr>
            <w:r>
              <w:rPr>
                <w:rFonts w:ascii="Arial Narrow" w:hAnsi="Arial Narrow"/>
                <w:b/>
                <w:lang w:val="sr-Latn-CS"/>
              </w:rPr>
              <w:t>Mrdak Goran</w:t>
            </w:r>
          </w:p>
          <w:p w:rsidR="00993A9C" w:rsidRDefault="00993A9C">
            <w:pPr>
              <w:rPr>
                <w:rFonts w:ascii="Arial Narrow" w:eastAsia="Times New Roman" w:hAnsi="Arial Narrow"/>
                <w:b/>
                <w:lang w:val="sr-Latn-CS"/>
              </w:rPr>
            </w:pPr>
            <w:r>
              <w:rPr>
                <w:rFonts w:ascii="Arial Narrow" w:hAnsi="Arial Narrow"/>
                <w:b/>
                <w:lang w:val="sr-Latn-CS"/>
              </w:rPr>
              <w:t>068/876-911</w:t>
            </w:r>
          </w:p>
        </w:tc>
      </w:tr>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4.</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both"/>
              <w:rPr>
                <w:rFonts w:ascii="Arial Narrow" w:eastAsia="Times New Roman" w:hAnsi="Arial Narrow"/>
                <w:b/>
                <w:lang w:val="sr-Latn-CS"/>
              </w:rPr>
            </w:pPr>
            <w:r>
              <w:rPr>
                <w:rFonts w:ascii="Arial Narrow" w:hAnsi="Arial Narrow"/>
                <w:b/>
                <w:lang w:val="sr-Latn-CS"/>
              </w:rPr>
              <w:t>Utovarivač Volvo L-90F</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2</w:t>
            </w:r>
          </w:p>
        </w:tc>
        <w:tc>
          <w:tcPr>
            <w:tcW w:w="1418" w:type="dxa"/>
            <w:tcBorders>
              <w:top w:val="single" w:sz="4" w:space="0" w:color="auto"/>
              <w:left w:val="single" w:sz="4" w:space="0" w:color="auto"/>
              <w:bottom w:val="single" w:sz="4" w:space="0" w:color="auto"/>
              <w:right w:val="single" w:sz="4" w:space="0" w:color="auto"/>
            </w:tcBorders>
            <w:vAlign w:val="center"/>
          </w:tcPr>
          <w:p w:rsidR="00993A9C" w:rsidRDefault="00993A9C">
            <w:pPr>
              <w:jc w:val="center"/>
              <w:rPr>
                <w:rFonts w:ascii="Arial Narrow" w:eastAsia="Times New Roman" w:hAnsi="Arial Narrow"/>
                <w:b/>
                <w:lang w:val="sr-Latn-CS"/>
              </w:rPr>
            </w:pPr>
          </w:p>
        </w:tc>
        <w:tc>
          <w:tcPr>
            <w:tcW w:w="207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rPr>
                <w:rFonts w:ascii="Arial Narrow" w:hAnsi="Arial Narrow"/>
                <w:b/>
                <w:lang w:val="sr-Latn-CS"/>
              </w:rPr>
            </w:pPr>
            <w:r>
              <w:rPr>
                <w:rFonts w:ascii="Arial Narrow" w:hAnsi="Arial Narrow"/>
                <w:b/>
                <w:lang w:val="sr-Latn-CS"/>
              </w:rPr>
              <w:t>Mišović Novica</w:t>
            </w:r>
          </w:p>
          <w:p w:rsidR="00993A9C" w:rsidRDefault="00993A9C">
            <w:pPr>
              <w:rPr>
                <w:rFonts w:ascii="Arial Narrow" w:eastAsia="Times New Roman" w:hAnsi="Arial Narrow"/>
                <w:b/>
                <w:lang w:val="sr-Latn-CS"/>
              </w:rPr>
            </w:pPr>
            <w:r>
              <w:rPr>
                <w:rFonts w:ascii="Arial Narrow" w:hAnsi="Arial Narrow"/>
                <w:b/>
                <w:lang w:val="sr-Latn-CS"/>
              </w:rPr>
              <w:t>068/855-136</w:t>
            </w:r>
          </w:p>
        </w:tc>
      </w:tr>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5.</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both"/>
              <w:rPr>
                <w:rFonts w:ascii="Arial Narrow" w:eastAsia="Times New Roman" w:hAnsi="Arial Narrow"/>
                <w:b/>
                <w:lang w:val="sr-Latn-CS"/>
              </w:rPr>
            </w:pPr>
            <w:r>
              <w:rPr>
                <w:rFonts w:ascii="Arial Narrow" w:hAnsi="Arial Narrow"/>
                <w:b/>
                <w:lang w:val="sr-Latn-CS"/>
              </w:rPr>
              <w:t>Utovarivač Volvo L-120F</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3</w:t>
            </w:r>
          </w:p>
        </w:tc>
        <w:tc>
          <w:tcPr>
            <w:tcW w:w="1418" w:type="dxa"/>
            <w:tcBorders>
              <w:top w:val="single" w:sz="4" w:space="0" w:color="auto"/>
              <w:left w:val="single" w:sz="4" w:space="0" w:color="auto"/>
              <w:bottom w:val="single" w:sz="4" w:space="0" w:color="auto"/>
              <w:right w:val="single" w:sz="4" w:space="0" w:color="auto"/>
            </w:tcBorders>
            <w:vAlign w:val="center"/>
          </w:tcPr>
          <w:p w:rsidR="00993A9C" w:rsidRDefault="00993A9C">
            <w:pPr>
              <w:jc w:val="center"/>
              <w:rPr>
                <w:rFonts w:ascii="Arial Narrow" w:eastAsia="Times New Roman" w:hAnsi="Arial Narrow"/>
                <w:b/>
                <w:lang w:val="sr-Latn-CS"/>
              </w:rPr>
            </w:pPr>
          </w:p>
        </w:tc>
        <w:tc>
          <w:tcPr>
            <w:tcW w:w="207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rPr>
                <w:rFonts w:ascii="Arial Narrow" w:hAnsi="Arial Narrow"/>
                <w:b/>
                <w:lang w:val="sr-Latn-CS"/>
              </w:rPr>
            </w:pPr>
            <w:r>
              <w:rPr>
                <w:rFonts w:ascii="Arial Narrow" w:hAnsi="Arial Narrow"/>
                <w:b/>
                <w:lang w:val="sr-Latn-CS"/>
              </w:rPr>
              <w:t>Vuković Milan</w:t>
            </w:r>
          </w:p>
          <w:p w:rsidR="00993A9C" w:rsidRDefault="00993A9C">
            <w:pPr>
              <w:rPr>
                <w:rFonts w:ascii="Arial Narrow" w:eastAsia="Times New Roman" w:hAnsi="Arial Narrow"/>
                <w:b/>
                <w:lang w:val="sr-Latn-CS"/>
              </w:rPr>
            </w:pPr>
            <w:r>
              <w:rPr>
                <w:rFonts w:ascii="Arial Narrow" w:hAnsi="Arial Narrow"/>
                <w:b/>
                <w:lang w:val="sr-Latn-CS"/>
              </w:rPr>
              <w:t>068/876-915</w:t>
            </w:r>
          </w:p>
        </w:tc>
      </w:tr>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6.</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both"/>
              <w:rPr>
                <w:rFonts w:ascii="Arial Narrow" w:eastAsia="Times New Roman" w:hAnsi="Arial Narrow"/>
                <w:b/>
                <w:lang w:val="sr-Latn-CS"/>
              </w:rPr>
            </w:pPr>
            <w:r>
              <w:rPr>
                <w:rFonts w:ascii="Arial Narrow" w:hAnsi="Arial Narrow"/>
                <w:b/>
                <w:lang w:val="sr-Latn-CS"/>
              </w:rPr>
              <w:t>Utovarivač Volvo L-180F</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93A9C" w:rsidRDefault="00993A9C">
            <w:pPr>
              <w:jc w:val="center"/>
              <w:rPr>
                <w:rFonts w:ascii="Arial Narrow" w:eastAsia="Times New Roman" w:hAnsi="Arial Narrow"/>
                <w:b/>
                <w:lang w:val="sr-Latn-CS"/>
              </w:rPr>
            </w:pPr>
          </w:p>
        </w:tc>
        <w:tc>
          <w:tcPr>
            <w:tcW w:w="207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rPr>
                <w:rFonts w:ascii="Arial Narrow" w:hAnsi="Arial Narrow"/>
                <w:b/>
                <w:lang w:val="sr-Latn-CS"/>
              </w:rPr>
            </w:pPr>
            <w:r>
              <w:rPr>
                <w:rFonts w:ascii="Arial Narrow" w:hAnsi="Arial Narrow"/>
                <w:b/>
                <w:lang w:val="sr-Latn-CS"/>
              </w:rPr>
              <w:t>Cvijović Branislav</w:t>
            </w:r>
          </w:p>
          <w:p w:rsidR="00993A9C" w:rsidRDefault="00993A9C">
            <w:pPr>
              <w:rPr>
                <w:rFonts w:ascii="Arial Narrow" w:eastAsia="Times New Roman" w:hAnsi="Arial Narrow"/>
                <w:b/>
                <w:lang w:val="sr-Latn-CS"/>
              </w:rPr>
            </w:pPr>
            <w:r>
              <w:rPr>
                <w:rFonts w:ascii="Arial Narrow" w:hAnsi="Arial Narrow"/>
                <w:b/>
                <w:lang w:val="sr-Latn-CS"/>
              </w:rPr>
              <w:t>068/876910</w:t>
            </w:r>
          </w:p>
        </w:tc>
      </w:tr>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7.</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rPr>
                <w:rFonts w:ascii="Arial Narrow" w:eastAsia="Times New Roman" w:hAnsi="Arial Narrow"/>
                <w:b/>
                <w:lang w:val="sr-Latn-CS"/>
              </w:rPr>
            </w:pPr>
            <w:r>
              <w:rPr>
                <w:rFonts w:ascii="Arial Narrow" w:hAnsi="Arial Narrow"/>
                <w:b/>
                <w:lang w:val="sr-Latn-CS"/>
              </w:rPr>
              <w:t>Utovarivač New Holand W 270</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93A9C" w:rsidRDefault="00993A9C">
            <w:pPr>
              <w:jc w:val="center"/>
              <w:rPr>
                <w:rFonts w:ascii="Arial Narrow" w:eastAsia="Times New Roman" w:hAnsi="Arial Narrow"/>
                <w:b/>
                <w:lang w:val="sr-Latn-CS"/>
              </w:rPr>
            </w:pPr>
          </w:p>
        </w:tc>
        <w:tc>
          <w:tcPr>
            <w:tcW w:w="2070" w:type="dxa"/>
            <w:tcBorders>
              <w:top w:val="single" w:sz="4" w:space="0" w:color="auto"/>
              <w:left w:val="single" w:sz="4" w:space="0" w:color="auto"/>
              <w:bottom w:val="single" w:sz="4" w:space="0" w:color="auto"/>
              <w:right w:val="single" w:sz="4" w:space="0" w:color="auto"/>
            </w:tcBorders>
            <w:vAlign w:val="center"/>
          </w:tcPr>
          <w:p w:rsidR="00993A9C" w:rsidRDefault="00993A9C">
            <w:pPr>
              <w:rPr>
                <w:rFonts w:ascii="Arial Narrow" w:eastAsia="Times New Roman" w:hAnsi="Arial Narrow"/>
                <w:b/>
                <w:lang w:val="sr-Latn-CS"/>
              </w:rPr>
            </w:pPr>
          </w:p>
        </w:tc>
      </w:tr>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8.</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both"/>
              <w:rPr>
                <w:rFonts w:ascii="Arial Narrow" w:eastAsia="Times New Roman" w:hAnsi="Arial Narrow"/>
                <w:b/>
                <w:lang w:val="sr-Latn-CS"/>
              </w:rPr>
            </w:pPr>
            <w:r>
              <w:rPr>
                <w:rFonts w:ascii="Arial Narrow" w:hAnsi="Arial Narrow"/>
                <w:b/>
                <w:lang w:val="sr-Latn-CS"/>
              </w:rPr>
              <w:t>Bager Volvo EW 140</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93A9C" w:rsidRDefault="00993A9C">
            <w:pPr>
              <w:jc w:val="center"/>
              <w:rPr>
                <w:rFonts w:ascii="Arial Narrow" w:eastAsia="Times New Roman" w:hAnsi="Arial Narrow"/>
                <w:b/>
                <w:lang w:val="sr-Latn-CS"/>
              </w:rPr>
            </w:pPr>
          </w:p>
        </w:tc>
        <w:tc>
          <w:tcPr>
            <w:tcW w:w="207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rPr>
                <w:rFonts w:ascii="Arial Narrow" w:hAnsi="Arial Narrow"/>
                <w:b/>
                <w:lang w:val="sr-Latn-CS"/>
              </w:rPr>
            </w:pPr>
            <w:r>
              <w:rPr>
                <w:rFonts w:ascii="Arial Narrow" w:hAnsi="Arial Narrow"/>
                <w:b/>
                <w:lang w:val="sr-Latn-CS"/>
              </w:rPr>
              <w:t>Gogić Branislav</w:t>
            </w:r>
          </w:p>
          <w:p w:rsidR="00993A9C" w:rsidRDefault="00993A9C">
            <w:pPr>
              <w:rPr>
                <w:rFonts w:ascii="Arial Narrow" w:eastAsia="Times New Roman" w:hAnsi="Arial Narrow"/>
                <w:b/>
                <w:lang w:val="sr-Latn-CS"/>
              </w:rPr>
            </w:pPr>
            <w:r>
              <w:rPr>
                <w:rFonts w:ascii="Arial Narrow" w:hAnsi="Arial Narrow"/>
                <w:b/>
                <w:lang w:val="sr-Latn-CS"/>
              </w:rPr>
              <w:t>068/855-057</w:t>
            </w:r>
          </w:p>
        </w:tc>
      </w:tr>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9.</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both"/>
              <w:rPr>
                <w:rStyle w:val="BodytextVerdana"/>
                <w:rFonts w:ascii="Arial Narrow" w:hAnsi="Arial Narrow"/>
                <w:sz w:val="24"/>
              </w:rPr>
            </w:pPr>
            <w:r>
              <w:rPr>
                <w:rFonts w:ascii="Arial Narrow" w:hAnsi="Arial Narrow"/>
                <w:b/>
                <w:lang w:val="sr-Latn-CS"/>
              </w:rPr>
              <w:t>Bager Volvo EW 160</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93A9C" w:rsidRDefault="00993A9C">
            <w:pPr>
              <w:jc w:val="center"/>
              <w:rPr>
                <w:rFonts w:ascii="Arial Narrow" w:eastAsia="Times New Roman" w:hAnsi="Arial Narrow"/>
                <w:b/>
                <w:lang w:val="sr-Latn-CS"/>
              </w:rPr>
            </w:pPr>
          </w:p>
        </w:tc>
        <w:tc>
          <w:tcPr>
            <w:tcW w:w="207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rPr>
                <w:rFonts w:ascii="Arial Narrow" w:hAnsi="Arial Narrow"/>
                <w:b/>
                <w:lang w:val="sr-Latn-CS"/>
              </w:rPr>
            </w:pPr>
            <w:r>
              <w:rPr>
                <w:rFonts w:ascii="Arial Narrow" w:hAnsi="Arial Narrow"/>
                <w:b/>
                <w:lang w:val="sr-Latn-CS"/>
              </w:rPr>
              <w:t>Mišović Radojica</w:t>
            </w:r>
          </w:p>
          <w:p w:rsidR="00993A9C" w:rsidRDefault="00993A9C">
            <w:pPr>
              <w:rPr>
                <w:rFonts w:ascii="Arial Narrow" w:eastAsia="Times New Roman" w:hAnsi="Arial Narrow"/>
                <w:b/>
                <w:lang w:val="sr-Latn-CS"/>
              </w:rPr>
            </w:pPr>
            <w:r>
              <w:rPr>
                <w:rFonts w:ascii="Arial Narrow" w:hAnsi="Arial Narrow"/>
                <w:b/>
                <w:lang w:val="sr-Latn-CS"/>
              </w:rPr>
              <w:t>068/876-924</w:t>
            </w:r>
          </w:p>
        </w:tc>
      </w:tr>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lastRenderedPageBreak/>
              <w:t>10.</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both"/>
              <w:rPr>
                <w:rStyle w:val="BodytextVerdana"/>
                <w:rFonts w:ascii="Arial Narrow" w:hAnsi="Arial Narrow"/>
                <w:sz w:val="24"/>
              </w:rPr>
            </w:pPr>
            <w:r>
              <w:rPr>
                <w:rFonts w:ascii="Arial Narrow" w:hAnsi="Arial Narrow"/>
                <w:b/>
                <w:lang w:val="sr-Latn-CS"/>
              </w:rPr>
              <w:t>Bager Volvo 360 BLC</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93A9C" w:rsidRDefault="00993A9C">
            <w:pPr>
              <w:jc w:val="center"/>
              <w:rPr>
                <w:rFonts w:ascii="Arial Narrow" w:eastAsia="Times New Roman" w:hAnsi="Arial Narrow"/>
                <w:b/>
                <w:lang w:val="sr-Latn-CS"/>
              </w:rPr>
            </w:pPr>
          </w:p>
        </w:tc>
        <w:tc>
          <w:tcPr>
            <w:tcW w:w="2070" w:type="dxa"/>
            <w:tcBorders>
              <w:top w:val="single" w:sz="4" w:space="0" w:color="auto"/>
              <w:left w:val="single" w:sz="4" w:space="0" w:color="auto"/>
              <w:bottom w:val="single" w:sz="4" w:space="0" w:color="auto"/>
              <w:right w:val="single" w:sz="4" w:space="0" w:color="auto"/>
            </w:tcBorders>
            <w:vAlign w:val="center"/>
          </w:tcPr>
          <w:p w:rsidR="00993A9C" w:rsidRDefault="00993A9C">
            <w:pPr>
              <w:rPr>
                <w:rFonts w:ascii="Arial Narrow" w:eastAsia="Times New Roman" w:hAnsi="Arial Narrow"/>
                <w:b/>
                <w:lang w:val="sr-Latn-CS"/>
              </w:rPr>
            </w:pPr>
          </w:p>
        </w:tc>
      </w:tr>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11.</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both"/>
              <w:rPr>
                <w:rStyle w:val="BodytextVerdana"/>
                <w:rFonts w:ascii="Arial Narrow" w:hAnsi="Arial Narrow"/>
                <w:sz w:val="24"/>
              </w:rPr>
            </w:pPr>
            <w:r>
              <w:rPr>
                <w:rFonts w:ascii="Arial Narrow" w:hAnsi="Arial Narrow"/>
                <w:b/>
                <w:lang w:val="sr-Latn-CS"/>
              </w:rPr>
              <w:t>Bager Volvo 460 BLC</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93A9C" w:rsidRDefault="00993A9C">
            <w:pPr>
              <w:jc w:val="center"/>
              <w:rPr>
                <w:rFonts w:ascii="Arial Narrow" w:eastAsia="Times New Roman" w:hAnsi="Arial Narrow"/>
                <w:b/>
                <w:lang w:val="sr-Latn-CS"/>
              </w:rPr>
            </w:pPr>
          </w:p>
        </w:tc>
        <w:tc>
          <w:tcPr>
            <w:tcW w:w="2070" w:type="dxa"/>
            <w:tcBorders>
              <w:top w:val="single" w:sz="4" w:space="0" w:color="auto"/>
              <w:left w:val="single" w:sz="4" w:space="0" w:color="auto"/>
              <w:bottom w:val="single" w:sz="4" w:space="0" w:color="auto"/>
              <w:right w:val="single" w:sz="4" w:space="0" w:color="auto"/>
            </w:tcBorders>
            <w:vAlign w:val="center"/>
          </w:tcPr>
          <w:p w:rsidR="00993A9C" w:rsidRDefault="00993A9C">
            <w:pPr>
              <w:rPr>
                <w:rFonts w:ascii="Arial Narrow" w:eastAsia="Times New Roman" w:hAnsi="Arial Narrow"/>
                <w:b/>
                <w:lang w:val="sr-Latn-CS"/>
              </w:rPr>
            </w:pPr>
          </w:p>
        </w:tc>
      </w:tr>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12.</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both"/>
              <w:rPr>
                <w:rStyle w:val="BodytextVerdana"/>
                <w:rFonts w:ascii="Arial Narrow" w:hAnsi="Arial Narrow"/>
                <w:sz w:val="24"/>
              </w:rPr>
            </w:pPr>
            <w:r>
              <w:rPr>
                <w:rFonts w:ascii="Arial Narrow" w:hAnsi="Arial Narrow"/>
                <w:b/>
                <w:lang w:val="sr-Latn-CS"/>
              </w:rPr>
              <w:t>Utovarivač New Holand E 235</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93A9C" w:rsidRDefault="00993A9C">
            <w:pPr>
              <w:jc w:val="center"/>
              <w:rPr>
                <w:rFonts w:ascii="Arial Narrow" w:eastAsia="Times New Roman" w:hAnsi="Arial Narrow"/>
                <w:b/>
                <w:lang w:val="sr-Latn-CS"/>
              </w:rPr>
            </w:pPr>
          </w:p>
        </w:tc>
        <w:tc>
          <w:tcPr>
            <w:tcW w:w="207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rPr>
                <w:rFonts w:ascii="Arial Narrow" w:hAnsi="Arial Narrow"/>
                <w:b/>
                <w:lang w:val="sr-Latn-CS"/>
              </w:rPr>
            </w:pPr>
            <w:r>
              <w:rPr>
                <w:rFonts w:ascii="Arial Narrow" w:hAnsi="Arial Narrow"/>
                <w:b/>
                <w:lang w:val="sr-Latn-CS"/>
              </w:rPr>
              <w:t>Lončar Zoran</w:t>
            </w:r>
          </w:p>
          <w:p w:rsidR="00993A9C" w:rsidRDefault="00993A9C">
            <w:pPr>
              <w:rPr>
                <w:rFonts w:ascii="Arial Narrow" w:eastAsia="Times New Roman" w:hAnsi="Arial Narrow"/>
                <w:b/>
                <w:lang w:val="sr-Latn-CS"/>
              </w:rPr>
            </w:pPr>
            <w:r>
              <w:rPr>
                <w:rFonts w:ascii="Arial Narrow" w:hAnsi="Arial Narrow"/>
                <w:b/>
                <w:lang w:val="sr-Latn-CS"/>
              </w:rPr>
              <w:t>068/876-918</w:t>
            </w:r>
          </w:p>
        </w:tc>
      </w:tr>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13.</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both"/>
              <w:rPr>
                <w:rStyle w:val="BodytextVerdana"/>
                <w:rFonts w:ascii="Arial Narrow" w:hAnsi="Arial Narrow"/>
                <w:sz w:val="24"/>
              </w:rPr>
            </w:pPr>
            <w:r>
              <w:rPr>
                <w:rFonts w:ascii="Arial Narrow" w:hAnsi="Arial Narrow"/>
                <w:b/>
                <w:lang w:val="sr-Latn-CS"/>
              </w:rPr>
              <w:t>Utovarivač New Holand E 385</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93A9C" w:rsidRDefault="00993A9C">
            <w:pPr>
              <w:jc w:val="center"/>
              <w:rPr>
                <w:rFonts w:ascii="Arial Narrow" w:eastAsia="Times New Roman" w:hAnsi="Arial Narrow"/>
                <w:b/>
                <w:lang w:val="sr-Latn-CS"/>
              </w:rPr>
            </w:pPr>
          </w:p>
        </w:tc>
        <w:tc>
          <w:tcPr>
            <w:tcW w:w="2070" w:type="dxa"/>
            <w:tcBorders>
              <w:top w:val="single" w:sz="4" w:space="0" w:color="auto"/>
              <w:left w:val="single" w:sz="4" w:space="0" w:color="auto"/>
              <w:bottom w:val="single" w:sz="4" w:space="0" w:color="auto"/>
              <w:right w:val="single" w:sz="4" w:space="0" w:color="auto"/>
            </w:tcBorders>
            <w:vAlign w:val="center"/>
          </w:tcPr>
          <w:p w:rsidR="00993A9C" w:rsidRDefault="00993A9C">
            <w:pPr>
              <w:rPr>
                <w:rFonts w:ascii="Arial Narrow" w:eastAsia="Times New Roman" w:hAnsi="Arial Narrow"/>
                <w:b/>
                <w:lang w:val="sr-Latn-CS"/>
              </w:rPr>
            </w:pPr>
          </w:p>
        </w:tc>
      </w:tr>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14.</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both"/>
              <w:rPr>
                <w:rFonts w:ascii="Arial Narrow" w:eastAsia="Times New Roman" w:hAnsi="Arial Narrow"/>
                <w:b/>
                <w:lang w:val="sr-Latn-CS"/>
              </w:rPr>
            </w:pPr>
            <w:r>
              <w:rPr>
                <w:rFonts w:ascii="Arial Narrow" w:hAnsi="Arial Narrow"/>
                <w:b/>
                <w:lang w:val="sr-Latn-CS"/>
              </w:rPr>
              <w:t>Bager Hjundai 290 LC</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93A9C" w:rsidRDefault="00993A9C">
            <w:pPr>
              <w:jc w:val="center"/>
              <w:rPr>
                <w:rFonts w:ascii="Arial Narrow" w:eastAsia="Times New Roman" w:hAnsi="Arial Narrow"/>
                <w:b/>
                <w:lang w:val="sr-Latn-CS"/>
              </w:rPr>
            </w:pPr>
          </w:p>
        </w:tc>
        <w:tc>
          <w:tcPr>
            <w:tcW w:w="2070" w:type="dxa"/>
            <w:tcBorders>
              <w:top w:val="single" w:sz="4" w:space="0" w:color="auto"/>
              <w:left w:val="single" w:sz="4" w:space="0" w:color="auto"/>
              <w:bottom w:val="single" w:sz="4" w:space="0" w:color="auto"/>
              <w:right w:val="single" w:sz="4" w:space="0" w:color="auto"/>
            </w:tcBorders>
            <w:vAlign w:val="center"/>
          </w:tcPr>
          <w:p w:rsidR="00993A9C" w:rsidRDefault="00993A9C">
            <w:pPr>
              <w:rPr>
                <w:rFonts w:ascii="Arial Narrow" w:eastAsia="Times New Roman" w:hAnsi="Arial Narrow"/>
                <w:b/>
                <w:lang w:val="sr-Latn-CS"/>
              </w:rPr>
            </w:pPr>
          </w:p>
        </w:tc>
      </w:tr>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15.</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both"/>
              <w:rPr>
                <w:rFonts w:ascii="Arial Narrow" w:eastAsia="Times New Roman" w:hAnsi="Arial Narrow"/>
                <w:b/>
                <w:lang w:val="sr-Latn-CS"/>
              </w:rPr>
            </w:pPr>
            <w:r>
              <w:rPr>
                <w:rFonts w:ascii="Arial Narrow" w:hAnsi="Arial Narrow"/>
                <w:b/>
                <w:lang w:val="sr-Latn-CS"/>
              </w:rPr>
              <w:t>Buldozer Komatsu 155 AX</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93A9C" w:rsidRDefault="00993A9C">
            <w:pPr>
              <w:jc w:val="center"/>
              <w:rPr>
                <w:rFonts w:ascii="Arial Narrow" w:eastAsia="Times New Roman" w:hAnsi="Arial Narrow"/>
                <w:b/>
                <w:lang w:val="sr-Latn-CS"/>
              </w:rPr>
            </w:pPr>
          </w:p>
        </w:tc>
        <w:tc>
          <w:tcPr>
            <w:tcW w:w="207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rPr>
                <w:rFonts w:ascii="Arial Narrow" w:hAnsi="Arial Narrow"/>
                <w:b/>
                <w:lang w:val="sr-Latn-CS"/>
              </w:rPr>
            </w:pPr>
            <w:r>
              <w:rPr>
                <w:rFonts w:ascii="Arial Narrow" w:hAnsi="Arial Narrow"/>
                <w:b/>
                <w:lang w:val="sr-Latn-CS"/>
              </w:rPr>
              <w:t>Steljić Miroslav</w:t>
            </w:r>
          </w:p>
          <w:p w:rsidR="00993A9C" w:rsidRDefault="00993A9C">
            <w:pPr>
              <w:rPr>
                <w:rFonts w:ascii="Arial Narrow" w:eastAsia="Times New Roman" w:hAnsi="Arial Narrow"/>
                <w:b/>
                <w:lang w:val="sr-Latn-CS"/>
              </w:rPr>
            </w:pPr>
            <w:r>
              <w:rPr>
                <w:rFonts w:ascii="Arial Narrow" w:hAnsi="Arial Narrow"/>
                <w:b/>
                <w:lang w:val="sr-Latn-CS"/>
              </w:rPr>
              <w:t>068/876-907</w:t>
            </w:r>
          </w:p>
        </w:tc>
      </w:tr>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16.</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both"/>
              <w:rPr>
                <w:rFonts w:ascii="Arial Narrow" w:eastAsia="Times New Roman" w:hAnsi="Arial Narrow"/>
                <w:b/>
                <w:lang w:val="sr-Latn-CS"/>
              </w:rPr>
            </w:pPr>
            <w:r>
              <w:rPr>
                <w:rFonts w:ascii="Arial Narrow" w:hAnsi="Arial Narrow"/>
                <w:b/>
                <w:lang w:val="sr-Latn-CS"/>
              </w:rPr>
              <w:t>Buldozer Komatsu 065 EX</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93A9C" w:rsidRDefault="00993A9C">
            <w:pPr>
              <w:jc w:val="center"/>
              <w:rPr>
                <w:rFonts w:ascii="Arial Narrow" w:eastAsia="Times New Roman" w:hAnsi="Arial Narrow"/>
                <w:b/>
                <w:lang w:val="sr-Latn-CS"/>
              </w:rPr>
            </w:pPr>
          </w:p>
        </w:tc>
        <w:tc>
          <w:tcPr>
            <w:tcW w:w="2070" w:type="dxa"/>
            <w:tcBorders>
              <w:top w:val="single" w:sz="4" w:space="0" w:color="auto"/>
              <w:left w:val="single" w:sz="4" w:space="0" w:color="auto"/>
              <w:bottom w:val="single" w:sz="4" w:space="0" w:color="auto"/>
              <w:right w:val="single" w:sz="4" w:space="0" w:color="auto"/>
            </w:tcBorders>
            <w:vAlign w:val="center"/>
          </w:tcPr>
          <w:p w:rsidR="00993A9C" w:rsidRDefault="00993A9C">
            <w:pPr>
              <w:rPr>
                <w:rFonts w:ascii="Arial Narrow" w:eastAsia="Times New Roman" w:hAnsi="Arial Narrow"/>
                <w:b/>
                <w:lang w:val="sr-Latn-CS"/>
              </w:rPr>
            </w:pPr>
          </w:p>
        </w:tc>
      </w:tr>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17.</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both"/>
              <w:rPr>
                <w:rFonts w:ascii="Arial Narrow" w:eastAsia="Times New Roman" w:hAnsi="Arial Narrow"/>
                <w:b/>
                <w:lang w:val="sr-Latn-CS"/>
              </w:rPr>
            </w:pPr>
            <w:r>
              <w:rPr>
                <w:rFonts w:ascii="Arial Narrow" w:hAnsi="Arial Narrow"/>
                <w:b/>
                <w:lang w:val="sr-Latn-CS"/>
              </w:rPr>
              <w:t>Dizalica Terex RC-45</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93A9C" w:rsidRDefault="00993A9C">
            <w:pPr>
              <w:jc w:val="center"/>
              <w:rPr>
                <w:rFonts w:ascii="Arial Narrow" w:eastAsia="Times New Roman" w:hAnsi="Arial Narrow"/>
                <w:b/>
                <w:lang w:val="sr-Latn-CS"/>
              </w:rPr>
            </w:pPr>
          </w:p>
        </w:tc>
        <w:tc>
          <w:tcPr>
            <w:tcW w:w="2070" w:type="dxa"/>
            <w:tcBorders>
              <w:top w:val="single" w:sz="4" w:space="0" w:color="auto"/>
              <w:left w:val="single" w:sz="4" w:space="0" w:color="auto"/>
              <w:bottom w:val="single" w:sz="4" w:space="0" w:color="auto"/>
              <w:right w:val="single" w:sz="4" w:space="0" w:color="auto"/>
            </w:tcBorders>
            <w:vAlign w:val="center"/>
            <w:hideMark/>
          </w:tcPr>
          <w:p w:rsidR="00993A9C" w:rsidRDefault="00993A9C">
            <w:pPr>
              <w:rPr>
                <w:rFonts w:ascii="Arial Narrow" w:hAnsi="Arial Narrow"/>
                <w:b/>
                <w:lang w:val="sr-Latn-CS"/>
              </w:rPr>
            </w:pPr>
            <w:r>
              <w:rPr>
                <w:rFonts w:ascii="Arial Narrow" w:hAnsi="Arial Narrow"/>
                <w:b/>
                <w:lang w:val="sr-Latn-CS"/>
              </w:rPr>
              <w:t>Grujičić Ljubiša</w:t>
            </w:r>
          </w:p>
          <w:p w:rsidR="00993A9C" w:rsidRDefault="00993A9C">
            <w:pPr>
              <w:rPr>
                <w:rFonts w:ascii="Arial Narrow" w:eastAsia="Times New Roman" w:hAnsi="Arial Narrow"/>
                <w:b/>
                <w:lang w:val="sr-Latn-CS"/>
              </w:rPr>
            </w:pPr>
            <w:r>
              <w:rPr>
                <w:rFonts w:ascii="Arial Narrow" w:hAnsi="Arial Narrow"/>
                <w:b/>
                <w:lang w:val="sr-Latn-CS"/>
              </w:rPr>
              <w:t>068/876-913</w:t>
            </w:r>
          </w:p>
        </w:tc>
      </w:tr>
      <w:tr w:rsidR="00993A9C" w:rsidTr="00993A9C">
        <w:tc>
          <w:tcPr>
            <w:tcW w:w="894"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18.</w:t>
            </w:r>
          </w:p>
        </w:tc>
        <w:tc>
          <w:tcPr>
            <w:tcW w:w="4673"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both"/>
              <w:rPr>
                <w:rFonts w:ascii="Arial Narrow" w:eastAsia="Times New Roman" w:hAnsi="Arial Narrow"/>
                <w:b/>
                <w:lang w:val="sr-Latn-CS"/>
              </w:rPr>
            </w:pPr>
            <w:r>
              <w:rPr>
                <w:rFonts w:ascii="Arial Narrow" w:hAnsi="Arial Narrow"/>
                <w:b/>
                <w:lang w:val="sr-Latn-CS"/>
              </w:rPr>
              <w:t>Niskonoseća prikolica</w:t>
            </w:r>
          </w:p>
        </w:tc>
        <w:tc>
          <w:tcPr>
            <w:tcW w:w="621" w:type="dxa"/>
            <w:tcBorders>
              <w:top w:val="single" w:sz="4" w:space="0" w:color="auto"/>
              <w:left w:val="single" w:sz="4" w:space="0" w:color="auto"/>
              <w:bottom w:val="single" w:sz="4" w:space="0" w:color="auto"/>
              <w:right w:val="single" w:sz="4" w:space="0" w:color="auto"/>
            </w:tcBorders>
            <w:vAlign w:val="center"/>
            <w:hideMark/>
          </w:tcPr>
          <w:p w:rsidR="00993A9C" w:rsidRDefault="00993A9C">
            <w:pPr>
              <w:jc w:val="center"/>
              <w:rPr>
                <w:rFonts w:ascii="Arial Narrow" w:eastAsia="Times New Roman" w:hAnsi="Arial Narrow"/>
                <w:b/>
                <w:lang w:val="sr-Latn-CS"/>
              </w:rPr>
            </w:pPr>
            <w:r>
              <w:rPr>
                <w:rFonts w:ascii="Arial Narrow" w:hAnsi="Arial Narrow"/>
                <w:b/>
                <w:lang w:val="sr-Latn-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93A9C" w:rsidRDefault="00993A9C">
            <w:pPr>
              <w:jc w:val="center"/>
              <w:rPr>
                <w:rFonts w:ascii="Arial Narrow" w:eastAsia="Times New Roman" w:hAnsi="Arial Narrow"/>
                <w:b/>
                <w:lang w:val="sr-Latn-CS"/>
              </w:rPr>
            </w:pPr>
          </w:p>
        </w:tc>
        <w:tc>
          <w:tcPr>
            <w:tcW w:w="2070" w:type="dxa"/>
            <w:tcBorders>
              <w:top w:val="single" w:sz="4" w:space="0" w:color="auto"/>
              <w:left w:val="single" w:sz="4" w:space="0" w:color="auto"/>
              <w:bottom w:val="single" w:sz="4" w:space="0" w:color="auto"/>
              <w:right w:val="single" w:sz="4" w:space="0" w:color="auto"/>
            </w:tcBorders>
            <w:vAlign w:val="center"/>
          </w:tcPr>
          <w:p w:rsidR="00993A9C" w:rsidRDefault="00993A9C">
            <w:pPr>
              <w:rPr>
                <w:rFonts w:ascii="Arial Narrow" w:eastAsia="Times New Roman" w:hAnsi="Arial Narrow"/>
                <w:b/>
                <w:lang w:val="sr-Latn-CS"/>
              </w:rPr>
            </w:pPr>
          </w:p>
        </w:tc>
      </w:tr>
    </w:tbl>
    <w:p w:rsidR="00E566D0" w:rsidRDefault="00993A9C" w:rsidP="00E566D0">
      <w:pPr>
        <w:rPr>
          <w:rFonts w:ascii="Arial Narrow" w:hAnsi="Arial Narrow"/>
          <w:b/>
          <w:lang w:val="sr-Latn-CS"/>
        </w:rPr>
      </w:pPr>
      <w:r>
        <w:rPr>
          <w:rFonts w:ascii="Arial Narrow" w:hAnsi="Arial Narrow"/>
          <w:b/>
          <w:lang w:val="sr-Latn-CS"/>
        </w:rPr>
        <w:t>Direktor: Dujović Miroslav 067/546-103</w:t>
      </w:r>
    </w:p>
    <w:p w:rsidR="00322D69" w:rsidRDefault="00322D69" w:rsidP="00322D69">
      <w:pPr>
        <w:spacing w:after="200" w:line="276" w:lineRule="auto"/>
        <w:rPr>
          <w:rFonts w:ascii="Arial Narrow" w:hAnsi="Arial Narrow"/>
          <w:b/>
          <w:lang w:val="sr-Latn-CS"/>
        </w:rPr>
      </w:pPr>
      <w:r>
        <w:rPr>
          <w:rFonts w:ascii="Arial Narrow" w:hAnsi="Arial Narrow"/>
          <w:b/>
          <w:lang w:val="sr-Latn-CS"/>
        </w:rPr>
        <w:t>Teh. Direktor: Vuković Branko 068/855-005</w:t>
      </w:r>
    </w:p>
    <w:p w:rsidR="00E566D0" w:rsidRDefault="00E566D0" w:rsidP="00E566D0">
      <w:pPr>
        <w:jc w:val="center"/>
        <w:rPr>
          <w:rFonts w:ascii="Arial Narrow" w:hAnsi="Arial Narrow"/>
          <w:b/>
          <w:color w:val="000000" w:themeColor="text1"/>
        </w:rPr>
      </w:pPr>
      <w:r w:rsidRPr="00E566D0">
        <w:rPr>
          <w:rFonts w:ascii="Arial Narrow" w:hAnsi="Arial Narrow"/>
          <w:b/>
          <w:color w:val="000000" w:themeColor="text1"/>
        </w:rPr>
        <w:t>A.D.  RUDNIK UGLJA „PLJEVLJA”</w:t>
      </w:r>
    </w:p>
    <w:p w:rsidR="0063332C" w:rsidRDefault="0063332C" w:rsidP="00E566D0">
      <w:pPr>
        <w:jc w:val="center"/>
        <w:rPr>
          <w:rFonts w:ascii="Arial Narrow" w:hAnsi="Arial Narrow"/>
          <w:b/>
          <w:color w:val="000000" w:themeColor="text1"/>
        </w:rPr>
      </w:pPr>
    </w:p>
    <w:p w:rsidR="00E566D0" w:rsidRPr="0063332C" w:rsidRDefault="0063332C" w:rsidP="0063332C">
      <w:pPr>
        <w:jc w:val="center"/>
        <w:rPr>
          <w:rFonts w:ascii="Arial Narrow" w:hAnsi="Arial Narrow"/>
          <w:b/>
          <w:i/>
          <w:lang w:val="sr-Latn-CS"/>
        </w:rPr>
      </w:pPr>
      <w:r>
        <w:rPr>
          <w:rFonts w:ascii="Arial Narrow" w:hAnsi="Arial Narrow"/>
          <w:b/>
          <w:i/>
          <w:lang w:val="sr-Latn-CS"/>
        </w:rPr>
        <w:t>R A S P O L O Ž I V A    M E H A N I Z A C I J A</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060"/>
        <w:gridCol w:w="1680"/>
        <w:gridCol w:w="840"/>
        <w:gridCol w:w="960"/>
        <w:gridCol w:w="2516"/>
      </w:tblGrid>
      <w:tr w:rsidR="00E566D0" w:rsidRPr="000D7875" w:rsidTr="00E566D0">
        <w:trPr>
          <w:cantSplit/>
          <w:trHeight w:val="1134"/>
        </w:trPr>
        <w:tc>
          <w:tcPr>
            <w:tcW w:w="648" w:type="dxa"/>
            <w:textDirection w:val="btLr"/>
          </w:tcPr>
          <w:p w:rsidR="00E566D0" w:rsidRPr="000D7875" w:rsidRDefault="00E566D0" w:rsidP="00E566D0">
            <w:pPr>
              <w:ind w:left="113" w:right="113"/>
              <w:jc w:val="center"/>
              <w:rPr>
                <w:rFonts w:ascii="Arial" w:hAnsi="Arial" w:cs="Arial"/>
                <w:b/>
                <w:sz w:val="22"/>
                <w:szCs w:val="22"/>
              </w:rPr>
            </w:pPr>
          </w:p>
          <w:p w:rsidR="00E566D0" w:rsidRPr="000D7875" w:rsidRDefault="00E566D0" w:rsidP="00E566D0">
            <w:pPr>
              <w:ind w:left="113" w:right="113"/>
              <w:jc w:val="center"/>
              <w:rPr>
                <w:rFonts w:ascii="Arial" w:hAnsi="Arial" w:cs="Arial"/>
                <w:b/>
                <w:sz w:val="22"/>
                <w:szCs w:val="22"/>
              </w:rPr>
            </w:pPr>
            <w:r w:rsidRPr="000D7875">
              <w:rPr>
                <w:rFonts w:ascii="Arial" w:hAnsi="Arial" w:cs="Arial"/>
                <w:b/>
                <w:sz w:val="22"/>
                <w:szCs w:val="22"/>
              </w:rPr>
              <w:t>R.br.</w:t>
            </w:r>
          </w:p>
          <w:p w:rsidR="00E566D0" w:rsidRPr="000D7875" w:rsidRDefault="00E566D0" w:rsidP="00E566D0">
            <w:pPr>
              <w:ind w:left="113" w:right="113"/>
              <w:jc w:val="center"/>
              <w:rPr>
                <w:rFonts w:ascii="Arial" w:hAnsi="Arial" w:cs="Arial"/>
                <w:b/>
                <w:sz w:val="22"/>
                <w:szCs w:val="22"/>
              </w:rPr>
            </w:pPr>
            <w:r w:rsidRPr="000D7875">
              <w:rPr>
                <w:rFonts w:ascii="Arial" w:hAnsi="Arial" w:cs="Arial"/>
                <w:b/>
                <w:sz w:val="22"/>
                <w:szCs w:val="22"/>
              </w:rPr>
              <w:t>br.</w:t>
            </w:r>
          </w:p>
          <w:p w:rsidR="00E566D0" w:rsidRPr="000D7875" w:rsidRDefault="00E566D0" w:rsidP="00E566D0">
            <w:pPr>
              <w:ind w:left="113" w:right="113"/>
              <w:jc w:val="center"/>
              <w:rPr>
                <w:b/>
                <w:sz w:val="32"/>
                <w:szCs w:val="32"/>
              </w:rPr>
            </w:pPr>
          </w:p>
          <w:p w:rsidR="00E566D0" w:rsidRPr="000D7875" w:rsidRDefault="00E566D0" w:rsidP="00E566D0">
            <w:pPr>
              <w:ind w:left="113" w:right="113"/>
              <w:jc w:val="center"/>
              <w:rPr>
                <w:b/>
                <w:sz w:val="32"/>
                <w:szCs w:val="32"/>
              </w:rPr>
            </w:pPr>
          </w:p>
        </w:tc>
        <w:tc>
          <w:tcPr>
            <w:tcW w:w="3060" w:type="dxa"/>
          </w:tcPr>
          <w:p w:rsidR="00E566D0" w:rsidRPr="000D7875" w:rsidRDefault="00E566D0" w:rsidP="00E566D0">
            <w:pPr>
              <w:jc w:val="center"/>
              <w:rPr>
                <w:rFonts w:ascii="Arial" w:hAnsi="Arial" w:cs="Arial"/>
                <w:b/>
                <w:sz w:val="22"/>
                <w:szCs w:val="22"/>
              </w:rPr>
            </w:pPr>
          </w:p>
          <w:p w:rsidR="00E566D0" w:rsidRPr="000D7875" w:rsidRDefault="00E566D0" w:rsidP="00E566D0">
            <w:pPr>
              <w:jc w:val="center"/>
              <w:rPr>
                <w:rFonts w:ascii="Arial" w:hAnsi="Arial" w:cs="Arial"/>
                <w:b/>
                <w:sz w:val="22"/>
                <w:szCs w:val="22"/>
              </w:rPr>
            </w:pPr>
          </w:p>
          <w:p w:rsidR="00E566D0" w:rsidRPr="000D7875" w:rsidRDefault="00E566D0" w:rsidP="00E566D0">
            <w:pPr>
              <w:jc w:val="center"/>
              <w:rPr>
                <w:rFonts w:ascii="Arial" w:hAnsi="Arial" w:cs="Arial"/>
                <w:b/>
                <w:sz w:val="22"/>
                <w:szCs w:val="22"/>
              </w:rPr>
            </w:pPr>
            <w:r w:rsidRPr="000D7875">
              <w:rPr>
                <w:rFonts w:ascii="Arial" w:hAnsi="Arial" w:cs="Arial"/>
                <w:b/>
                <w:sz w:val="22"/>
                <w:szCs w:val="22"/>
              </w:rPr>
              <w:t xml:space="preserve">NAZIV I VRSTA SREDSTAVA – OPREME </w:t>
            </w:r>
          </w:p>
        </w:tc>
        <w:tc>
          <w:tcPr>
            <w:tcW w:w="1680" w:type="dxa"/>
          </w:tcPr>
          <w:p w:rsidR="00E566D0" w:rsidRPr="000D7875" w:rsidRDefault="00E566D0" w:rsidP="00E566D0">
            <w:pPr>
              <w:jc w:val="center"/>
              <w:rPr>
                <w:b/>
                <w:sz w:val="22"/>
                <w:szCs w:val="22"/>
              </w:rPr>
            </w:pPr>
          </w:p>
          <w:p w:rsidR="00E566D0" w:rsidRPr="000D7875" w:rsidRDefault="00E566D0" w:rsidP="00E566D0">
            <w:pPr>
              <w:jc w:val="center"/>
              <w:rPr>
                <w:b/>
                <w:sz w:val="22"/>
                <w:szCs w:val="22"/>
              </w:rPr>
            </w:pPr>
          </w:p>
          <w:p w:rsidR="00E566D0" w:rsidRPr="000D7875" w:rsidRDefault="00E566D0" w:rsidP="00E566D0">
            <w:pPr>
              <w:jc w:val="center"/>
              <w:rPr>
                <w:rFonts w:ascii="Arial" w:hAnsi="Arial" w:cs="Arial"/>
                <w:b/>
                <w:sz w:val="22"/>
                <w:szCs w:val="22"/>
              </w:rPr>
            </w:pPr>
            <w:r w:rsidRPr="000D7875">
              <w:rPr>
                <w:rFonts w:ascii="Arial" w:hAnsi="Arial" w:cs="Arial"/>
                <w:b/>
                <w:sz w:val="22"/>
                <w:szCs w:val="22"/>
              </w:rPr>
              <w:t>NAMJENA</w:t>
            </w:r>
          </w:p>
        </w:tc>
        <w:tc>
          <w:tcPr>
            <w:tcW w:w="840" w:type="dxa"/>
          </w:tcPr>
          <w:p w:rsidR="00E566D0" w:rsidRPr="000D7875" w:rsidRDefault="00E566D0" w:rsidP="00E566D0">
            <w:pPr>
              <w:jc w:val="center"/>
              <w:rPr>
                <w:b/>
                <w:sz w:val="32"/>
                <w:szCs w:val="32"/>
              </w:rPr>
            </w:pPr>
          </w:p>
          <w:p w:rsidR="00E566D0" w:rsidRPr="000D7875" w:rsidRDefault="00E566D0" w:rsidP="00E566D0">
            <w:pPr>
              <w:jc w:val="center"/>
              <w:rPr>
                <w:rFonts w:ascii="Arial" w:hAnsi="Arial" w:cs="Arial"/>
                <w:b/>
                <w:sz w:val="22"/>
                <w:szCs w:val="22"/>
              </w:rPr>
            </w:pPr>
            <w:r w:rsidRPr="000D7875">
              <w:rPr>
                <w:rFonts w:ascii="Arial" w:hAnsi="Arial" w:cs="Arial"/>
                <w:b/>
                <w:sz w:val="22"/>
                <w:szCs w:val="22"/>
              </w:rPr>
              <w:t>Jed.</w:t>
            </w:r>
          </w:p>
          <w:p w:rsidR="00E566D0" w:rsidRPr="000D7875" w:rsidRDefault="00E566D0" w:rsidP="00E566D0">
            <w:pPr>
              <w:jc w:val="center"/>
              <w:rPr>
                <w:b/>
                <w:sz w:val="32"/>
                <w:szCs w:val="32"/>
              </w:rPr>
            </w:pPr>
            <w:r w:rsidRPr="000D7875">
              <w:rPr>
                <w:rFonts w:ascii="Arial" w:hAnsi="Arial" w:cs="Arial"/>
                <w:b/>
                <w:sz w:val="22"/>
                <w:szCs w:val="22"/>
              </w:rPr>
              <w:t>mjere</w:t>
            </w:r>
          </w:p>
        </w:tc>
        <w:tc>
          <w:tcPr>
            <w:tcW w:w="960" w:type="dxa"/>
            <w:textDirection w:val="btLr"/>
          </w:tcPr>
          <w:p w:rsidR="00E566D0" w:rsidRPr="000D7875" w:rsidRDefault="00E566D0" w:rsidP="00E566D0">
            <w:pPr>
              <w:ind w:left="113" w:right="113"/>
              <w:jc w:val="center"/>
              <w:rPr>
                <w:b/>
                <w:sz w:val="18"/>
                <w:szCs w:val="18"/>
              </w:rPr>
            </w:pPr>
          </w:p>
          <w:p w:rsidR="00E566D0" w:rsidRPr="000D7875" w:rsidRDefault="00E566D0" w:rsidP="00E566D0">
            <w:pPr>
              <w:ind w:left="113" w:right="113"/>
              <w:jc w:val="center"/>
              <w:rPr>
                <w:rFonts w:ascii="Arial" w:hAnsi="Arial" w:cs="Arial"/>
                <w:b/>
                <w:sz w:val="22"/>
                <w:szCs w:val="22"/>
              </w:rPr>
            </w:pPr>
            <w:r w:rsidRPr="000D7875">
              <w:rPr>
                <w:rFonts w:ascii="Arial" w:hAnsi="Arial" w:cs="Arial"/>
                <w:b/>
                <w:sz w:val="18"/>
                <w:szCs w:val="18"/>
              </w:rPr>
              <w:t xml:space="preserve">Brojno </w:t>
            </w:r>
            <w:r w:rsidRPr="000D7875">
              <w:rPr>
                <w:rFonts w:ascii="Arial" w:hAnsi="Arial" w:cs="Arial"/>
                <w:b/>
                <w:sz w:val="22"/>
                <w:szCs w:val="22"/>
              </w:rPr>
              <w:t>stanje</w:t>
            </w:r>
          </w:p>
        </w:tc>
        <w:tc>
          <w:tcPr>
            <w:tcW w:w="2516" w:type="dxa"/>
          </w:tcPr>
          <w:p w:rsidR="00E566D0" w:rsidRPr="000D7875" w:rsidRDefault="00E566D0" w:rsidP="00E566D0">
            <w:pPr>
              <w:jc w:val="center"/>
              <w:rPr>
                <w:rFonts w:ascii="Arial" w:hAnsi="Arial" w:cs="Arial"/>
                <w:b/>
                <w:sz w:val="22"/>
                <w:szCs w:val="22"/>
              </w:rPr>
            </w:pPr>
          </w:p>
          <w:p w:rsidR="00E566D0" w:rsidRPr="000D7875" w:rsidRDefault="00E566D0" w:rsidP="00E566D0">
            <w:pPr>
              <w:jc w:val="center"/>
              <w:rPr>
                <w:rFonts w:ascii="Arial" w:hAnsi="Arial" w:cs="Arial"/>
                <w:b/>
                <w:sz w:val="22"/>
                <w:szCs w:val="22"/>
              </w:rPr>
            </w:pPr>
          </w:p>
          <w:p w:rsidR="00E566D0" w:rsidRPr="000D7875" w:rsidRDefault="00E566D0" w:rsidP="00E566D0">
            <w:pPr>
              <w:jc w:val="center"/>
              <w:rPr>
                <w:rFonts w:ascii="Arial" w:hAnsi="Arial" w:cs="Arial"/>
                <w:b/>
                <w:sz w:val="22"/>
                <w:szCs w:val="22"/>
              </w:rPr>
            </w:pPr>
            <w:r w:rsidRPr="000D7875">
              <w:rPr>
                <w:rFonts w:ascii="Arial" w:hAnsi="Arial" w:cs="Arial"/>
                <w:b/>
                <w:sz w:val="22"/>
                <w:szCs w:val="22"/>
              </w:rPr>
              <w:t>Napomena</w:t>
            </w:r>
          </w:p>
        </w:tc>
      </w:tr>
      <w:tr w:rsidR="00E566D0" w:rsidRPr="00802B05" w:rsidTr="00E566D0">
        <w:tc>
          <w:tcPr>
            <w:tcW w:w="648"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1.</w:t>
            </w:r>
          </w:p>
        </w:tc>
        <w:tc>
          <w:tcPr>
            <w:tcW w:w="3060" w:type="dxa"/>
          </w:tcPr>
          <w:p w:rsidR="00E566D0" w:rsidRPr="00802B05" w:rsidRDefault="00E566D0" w:rsidP="00E566D0">
            <w:pPr>
              <w:rPr>
                <w:rFonts w:ascii="Arial" w:hAnsi="Arial" w:cs="Arial"/>
                <w:color w:val="000000" w:themeColor="text1"/>
                <w:sz w:val="22"/>
                <w:szCs w:val="22"/>
              </w:rPr>
            </w:pPr>
            <w:r w:rsidRPr="00802B05">
              <w:rPr>
                <w:rFonts w:ascii="Arial" w:hAnsi="Arial" w:cs="Arial"/>
                <w:color w:val="000000" w:themeColor="text1"/>
                <w:sz w:val="22"/>
                <w:szCs w:val="22"/>
              </w:rPr>
              <w:t>FAP 6X4 , 2635 VBK</w:t>
            </w:r>
          </w:p>
        </w:tc>
        <w:tc>
          <w:tcPr>
            <w:tcW w:w="168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Terensko</w:t>
            </w:r>
          </w:p>
        </w:tc>
        <w:tc>
          <w:tcPr>
            <w:tcW w:w="84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kom</w:t>
            </w:r>
          </w:p>
        </w:tc>
        <w:tc>
          <w:tcPr>
            <w:tcW w:w="96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3</w:t>
            </w:r>
          </w:p>
        </w:tc>
        <w:tc>
          <w:tcPr>
            <w:tcW w:w="2516"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Dozvoljena nosivost 16 tona</w:t>
            </w:r>
          </w:p>
        </w:tc>
      </w:tr>
      <w:tr w:rsidR="00E566D0" w:rsidRPr="00802B05" w:rsidTr="00E566D0">
        <w:trPr>
          <w:trHeight w:val="330"/>
        </w:trPr>
        <w:tc>
          <w:tcPr>
            <w:tcW w:w="648"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2.</w:t>
            </w:r>
          </w:p>
        </w:tc>
        <w:tc>
          <w:tcPr>
            <w:tcW w:w="3060" w:type="dxa"/>
          </w:tcPr>
          <w:p w:rsidR="00E566D0" w:rsidRPr="00802B05" w:rsidRDefault="00E566D0" w:rsidP="00E566D0">
            <w:pPr>
              <w:rPr>
                <w:rFonts w:ascii="Arial" w:hAnsi="Arial" w:cs="Arial"/>
                <w:color w:val="000000" w:themeColor="text1"/>
                <w:sz w:val="22"/>
                <w:szCs w:val="22"/>
              </w:rPr>
            </w:pPr>
            <w:r w:rsidRPr="00802B05">
              <w:rPr>
                <w:rFonts w:ascii="Arial" w:hAnsi="Arial" w:cs="Arial"/>
                <w:color w:val="000000" w:themeColor="text1"/>
                <w:sz w:val="22"/>
                <w:szCs w:val="22"/>
              </w:rPr>
              <w:t>FAP 6X4 , 2629 VBK</w:t>
            </w:r>
          </w:p>
        </w:tc>
        <w:tc>
          <w:tcPr>
            <w:tcW w:w="168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Terensko</w:t>
            </w:r>
          </w:p>
        </w:tc>
        <w:tc>
          <w:tcPr>
            <w:tcW w:w="84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kom</w:t>
            </w:r>
          </w:p>
        </w:tc>
        <w:tc>
          <w:tcPr>
            <w:tcW w:w="96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1</w:t>
            </w:r>
          </w:p>
        </w:tc>
        <w:tc>
          <w:tcPr>
            <w:tcW w:w="2516"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Dozvoljena nosivost 14 tona</w:t>
            </w:r>
          </w:p>
        </w:tc>
      </w:tr>
      <w:tr w:rsidR="00E566D0" w:rsidRPr="00802B05" w:rsidTr="00E566D0">
        <w:trPr>
          <w:trHeight w:val="165"/>
        </w:trPr>
        <w:tc>
          <w:tcPr>
            <w:tcW w:w="648"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3.</w:t>
            </w:r>
          </w:p>
        </w:tc>
        <w:tc>
          <w:tcPr>
            <w:tcW w:w="3060" w:type="dxa"/>
          </w:tcPr>
          <w:p w:rsidR="00E566D0" w:rsidRPr="00802B05" w:rsidRDefault="00E566D0" w:rsidP="00E566D0">
            <w:pPr>
              <w:rPr>
                <w:rFonts w:ascii="Arial" w:hAnsi="Arial" w:cs="Arial"/>
                <w:color w:val="000000" w:themeColor="text1"/>
                <w:sz w:val="22"/>
                <w:szCs w:val="22"/>
              </w:rPr>
            </w:pPr>
            <w:r w:rsidRPr="00802B05">
              <w:rPr>
                <w:rFonts w:ascii="Arial" w:hAnsi="Arial" w:cs="Arial"/>
                <w:color w:val="000000" w:themeColor="text1"/>
                <w:sz w:val="22"/>
                <w:szCs w:val="22"/>
              </w:rPr>
              <w:t>FAP 6X4 , 2624 RBK</w:t>
            </w:r>
          </w:p>
        </w:tc>
        <w:tc>
          <w:tcPr>
            <w:tcW w:w="168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Terensko</w:t>
            </w:r>
          </w:p>
        </w:tc>
        <w:tc>
          <w:tcPr>
            <w:tcW w:w="84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kom</w:t>
            </w:r>
          </w:p>
        </w:tc>
        <w:tc>
          <w:tcPr>
            <w:tcW w:w="96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1</w:t>
            </w:r>
          </w:p>
        </w:tc>
        <w:tc>
          <w:tcPr>
            <w:tcW w:w="2516"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Dozvoljena nosivost 14 tona</w:t>
            </w:r>
          </w:p>
        </w:tc>
      </w:tr>
      <w:tr w:rsidR="00E566D0" w:rsidRPr="00802B05" w:rsidTr="00E566D0">
        <w:tc>
          <w:tcPr>
            <w:tcW w:w="648"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4.</w:t>
            </w:r>
          </w:p>
        </w:tc>
        <w:tc>
          <w:tcPr>
            <w:tcW w:w="3060" w:type="dxa"/>
          </w:tcPr>
          <w:p w:rsidR="00E566D0" w:rsidRPr="00802B05" w:rsidRDefault="00E566D0" w:rsidP="00E566D0">
            <w:pPr>
              <w:rPr>
                <w:rFonts w:ascii="Arial" w:hAnsi="Arial" w:cs="Arial"/>
                <w:color w:val="000000" w:themeColor="text1"/>
                <w:sz w:val="22"/>
                <w:szCs w:val="22"/>
              </w:rPr>
            </w:pPr>
            <w:r w:rsidRPr="00802B05">
              <w:rPr>
                <w:rFonts w:ascii="Arial" w:hAnsi="Arial" w:cs="Arial"/>
                <w:color w:val="000000" w:themeColor="text1"/>
                <w:sz w:val="22"/>
                <w:szCs w:val="22"/>
              </w:rPr>
              <w:t xml:space="preserve">Mercedes Benz 8x4, 4144 </w:t>
            </w:r>
          </w:p>
        </w:tc>
        <w:tc>
          <w:tcPr>
            <w:tcW w:w="168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Terensko</w:t>
            </w:r>
          </w:p>
        </w:tc>
        <w:tc>
          <w:tcPr>
            <w:tcW w:w="84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kom</w:t>
            </w:r>
          </w:p>
        </w:tc>
        <w:tc>
          <w:tcPr>
            <w:tcW w:w="96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5</w:t>
            </w:r>
          </w:p>
        </w:tc>
        <w:tc>
          <w:tcPr>
            <w:tcW w:w="2516" w:type="dxa"/>
          </w:tcPr>
          <w:p w:rsidR="00E566D0" w:rsidRPr="00802B05" w:rsidRDefault="00E566D0" w:rsidP="00E566D0">
            <w:pPr>
              <w:jc w:val="center"/>
              <w:rPr>
                <w:rFonts w:ascii="Arial" w:hAnsi="Arial" w:cs="Arial"/>
                <w:color w:val="000000" w:themeColor="text1"/>
                <w:sz w:val="22"/>
                <w:szCs w:val="22"/>
              </w:rPr>
            </w:pPr>
            <w:r>
              <w:rPr>
                <w:rFonts w:ascii="Arial" w:hAnsi="Arial" w:cs="Arial"/>
                <w:color w:val="000000" w:themeColor="text1"/>
                <w:sz w:val="22"/>
                <w:szCs w:val="22"/>
              </w:rPr>
              <w:t xml:space="preserve">Dozvoljena nosivost </w:t>
            </w:r>
            <w:r w:rsidRPr="00802B05">
              <w:rPr>
                <w:rFonts w:ascii="Arial" w:hAnsi="Arial" w:cs="Arial"/>
                <w:color w:val="000000" w:themeColor="text1"/>
                <w:sz w:val="22"/>
                <w:szCs w:val="22"/>
              </w:rPr>
              <w:t>25,5</w:t>
            </w:r>
            <w:r>
              <w:rPr>
                <w:rFonts w:ascii="Arial" w:hAnsi="Arial" w:cs="Arial"/>
                <w:color w:val="000000" w:themeColor="text1"/>
                <w:sz w:val="22"/>
                <w:szCs w:val="22"/>
              </w:rPr>
              <w:t xml:space="preserve"> tona</w:t>
            </w:r>
          </w:p>
        </w:tc>
      </w:tr>
      <w:tr w:rsidR="00E566D0" w:rsidRPr="00802B05" w:rsidTr="00E566D0">
        <w:tc>
          <w:tcPr>
            <w:tcW w:w="648"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5.</w:t>
            </w:r>
          </w:p>
        </w:tc>
        <w:tc>
          <w:tcPr>
            <w:tcW w:w="3060" w:type="dxa"/>
          </w:tcPr>
          <w:p w:rsidR="00E566D0" w:rsidRPr="00802B05" w:rsidRDefault="00E566D0" w:rsidP="00E566D0">
            <w:pPr>
              <w:rPr>
                <w:rFonts w:ascii="Arial" w:hAnsi="Arial" w:cs="Arial"/>
                <w:color w:val="000000" w:themeColor="text1"/>
                <w:sz w:val="22"/>
                <w:szCs w:val="22"/>
              </w:rPr>
            </w:pPr>
            <w:r w:rsidRPr="00802B05">
              <w:rPr>
                <w:rFonts w:ascii="Arial" w:hAnsi="Arial" w:cs="Arial"/>
                <w:color w:val="000000" w:themeColor="text1"/>
                <w:sz w:val="22"/>
                <w:szCs w:val="22"/>
              </w:rPr>
              <w:t xml:space="preserve">Mercedes Benz 8x4, 4144 </w:t>
            </w:r>
          </w:p>
        </w:tc>
        <w:tc>
          <w:tcPr>
            <w:tcW w:w="168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Terensko</w:t>
            </w:r>
          </w:p>
        </w:tc>
        <w:tc>
          <w:tcPr>
            <w:tcW w:w="84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kom</w:t>
            </w:r>
          </w:p>
        </w:tc>
        <w:tc>
          <w:tcPr>
            <w:tcW w:w="96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2</w:t>
            </w:r>
          </w:p>
        </w:tc>
        <w:tc>
          <w:tcPr>
            <w:tcW w:w="2516"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Dozvoljena nosivost 26,349  tona</w:t>
            </w:r>
          </w:p>
        </w:tc>
      </w:tr>
      <w:tr w:rsidR="00E566D0" w:rsidRPr="00802B05" w:rsidTr="00E566D0">
        <w:tc>
          <w:tcPr>
            <w:tcW w:w="648"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6.</w:t>
            </w:r>
          </w:p>
        </w:tc>
        <w:tc>
          <w:tcPr>
            <w:tcW w:w="3060" w:type="dxa"/>
          </w:tcPr>
          <w:p w:rsidR="00E566D0" w:rsidRPr="00802B05" w:rsidRDefault="00E566D0" w:rsidP="00E566D0">
            <w:pPr>
              <w:rPr>
                <w:rFonts w:ascii="Arial" w:hAnsi="Arial" w:cs="Arial"/>
                <w:color w:val="000000" w:themeColor="text1"/>
                <w:sz w:val="22"/>
                <w:szCs w:val="22"/>
              </w:rPr>
            </w:pPr>
            <w:r w:rsidRPr="00802B05">
              <w:rPr>
                <w:rFonts w:ascii="Arial" w:hAnsi="Arial" w:cs="Arial"/>
                <w:color w:val="000000" w:themeColor="text1"/>
                <w:sz w:val="22"/>
                <w:szCs w:val="22"/>
              </w:rPr>
              <w:t xml:space="preserve">Mercedes Benz 8x6, 4141 </w:t>
            </w:r>
          </w:p>
        </w:tc>
        <w:tc>
          <w:tcPr>
            <w:tcW w:w="168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Terensko</w:t>
            </w:r>
          </w:p>
        </w:tc>
        <w:tc>
          <w:tcPr>
            <w:tcW w:w="84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kom</w:t>
            </w:r>
          </w:p>
        </w:tc>
        <w:tc>
          <w:tcPr>
            <w:tcW w:w="96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3</w:t>
            </w:r>
          </w:p>
        </w:tc>
        <w:tc>
          <w:tcPr>
            <w:tcW w:w="2516"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Dozvoljena nosivost 24,17  tona</w:t>
            </w:r>
          </w:p>
        </w:tc>
      </w:tr>
      <w:tr w:rsidR="00E566D0" w:rsidRPr="00802B05" w:rsidTr="00E566D0">
        <w:tc>
          <w:tcPr>
            <w:tcW w:w="648"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7.</w:t>
            </w:r>
          </w:p>
        </w:tc>
        <w:tc>
          <w:tcPr>
            <w:tcW w:w="3060" w:type="dxa"/>
          </w:tcPr>
          <w:p w:rsidR="00E566D0" w:rsidRPr="00802B05" w:rsidRDefault="00E566D0" w:rsidP="00E566D0">
            <w:pPr>
              <w:rPr>
                <w:rFonts w:ascii="Arial" w:hAnsi="Arial" w:cs="Arial"/>
                <w:color w:val="000000" w:themeColor="text1"/>
                <w:sz w:val="22"/>
                <w:szCs w:val="22"/>
              </w:rPr>
            </w:pPr>
            <w:r w:rsidRPr="00802B05">
              <w:rPr>
                <w:rFonts w:ascii="Arial" w:hAnsi="Arial" w:cs="Arial"/>
                <w:color w:val="000000" w:themeColor="text1"/>
                <w:sz w:val="22"/>
                <w:szCs w:val="22"/>
              </w:rPr>
              <w:t xml:space="preserve">Mercedes Benz 8x6, 4144 </w:t>
            </w:r>
          </w:p>
        </w:tc>
        <w:tc>
          <w:tcPr>
            <w:tcW w:w="168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Terensko</w:t>
            </w:r>
          </w:p>
        </w:tc>
        <w:tc>
          <w:tcPr>
            <w:tcW w:w="84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kom</w:t>
            </w:r>
          </w:p>
        </w:tc>
        <w:tc>
          <w:tcPr>
            <w:tcW w:w="96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1</w:t>
            </w:r>
          </w:p>
        </w:tc>
        <w:tc>
          <w:tcPr>
            <w:tcW w:w="2516"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Dozvoljena nosivost 24,17  tona</w:t>
            </w:r>
          </w:p>
        </w:tc>
      </w:tr>
      <w:tr w:rsidR="00E566D0" w:rsidRPr="00802B05" w:rsidTr="00E566D0">
        <w:trPr>
          <w:trHeight w:val="330"/>
        </w:trPr>
        <w:tc>
          <w:tcPr>
            <w:tcW w:w="648"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8.</w:t>
            </w:r>
          </w:p>
        </w:tc>
        <w:tc>
          <w:tcPr>
            <w:tcW w:w="3060" w:type="dxa"/>
          </w:tcPr>
          <w:p w:rsidR="00E566D0" w:rsidRPr="00802B05" w:rsidRDefault="00E566D0" w:rsidP="00E566D0">
            <w:pPr>
              <w:rPr>
                <w:rFonts w:ascii="Arial" w:hAnsi="Arial" w:cs="Arial"/>
                <w:color w:val="000000" w:themeColor="text1"/>
                <w:sz w:val="22"/>
                <w:szCs w:val="22"/>
              </w:rPr>
            </w:pPr>
            <w:r w:rsidRPr="00802B05">
              <w:rPr>
                <w:rFonts w:ascii="Arial" w:hAnsi="Arial" w:cs="Arial"/>
                <w:color w:val="000000" w:themeColor="text1"/>
                <w:sz w:val="22"/>
                <w:szCs w:val="22"/>
              </w:rPr>
              <w:t xml:space="preserve">Mercedes Benz 6x6, 3346 </w:t>
            </w:r>
          </w:p>
        </w:tc>
        <w:tc>
          <w:tcPr>
            <w:tcW w:w="168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Terensko</w:t>
            </w:r>
          </w:p>
        </w:tc>
        <w:tc>
          <w:tcPr>
            <w:tcW w:w="84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kom</w:t>
            </w:r>
          </w:p>
        </w:tc>
        <w:tc>
          <w:tcPr>
            <w:tcW w:w="96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1</w:t>
            </w:r>
          </w:p>
        </w:tc>
        <w:tc>
          <w:tcPr>
            <w:tcW w:w="2516"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Dozvoljena nosivost 19,36  tona</w:t>
            </w:r>
          </w:p>
        </w:tc>
      </w:tr>
      <w:tr w:rsidR="00E566D0" w:rsidRPr="00802B05" w:rsidTr="00E566D0">
        <w:trPr>
          <w:trHeight w:val="345"/>
        </w:trPr>
        <w:tc>
          <w:tcPr>
            <w:tcW w:w="648"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9.</w:t>
            </w:r>
          </w:p>
        </w:tc>
        <w:tc>
          <w:tcPr>
            <w:tcW w:w="3060" w:type="dxa"/>
          </w:tcPr>
          <w:p w:rsidR="00E566D0" w:rsidRPr="00802B05" w:rsidRDefault="00E566D0" w:rsidP="00E566D0">
            <w:pPr>
              <w:rPr>
                <w:rFonts w:ascii="Arial" w:hAnsi="Arial" w:cs="Arial"/>
                <w:color w:val="000000" w:themeColor="text1"/>
                <w:sz w:val="22"/>
                <w:szCs w:val="22"/>
              </w:rPr>
            </w:pPr>
            <w:r w:rsidRPr="00802B05">
              <w:rPr>
                <w:rFonts w:ascii="Arial" w:hAnsi="Arial" w:cs="Arial"/>
                <w:color w:val="000000" w:themeColor="text1"/>
                <w:sz w:val="22"/>
                <w:szCs w:val="22"/>
              </w:rPr>
              <w:t>Iveko - Astra</w:t>
            </w:r>
          </w:p>
        </w:tc>
        <w:tc>
          <w:tcPr>
            <w:tcW w:w="168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Terensko</w:t>
            </w:r>
          </w:p>
        </w:tc>
        <w:tc>
          <w:tcPr>
            <w:tcW w:w="84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kom</w:t>
            </w:r>
          </w:p>
        </w:tc>
        <w:tc>
          <w:tcPr>
            <w:tcW w:w="96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2</w:t>
            </w:r>
          </w:p>
        </w:tc>
        <w:tc>
          <w:tcPr>
            <w:tcW w:w="2516"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Dozvoljena nosivost 25 tona</w:t>
            </w:r>
          </w:p>
        </w:tc>
      </w:tr>
      <w:tr w:rsidR="00E566D0" w:rsidRPr="00802B05" w:rsidTr="00E566D0">
        <w:trPr>
          <w:trHeight w:val="150"/>
        </w:trPr>
        <w:tc>
          <w:tcPr>
            <w:tcW w:w="648"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10.</w:t>
            </w:r>
          </w:p>
        </w:tc>
        <w:tc>
          <w:tcPr>
            <w:tcW w:w="3060" w:type="dxa"/>
          </w:tcPr>
          <w:p w:rsidR="00E566D0" w:rsidRPr="00802B05" w:rsidRDefault="00E566D0" w:rsidP="00E566D0">
            <w:pPr>
              <w:rPr>
                <w:rFonts w:ascii="Arial" w:hAnsi="Arial" w:cs="Arial"/>
                <w:color w:val="000000" w:themeColor="text1"/>
                <w:sz w:val="22"/>
                <w:szCs w:val="22"/>
              </w:rPr>
            </w:pPr>
            <w:r w:rsidRPr="00802B05">
              <w:rPr>
                <w:rFonts w:ascii="Arial" w:hAnsi="Arial" w:cs="Arial"/>
                <w:color w:val="000000" w:themeColor="text1"/>
                <w:sz w:val="22"/>
                <w:szCs w:val="22"/>
              </w:rPr>
              <w:t>Iveko  - Traker</w:t>
            </w:r>
          </w:p>
        </w:tc>
        <w:tc>
          <w:tcPr>
            <w:tcW w:w="168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Terensko</w:t>
            </w:r>
          </w:p>
        </w:tc>
        <w:tc>
          <w:tcPr>
            <w:tcW w:w="84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kom</w:t>
            </w:r>
          </w:p>
        </w:tc>
        <w:tc>
          <w:tcPr>
            <w:tcW w:w="96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6</w:t>
            </w:r>
          </w:p>
        </w:tc>
        <w:tc>
          <w:tcPr>
            <w:tcW w:w="2516"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Dozvoljena nosivost 29 tona</w:t>
            </w:r>
          </w:p>
        </w:tc>
      </w:tr>
      <w:tr w:rsidR="00E566D0" w:rsidRPr="000E1478" w:rsidTr="00E566D0">
        <w:trPr>
          <w:trHeight w:val="345"/>
        </w:trPr>
        <w:tc>
          <w:tcPr>
            <w:tcW w:w="648" w:type="dxa"/>
          </w:tcPr>
          <w:p w:rsidR="00E566D0" w:rsidRPr="000E1478" w:rsidRDefault="00E566D0" w:rsidP="00E566D0">
            <w:pPr>
              <w:jc w:val="center"/>
              <w:rPr>
                <w:rFonts w:ascii="Arial" w:hAnsi="Arial" w:cs="Arial"/>
                <w:sz w:val="22"/>
                <w:szCs w:val="22"/>
              </w:rPr>
            </w:pPr>
            <w:r>
              <w:rPr>
                <w:rFonts w:ascii="Arial" w:hAnsi="Arial" w:cs="Arial"/>
                <w:sz w:val="22"/>
                <w:szCs w:val="22"/>
              </w:rPr>
              <w:t>11.</w:t>
            </w:r>
          </w:p>
        </w:tc>
        <w:tc>
          <w:tcPr>
            <w:tcW w:w="3060" w:type="dxa"/>
          </w:tcPr>
          <w:p w:rsidR="00E566D0" w:rsidRPr="000E1478" w:rsidRDefault="00E566D0" w:rsidP="00E566D0">
            <w:pPr>
              <w:rPr>
                <w:rFonts w:ascii="Arial" w:hAnsi="Arial" w:cs="Arial"/>
                <w:sz w:val="22"/>
                <w:szCs w:val="22"/>
              </w:rPr>
            </w:pPr>
            <w:r>
              <w:rPr>
                <w:rFonts w:ascii="Arial" w:hAnsi="Arial" w:cs="Arial"/>
                <w:sz w:val="22"/>
                <w:szCs w:val="22"/>
              </w:rPr>
              <w:t>Zas</w:t>
            </w:r>
            <w:r w:rsidRPr="000E1478">
              <w:rPr>
                <w:rFonts w:ascii="Arial" w:hAnsi="Arial" w:cs="Arial"/>
                <w:sz w:val="22"/>
                <w:szCs w:val="22"/>
              </w:rPr>
              <w:t>tava Rival 35.10 HNPK</w:t>
            </w:r>
          </w:p>
        </w:tc>
        <w:tc>
          <w:tcPr>
            <w:tcW w:w="168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Terensko</w:t>
            </w:r>
          </w:p>
        </w:tc>
        <w:tc>
          <w:tcPr>
            <w:tcW w:w="84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96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2516"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Dozvoljena nosivost 1,2  tona</w:t>
            </w:r>
          </w:p>
        </w:tc>
      </w:tr>
      <w:tr w:rsidR="00E566D0" w:rsidRPr="000E1478" w:rsidTr="00E566D0">
        <w:trPr>
          <w:trHeight w:val="150"/>
        </w:trPr>
        <w:tc>
          <w:tcPr>
            <w:tcW w:w="648" w:type="dxa"/>
          </w:tcPr>
          <w:p w:rsidR="00E566D0" w:rsidRPr="000E1478" w:rsidRDefault="00E566D0" w:rsidP="00E566D0">
            <w:pPr>
              <w:jc w:val="center"/>
              <w:rPr>
                <w:rFonts w:ascii="Arial" w:hAnsi="Arial" w:cs="Arial"/>
                <w:sz w:val="22"/>
                <w:szCs w:val="22"/>
              </w:rPr>
            </w:pPr>
            <w:r>
              <w:rPr>
                <w:rFonts w:ascii="Arial" w:hAnsi="Arial" w:cs="Arial"/>
                <w:sz w:val="22"/>
                <w:szCs w:val="22"/>
              </w:rPr>
              <w:t>12</w:t>
            </w:r>
            <w:r w:rsidRPr="000E1478">
              <w:rPr>
                <w:rFonts w:ascii="Arial" w:hAnsi="Arial" w:cs="Arial"/>
                <w:sz w:val="22"/>
                <w:szCs w:val="22"/>
              </w:rPr>
              <w:t>.</w:t>
            </w:r>
          </w:p>
        </w:tc>
        <w:tc>
          <w:tcPr>
            <w:tcW w:w="3060" w:type="dxa"/>
          </w:tcPr>
          <w:p w:rsidR="00E566D0" w:rsidRDefault="00E566D0" w:rsidP="00E566D0">
            <w:pPr>
              <w:rPr>
                <w:rFonts w:ascii="Arial" w:hAnsi="Arial" w:cs="Arial"/>
                <w:sz w:val="22"/>
                <w:szCs w:val="22"/>
              </w:rPr>
            </w:pPr>
            <w:r>
              <w:rPr>
                <w:rFonts w:ascii="Arial" w:hAnsi="Arial" w:cs="Arial"/>
                <w:sz w:val="22"/>
                <w:szCs w:val="22"/>
              </w:rPr>
              <w:t>Utovarivač “Liebherr” L 580</w:t>
            </w:r>
          </w:p>
        </w:tc>
        <w:tc>
          <w:tcPr>
            <w:tcW w:w="1680" w:type="dxa"/>
          </w:tcPr>
          <w:p w:rsidR="00E566D0" w:rsidRPr="000E1478" w:rsidRDefault="00E566D0" w:rsidP="00E566D0">
            <w:pPr>
              <w:jc w:val="center"/>
              <w:rPr>
                <w:rFonts w:ascii="Arial" w:hAnsi="Arial" w:cs="Arial"/>
                <w:sz w:val="22"/>
                <w:szCs w:val="22"/>
              </w:rPr>
            </w:pPr>
            <w:r>
              <w:rPr>
                <w:rFonts w:ascii="Arial" w:hAnsi="Arial" w:cs="Arial"/>
                <w:sz w:val="22"/>
                <w:szCs w:val="22"/>
              </w:rPr>
              <w:t>Mehanizacija</w:t>
            </w:r>
          </w:p>
        </w:tc>
        <w:tc>
          <w:tcPr>
            <w:tcW w:w="840" w:type="dxa"/>
          </w:tcPr>
          <w:p w:rsidR="00E566D0" w:rsidRPr="000E1478" w:rsidRDefault="00E566D0" w:rsidP="00E566D0">
            <w:pPr>
              <w:jc w:val="center"/>
              <w:rPr>
                <w:rFonts w:ascii="Arial" w:hAnsi="Arial" w:cs="Arial"/>
                <w:sz w:val="22"/>
                <w:szCs w:val="22"/>
              </w:rPr>
            </w:pPr>
            <w:r>
              <w:rPr>
                <w:rFonts w:ascii="Arial" w:hAnsi="Arial" w:cs="Arial"/>
                <w:sz w:val="22"/>
                <w:szCs w:val="22"/>
              </w:rPr>
              <w:t>kom</w:t>
            </w:r>
          </w:p>
        </w:tc>
        <w:tc>
          <w:tcPr>
            <w:tcW w:w="960" w:type="dxa"/>
          </w:tcPr>
          <w:p w:rsidR="00E566D0" w:rsidRPr="000E1478" w:rsidRDefault="00E566D0" w:rsidP="00E566D0">
            <w:pPr>
              <w:jc w:val="center"/>
              <w:rPr>
                <w:rFonts w:ascii="Arial" w:hAnsi="Arial" w:cs="Arial"/>
                <w:sz w:val="22"/>
                <w:szCs w:val="22"/>
              </w:rPr>
            </w:pPr>
            <w:r>
              <w:rPr>
                <w:rFonts w:ascii="Arial" w:hAnsi="Arial" w:cs="Arial"/>
                <w:sz w:val="22"/>
                <w:szCs w:val="22"/>
              </w:rPr>
              <w:t>3</w:t>
            </w:r>
          </w:p>
        </w:tc>
        <w:tc>
          <w:tcPr>
            <w:tcW w:w="2516" w:type="dxa"/>
          </w:tcPr>
          <w:p w:rsidR="00E566D0" w:rsidRPr="000E1478" w:rsidRDefault="00E566D0" w:rsidP="00E566D0">
            <w:pPr>
              <w:jc w:val="both"/>
              <w:rPr>
                <w:rFonts w:ascii="Arial" w:hAnsi="Arial" w:cs="Arial"/>
                <w:sz w:val="22"/>
                <w:szCs w:val="22"/>
              </w:rPr>
            </w:pPr>
          </w:p>
        </w:tc>
      </w:tr>
      <w:tr w:rsidR="00E566D0" w:rsidRPr="000E1478" w:rsidTr="00E566D0">
        <w:tc>
          <w:tcPr>
            <w:tcW w:w="648" w:type="dxa"/>
          </w:tcPr>
          <w:p w:rsidR="00E566D0" w:rsidRPr="000E1478" w:rsidRDefault="00E566D0" w:rsidP="00E566D0">
            <w:pPr>
              <w:jc w:val="center"/>
              <w:rPr>
                <w:rFonts w:ascii="Arial" w:hAnsi="Arial" w:cs="Arial"/>
                <w:sz w:val="22"/>
                <w:szCs w:val="22"/>
              </w:rPr>
            </w:pPr>
            <w:r>
              <w:rPr>
                <w:rFonts w:ascii="Arial" w:hAnsi="Arial" w:cs="Arial"/>
                <w:sz w:val="22"/>
                <w:szCs w:val="22"/>
              </w:rPr>
              <w:t>13</w:t>
            </w:r>
            <w:r w:rsidRPr="000E1478">
              <w:rPr>
                <w:rFonts w:ascii="Arial" w:hAnsi="Arial" w:cs="Arial"/>
                <w:sz w:val="22"/>
                <w:szCs w:val="22"/>
              </w:rPr>
              <w:t>.</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Lada Niva</w:t>
            </w:r>
          </w:p>
        </w:tc>
        <w:tc>
          <w:tcPr>
            <w:tcW w:w="168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Terensko</w:t>
            </w:r>
          </w:p>
        </w:tc>
        <w:tc>
          <w:tcPr>
            <w:tcW w:w="84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96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15</w:t>
            </w:r>
          </w:p>
        </w:tc>
        <w:tc>
          <w:tcPr>
            <w:tcW w:w="2516" w:type="dxa"/>
          </w:tcPr>
          <w:p w:rsidR="00E566D0" w:rsidRPr="000E1478" w:rsidRDefault="00E566D0" w:rsidP="00E566D0">
            <w:pPr>
              <w:jc w:val="both"/>
              <w:rPr>
                <w:rFonts w:ascii="Arial" w:hAnsi="Arial" w:cs="Arial"/>
                <w:sz w:val="22"/>
                <w:szCs w:val="22"/>
              </w:rPr>
            </w:pPr>
          </w:p>
        </w:tc>
      </w:tr>
      <w:tr w:rsidR="00E566D0" w:rsidRPr="000E1478" w:rsidTr="00E566D0">
        <w:tc>
          <w:tcPr>
            <w:tcW w:w="648" w:type="dxa"/>
          </w:tcPr>
          <w:p w:rsidR="00E566D0" w:rsidRPr="000E1478" w:rsidRDefault="00E566D0" w:rsidP="00E566D0">
            <w:pPr>
              <w:jc w:val="center"/>
              <w:rPr>
                <w:rFonts w:ascii="Arial" w:hAnsi="Arial" w:cs="Arial"/>
                <w:sz w:val="22"/>
                <w:szCs w:val="22"/>
              </w:rPr>
            </w:pPr>
            <w:r>
              <w:rPr>
                <w:rFonts w:ascii="Arial" w:hAnsi="Arial" w:cs="Arial"/>
                <w:sz w:val="22"/>
                <w:szCs w:val="22"/>
              </w:rPr>
              <w:t>14</w:t>
            </w:r>
            <w:r w:rsidRPr="000E1478">
              <w:rPr>
                <w:rFonts w:ascii="Arial" w:hAnsi="Arial" w:cs="Arial"/>
                <w:sz w:val="22"/>
                <w:szCs w:val="22"/>
              </w:rPr>
              <w:t>.</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Landrover Defender</w:t>
            </w:r>
          </w:p>
        </w:tc>
        <w:tc>
          <w:tcPr>
            <w:tcW w:w="168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Terensko</w:t>
            </w:r>
          </w:p>
        </w:tc>
        <w:tc>
          <w:tcPr>
            <w:tcW w:w="84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96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2</w:t>
            </w:r>
          </w:p>
        </w:tc>
        <w:tc>
          <w:tcPr>
            <w:tcW w:w="2516" w:type="dxa"/>
          </w:tcPr>
          <w:p w:rsidR="00E566D0" w:rsidRPr="000E1478" w:rsidRDefault="00E566D0" w:rsidP="00E566D0">
            <w:pPr>
              <w:jc w:val="both"/>
              <w:rPr>
                <w:rFonts w:ascii="Arial" w:hAnsi="Arial" w:cs="Arial"/>
                <w:sz w:val="22"/>
                <w:szCs w:val="22"/>
              </w:rPr>
            </w:pPr>
          </w:p>
        </w:tc>
      </w:tr>
      <w:tr w:rsidR="00E566D0" w:rsidRPr="000E1478" w:rsidTr="00E566D0">
        <w:tc>
          <w:tcPr>
            <w:tcW w:w="648" w:type="dxa"/>
          </w:tcPr>
          <w:p w:rsidR="00E566D0" w:rsidRPr="000E1478" w:rsidRDefault="00E566D0" w:rsidP="00E566D0">
            <w:pPr>
              <w:jc w:val="center"/>
              <w:rPr>
                <w:rFonts w:ascii="Arial" w:hAnsi="Arial" w:cs="Arial"/>
                <w:sz w:val="22"/>
                <w:szCs w:val="22"/>
              </w:rPr>
            </w:pPr>
            <w:r>
              <w:rPr>
                <w:rFonts w:ascii="Arial" w:hAnsi="Arial" w:cs="Arial"/>
                <w:sz w:val="22"/>
                <w:szCs w:val="22"/>
              </w:rPr>
              <w:t>15</w:t>
            </w:r>
            <w:r w:rsidRPr="000E1478">
              <w:rPr>
                <w:rFonts w:ascii="Arial" w:hAnsi="Arial" w:cs="Arial"/>
                <w:sz w:val="22"/>
                <w:szCs w:val="22"/>
              </w:rPr>
              <w:t>.</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 xml:space="preserve">Auto </w:t>
            </w:r>
            <w:r>
              <w:rPr>
                <w:rFonts w:ascii="Arial" w:hAnsi="Arial" w:cs="Arial"/>
                <w:sz w:val="22"/>
                <w:szCs w:val="22"/>
              </w:rPr>
              <w:t>–</w:t>
            </w:r>
            <w:r w:rsidRPr="000E1478">
              <w:rPr>
                <w:rFonts w:ascii="Arial" w:hAnsi="Arial" w:cs="Arial"/>
                <w:sz w:val="22"/>
                <w:szCs w:val="22"/>
              </w:rPr>
              <w:t xml:space="preserve"> dizalice</w:t>
            </w:r>
          </w:p>
        </w:tc>
        <w:tc>
          <w:tcPr>
            <w:tcW w:w="168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Mehanizacija</w:t>
            </w:r>
          </w:p>
        </w:tc>
        <w:tc>
          <w:tcPr>
            <w:tcW w:w="84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96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2516"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( 8t )</w:t>
            </w:r>
          </w:p>
        </w:tc>
      </w:tr>
      <w:tr w:rsidR="00E566D0" w:rsidRPr="000E1478" w:rsidTr="00E566D0">
        <w:tc>
          <w:tcPr>
            <w:tcW w:w="648" w:type="dxa"/>
          </w:tcPr>
          <w:p w:rsidR="00E566D0" w:rsidRPr="000E1478" w:rsidRDefault="00E566D0" w:rsidP="00E566D0">
            <w:pPr>
              <w:jc w:val="center"/>
              <w:rPr>
                <w:rFonts w:ascii="Arial" w:hAnsi="Arial" w:cs="Arial"/>
                <w:sz w:val="22"/>
                <w:szCs w:val="22"/>
              </w:rPr>
            </w:pPr>
            <w:r>
              <w:rPr>
                <w:rFonts w:ascii="Arial" w:hAnsi="Arial" w:cs="Arial"/>
                <w:sz w:val="22"/>
                <w:szCs w:val="22"/>
              </w:rPr>
              <w:t>16</w:t>
            </w:r>
            <w:r w:rsidRPr="000E1478">
              <w:rPr>
                <w:rFonts w:ascii="Arial" w:hAnsi="Arial" w:cs="Arial"/>
                <w:sz w:val="22"/>
                <w:szCs w:val="22"/>
              </w:rPr>
              <w:t>.</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 xml:space="preserve">Auto </w:t>
            </w:r>
            <w:r>
              <w:rPr>
                <w:rFonts w:ascii="Arial" w:hAnsi="Arial" w:cs="Arial"/>
                <w:sz w:val="22"/>
                <w:szCs w:val="22"/>
              </w:rPr>
              <w:t>–</w:t>
            </w:r>
            <w:r w:rsidRPr="000E1478">
              <w:rPr>
                <w:rFonts w:ascii="Arial" w:hAnsi="Arial" w:cs="Arial"/>
                <w:sz w:val="22"/>
                <w:szCs w:val="22"/>
              </w:rPr>
              <w:t xml:space="preserve"> dizalice</w:t>
            </w:r>
          </w:p>
        </w:tc>
        <w:tc>
          <w:tcPr>
            <w:tcW w:w="168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Mehanizacija</w:t>
            </w:r>
          </w:p>
        </w:tc>
        <w:tc>
          <w:tcPr>
            <w:tcW w:w="84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96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2516"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(16t )</w:t>
            </w:r>
          </w:p>
        </w:tc>
      </w:tr>
      <w:tr w:rsidR="00E566D0" w:rsidRPr="000E1478" w:rsidTr="00E566D0">
        <w:tc>
          <w:tcPr>
            <w:tcW w:w="648" w:type="dxa"/>
          </w:tcPr>
          <w:p w:rsidR="00E566D0" w:rsidRPr="000E1478" w:rsidRDefault="00E566D0" w:rsidP="00E566D0">
            <w:pPr>
              <w:jc w:val="center"/>
              <w:rPr>
                <w:rFonts w:ascii="Arial" w:hAnsi="Arial" w:cs="Arial"/>
                <w:sz w:val="22"/>
                <w:szCs w:val="22"/>
              </w:rPr>
            </w:pPr>
            <w:r>
              <w:rPr>
                <w:rFonts w:ascii="Arial" w:hAnsi="Arial" w:cs="Arial"/>
                <w:sz w:val="22"/>
                <w:szCs w:val="22"/>
              </w:rPr>
              <w:t>17</w:t>
            </w:r>
            <w:r w:rsidRPr="000E1478">
              <w:rPr>
                <w:rFonts w:ascii="Arial" w:hAnsi="Arial" w:cs="Arial"/>
                <w:sz w:val="22"/>
                <w:szCs w:val="22"/>
              </w:rPr>
              <w:t>.</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 xml:space="preserve">Auto </w:t>
            </w:r>
            <w:r>
              <w:rPr>
                <w:rFonts w:ascii="Arial" w:hAnsi="Arial" w:cs="Arial"/>
                <w:sz w:val="22"/>
                <w:szCs w:val="22"/>
              </w:rPr>
              <w:t>–</w:t>
            </w:r>
            <w:r w:rsidRPr="000E1478">
              <w:rPr>
                <w:rFonts w:ascii="Arial" w:hAnsi="Arial" w:cs="Arial"/>
                <w:sz w:val="22"/>
                <w:szCs w:val="22"/>
              </w:rPr>
              <w:t xml:space="preserve"> dizalice</w:t>
            </w:r>
          </w:p>
        </w:tc>
        <w:tc>
          <w:tcPr>
            <w:tcW w:w="168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Mehanizacija</w:t>
            </w:r>
          </w:p>
        </w:tc>
        <w:tc>
          <w:tcPr>
            <w:tcW w:w="84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96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2516"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( 40t )</w:t>
            </w:r>
          </w:p>
        </w:tc>
      </w:tr>
      <w:tr w:rsidR="00E566D0" w:rsidRPr="000E1478" w:rsidTr="00E566D0">
        <w:tc>
          <w:tcPr>
            <w:tcW w:w="648" w:type="dxa"/>
          </w:tcPr>
          <w:p w:rsidR="00E566D0" w:rsidRPr="000E1478" w:rsidRDefault="00E566D0" w:rsidP="00E566D0">
            <w:pPr>
              <w:jc w:val="center"/>
              <w:rPr>
                <w:rFonts w:ascii="Arial" w:hAnsi="Arial" w:cs="Arial"/>
                <w:sz w:val="22"/>
                <w:szCs w:val="22"/>
              </w:rPr>
            </w:pPr>
            <w:r>
              <w:rPr>
                <w:rFonts w:ascii="Arial" w:hAnsi="Arial" w:cs="Arial"/>
                <w:sz w:val="22"/>
                <w:szCs w:val="22"/>
              </w:rPr>
              <w:t>18</w:t>
            </w:r>
            <w:r w:rsidRPr="000E1478">
              <w:rPr>
                <w:rFonts w:ascii="Arial" w:hAnsi="Arial" w:cs="Arial"/>
                <w:sz w:val="22"/>
                <w:szCs w:val="22"/>
              </w:rPr>
              <w:t>.</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 xml:space="preserve">Auto </w:t>
            </w:r>
            <w:r>
              <w:rPr>
                <w:rFonts w:ascii="Arial" w:hAnsi="Arial" w:cs="Arial"/>
                <w:sz w:val="22"/>
                <w:szCs w:val="22"/>
              </w:rPr>
              <w:t>–</w:t>
            </w:r>
            <w:r w:rsidRPr="000E1478">
              <w:rPr>
                <w:rFonts w:ascii="Arial" w:hAnsi="Arial" w:cs="Arial"/>
                <w:sz w:val="22"/>
                <w:szCs w:val="22"/>
              </w:rPr>
              <w:t xml:space="preserve"> dizalice</w:t>
            </w:r>
          </w:p>
        </w:tc>
        <w:tc>
          <w:tcPr>
            <w:tcW w:w="168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Mehanizacija</w:t>
            </w:r>
          </w:p>
        </w:tc>
        <w:tc>
          <w:tcPr>
            <w:tcW w:w="84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96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2516"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( 75t )</w:t>
            </w:r>
          </w:p>
        </w:tc>
      </w:tr>
      <w:tr w:rsidR="00E566D0" w:rsidRPr="000E1478" w:rsidTr="00E566D0">
        <w:tc>
          <w:tcPr>
            <w:tcW w:w="648" w:type="dxa"/>
          </w:tcPr>
          <w:p w:rsidR="00E566D0" w:rsidRPr="000E1478" w:rsidRDefault="00E566D0" w:rsidP="00E566D0">
            <w:pPr>
              <w:jc w:val="center"/>
              <w:rPr>
                <w:rFonts w:ascii="Arial" w:hAnsi="Arial" w:cs="Arial"/>
                <w:sz w:val="22"/>
                <w:szCs w:val="22"/>
              </w:rPr>
            </w:pPr>
            <w:r>
              <w:rPr>
                <w:rFonts w:ascii="Arial" w:hAnsi="Arial" w:cs="Arial"/>
                <w:sz w:val="22"/>
                <w:szCs w:val="22"/>
              </w:rPr>
              <w:t>19</w:t>
            </w:r>
            <w:r w:rsidRPr="000E1478">
              <w:rPr>
                <w:rFonts w:ascii="Arial" w:hAnsi="Arial" w:cs="Arial"/>
                <w:sz w:val="22"/>
                <w:szCs w:val="22"/>
              </w:rPr>
              <w:t>.</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Električni razbijač</w:t>
            </w:r>
          </w:p>
        </w:tc>
        <w:tc>
          <w:tcPr>
            <w:tcW w:w="168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Mehanizacija</w:t>
            </w:r>
          </w:p>
        </w:tc>
        <w:tc>
          <w:tcPr>
            <w:tcW w:w="84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96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2516" w:type="dxa"/>
          </w:tcPr>
          <w:p w:rsidR="00E566D0" w:rsidRPr="000E1478" w:rsidRDefault="00E566D0" w:rsidP="00E566D0">
            <w:pPr>
              <w:jc w:val="both"/>
              <w:rPr>
                <w:rFonts w:ascii="Arial" w:hAnsi="Arial" w:cs="Arial"/>
                <w:sz w:val="22"/>
                <w:szCs w:val="22"/>
              </w:rPr>
            </w:pPr>
          </w:p>
        </w:tc>
      </w:tr>
      <w:tr w:rsidR="00E566D0" w:rsidRPr="000E1478" w:rsidTr="00E566D0">
        <w:trPr>
          <w:trHeight w:val="197"/>
        </w:trPr>
        <w:tc>
          <w:tcPr>
            <w:tcW w:w="648" w:type="dxa"/>
          </w:tcPr>
          <w:p w:rsidR="00E566D0" w:rsidRPr="000E1478" w:rsidRDefault="00E566D0" w:rsidP="00E566D0">
            <w:pPr>
              <w:jc w:val="center"/>
              <w:rPr>
                <w:rFonts w:ascii="Arial" w:hAnsi="Arial" w:cs="Arial"/>
                <w:sz w:val="22"/>
                <w:szCs w:val="22"/>
              </w:rPr>
            </w:pPr>
            <w:r>
              <w:rPr>
                <w:rFonts w:ascii="Arial" w:hAnsi="Arial" w:cs="Arial"/>
                <w:sz w:val="22"/>
                <w:szCs w:val="22"/>
              </w:rPr>
              <w:lastRenderedPageBreak/>
              <w:t>20</w:t>
            </w:r>
            <w:r w:rsidRPr="000E1478">
              <w:rPr>
                <w:rFonts w:ascii="Arial" w:hAnsi="Arial" w:cs="Arial"/>
                <w:sz w:val="22"/>
                <w:szCs w:val="22"/>
              </w:rPr>
              <w:t>.</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Razbijač “Libherr” R 900 CLI</w:t>
            </w:r>
          </w:p>
        </w:tc>
        <w:tc>
          <w:tcPr>
            <w:tcW w:w="168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Mehanizacija</w:t>
            </w:r>
          </w:p>
        </w:tc>
        <w:tc>
          <w:tcPr>
            <w:tcW w:w="84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96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2516" w:type="dxa"/>
          </w:tcPr>
          <w:p w:rsidR="00E566D0" w:rsidRPr="000E1478" w:rsidRDefault="00E566D0" w:rsidP="00E566D0">
            <w:pPr>
              <w:jc w:val="both"/>
              <w:rPr>
                <w:rFonts w:ascii="Arial" w:hAnsi="Arial" w:cs="Arial"/>
                <w:sz w:val="22"/>
                <w:szCs w:val="22"/>
              </w:rPr>
            </w:pPr>
          </w:p>
        </w:tc>
      </w:tr>
      <w:tr w:rsidR="00E566D0" w:rsidRPr="000E1478" w:rsidTr="00E566D0">
        <w:tc>
          <w:tcPr>
            <w:tcW w:w="648" w:type="dxa"/>
          </w:tcPr>
          <w:p w:rsidR="00E566D0" w:rsidRPr="000E1478" w:rsidRDefault="00E566D0" w:rsidP="00E566D0">
            <w:pPr>
              <w:jc w:val="center"/>
              <w:rPr>
                <w:rFonts w:ascii="Arial" w:hAnsi="Arial" w:cs="Arial"/>
                <w:sz w:val="22"/>
                <w:szCs w:val="22"/>
              </w:rPr>
            </w:pPr>
            <w:r>
              <w:rPr>
                <w:rFonts w:ascii="Arial" w:hAnsi="Arial" w:cs="Arial"/>
                <w:sz w:val="22"/>
                <w:szCs w:val="22"/>
              </w:rPr>
              <w:t>21</w:t>
            </w:r>
            <w:r w:rsidRPr="000E1478">
              <w:rPr>
                <w:rFonts w:ascii="Arial" w:hAnsi="Arial" w:cs="Arial"/>
                <w:sz w:val="22"/>
                <w:szCs w:val="22"/>
              </w:rPr>
              <w:t>.</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Grejder O&amp;K F 206</w:t>
            </w:r>
          </w:p>
        </w:tc>
        <w:tc>
          <w:tcPr>
            <w:tcW w:w="168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Mehanizacija</w:t>
            </w:r>
          </w:p>
        </w:tc>
        <w:tc>
          <w:tcPr>
            <w:tcW w:w="84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96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2516" w:type="dxa"/>
          </w:tcPr>
          <w:p w:rsidR="00E566D0" w:rsidRPr="000E1478" w:rsidRDefault="00E566D0" w:rsidP="00E566D0">
            <w:pPr>
              <w:jc w:val="both"/>
              <w:rPr>
                <w:rFonts w:ascii="Arial" w:hAnsi="Arial" w:cs="Arial"/>
                <w:sz w:val="22"/>
                <w:szCs w:val="22"/>
              </w:rPr>
            </w:pPr>
          </w:p>
        </w:tc>
      </w:tr>
      <w:tr w:rsidR="00E566D0" w:rsidRPr="000E1478" w:rsidTr="00E566D0">
        <w:tc>
          <w:tcPr>
            <w:tcW w:w="648" w:type="dxa"/>
          </w:tcPr>
          <w:p w:rsidR="00E566D0" w:rsidRPr="000E1478" w:rsidRDefault="00E566D0" w:rsidP="00E566D0">
            <w:pPr>
              <w:jc w:val="center"/>
              <w:rPr>
                <w:rFonts w:ascii="Arial" w:hAnsi="Arial" w:cs="Arial"/>
                <w:sz w:val="22"/>
                <w:szCs w:val="22"/>
              </w:rPr>
            </w:pPr>
            <w:r>
              <w:rPr>
                <w:rFonts w:ascii="Arial" w:hAnsi="Arial" w:cs="Arial"/>
                <w:sz w:val="22"/>
                <w:szCs w:val="22"/>
              </w:rPr>
              <w:t>22</w:t>
            </w:r>
            <w:r w:rsidRPr="000E1478">
              <w:rPr>
                <w:rFonts w:ascii="Arial" w:hAnsi="Arial" w:cs="Arial"/>
                <w:sz w:val="22"/>
                <w:szCs w:val="22"/>
              </w:rPr>
              <w:t>.</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Grejder CAT 16-H</w:t>
            </w:r>
          </w:p>
        </w:tc>
        <w:tc>
          <w:tcPr>
            <w:tcW w:w="168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 xml:space="preserve">Mehanizacija </w:t>
            </w:r>
          </w:p>
        </w:tc>
        <w:tc>
          <w:tcPr>
            <w:tcW w:w="84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96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2516" w:type="dxa"/>
          </w:tcPr>
          <w:p w:rsidR="00E566D0" w:rsidRPr="000E1478" w:rsidRDefault="00E566D0" w:rsidP="00E566D0">
            <w:pPr>
              <w:jc w:val="both"/>
              <w:rPr>
                <w:rFonts w:ascii="Arial" w:hAnsi="Arial" w:cs="Arial"/>
                <w:sz w:val="22"/>
                <w:szCs w:val="22"/>
              </w:rPr>
            </w:pPr>
          </w:p>
        </w:tc>
      </w:tr>
      <w:tr w:rsidR="00E566D0" w:rsidRPr="000E1478" w:rsidTr="00E566D0">
        <w:tc>
          <w:tcPr>
            <w:tcW w:w="648"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2</w:t>
            </w:r>
            <w:r>
              <w:rPr>
                <w:rFonts w:ascii="Arial" w:hAnsi="Arial" w:cs="Arial"/>
                <w:sz w:val="22"/>
                <w:szCs w:val="22"/>
              </w:rPr>
              <w:t>3</w:t>
            </w:r>
            <w:r w:rsidRPr="000E1478">
              <w:rPr>
                <w:rFonts w:ascii="Arial" w:hAnsi="Arial" w:cs="Arial"/>
                <w:sz w:val="22"/>
                <w:szCs w:val="22"/>
              </w:rPr>
              <w:t>.</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 xml:space="preserve">Utovarivač O&amp;K L 45 C </w:t>
            </w:r>
          </w:p>
        </w:tc>
        <w:tc>
          <w:tcPr>
            <w:tcW w:w="168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Mehanizacija</w:t>
            </w:r>
          </w:p>
        </w:tc>
        <w:tc>
          <w:tcPr>
            <w:tcW w:w="84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96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2516" w:type="dxa"/>
          </w:tcPr>
          <w:p w:rsidR="00E566D0" w:rsidRPr="000E1478" w:rsidRDefault="00E566D0" w:rsidP="00E566D0">
            <w:pPr>
              <w:jc w:val="both"/>
              <w:rPr>
                <w:rFonts w:ascii="Arial" w:hAnsi="Arial" w:cs="Arial"/>
                <w:sz w:val="22"/>
                <w:szCs w:val="22"/>
              </w:rPr>
            </w:pPr>
          </w:p>
        </w:tc>
      </w:tr>
      <w:tr w:rsidR="00E566D0" w:rsidRPr="000E1478" w:rsidTr="00E566D0">
        <w:tc>
          <w:tcPr>
            <w:tcW w:w="648"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2</w:t>
            </w:r>
            <w:r>
              <w:rPr>
                <w:rFonts w:ascii="Arial" w:hAnsi="Arial" w:cs="Arial"/>
                <w:sz w:val="22"/>
                <w:szCs w:val="22"/>
              </w:rPr>
              <w:t>4</w:t>
            </w:r>
            <w:r w:rsidRPr="000E1478">
              <w:rPr>
                <w:rFonts w:ascii="Arial" w:hAnsi="Arial" w:cs="Arial"/>
                <w:sz w:val="22"/>
                <w:szCs w:val="22"/>
              </w:rPr>
              <w:t>.</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Buldožer “Komatsu” D-355A</w:t>
            </w:r>
          </w:p>
        </w:tc>
        <w:tc>
          <w:tcPr>
            <w:tcW w:w="168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Mehanizacija</w:t>
            </w:r>
          </w:p>
        </w:tc>
        <w:tc>
          <w:tcPr>
            <w:tcW w:w="84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96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2516" w:type="dxa"/>
          </w:tcPr>
          <w:p w:rsidR="00E566D0" w:rsidRPr="000E1478" w:rsidRDefault="00E566D0" w:rsidP="00E566D0">
            <w:pPr>
              <w:jc w:val="both"/>
              <w:rPr>
                <w:rFonts w:ascii="Arial" w:hAnsi="Arial" w:cs="Arial"/>
                <w:sz w:val="22"/>
                <w:szCs w:val="22"/>
              </w:rPr>
            </w:pPr>
          </w:p>
        </w:tc>
      </w:tr>
      <w:tr w:rsidR="00E566D0" w:rsidRPr="000E1478" w:rsidTr="00E566D0">
        <w:tc>
          <w:tcPr>
            <w:tcW w:w="648"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2</w:t>
            </w:r>
            <w:r>
              <w:rPr>
                <w:rFonts w:ascii="Arial" w:hAnsi="Arial" w:cs="Arial"/>
                <w:sz w:val="22"/>
                <w:szCs w:val="22"/>
              </w:rPr>
              <w:t>5</w:t>
            </w:r>
            <w:r w:rsidRPr="000E1478">
              <w:rPr>
                <w:rFonts w:ascii="Arial" w:hAnsi="Arial" w:cs="Arial"/>
                <w:sz w:val="22"/>
                <w:szCs w:val="22"/>
              </w:rPr>
              <w:t>.</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Buldožer “Liebherr” PR 751</w:t>
            </w:r>
          </w:p>
        </w:tc>
        <w:tc>
          <w:tcPr>
            <w:tcW w:w="168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Mehanizacija</w:t>
            </w:r>
          </w:p>
        </w:tc>
        <w:tc>
          <w:tcPr>
            <w:tcW w:w="84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96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2</w:t>
            </w:r>
          </w:p>
        </w:tc>
        <w:tc>
          <w:tcPr>
            <w:tcW w:w="2516" w:type="dxa"/>
          </w:tcPr>
          <w:p w:rsidR="00E566D0" w:rsidRPr="000E1478" w:rsidRDefault="00E566D0" w:rsidP="00E566D0">
            <w:pPr>
              <w:jc w:val="both"/>
              <w:rPr>
                <w:rFonts w:ascii="Arial" w:hAnsi="Arial" w:cs="Arial"/>
                <w:sz w:val="22"/>
                <w:szCs w:val="22"/>
              </w:rPr>
            </w:pPr>
          </w:p>
        </w:tc>
      </w:tr>
      <w:tr w:rsidR="00E566D0" w:rsidRPr="000E1478" w:rsidTr="00E566D0">
        <w:tc>
          <w:tcPr>
            <w:tcW w:w="648" w:type="dxa"/>
          </w:tcPr>
          <w:p w:rsidR="00E566D0" w:rsidRPr="000E1478" w:rsidRDefault="00E566D0" w:rsidP="00E566D0">
            <w:pPr>
              <w:jc w:val="center"/>
              <w:rPr>
                <w:rFonts w:ascii="Arial" w:hAnsi="Arial" w:cs="Arial"/>
                <w:sz w:val="22"/>
                <w:szCs w:val="22"/>
              </w:rPr>
            </w:pPr>
            <w:r>
              <w:rPr>
                <w:rFonts w:ascii="Arial" w:hAnsi="Arial" w:cs="Arial"/>
                <w:sz w:val="22"/>
                <w:szCs w:val="22"/>
              </w:rPr>
              <w:t>26</w:t>
            </w:r>
            <w:r w:rsidRPr="000E1478">
              <w:rPr>
                <w:rFonts w:ascii="Arial" w:hAnsi="Arial" w:cs="Arial"/>
                <w:sz w:val="22"/>
                <w:szCs w:val="22"/>
              </w:rPr>
              <w:t>.</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Buldožer “Dresta” TD-40E</w:t>
            </w:r>
          </w:p>
        </w:tc>
        <w:tc>
          <w:tcPr>
            <w:tcW w:w="168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Mehanizacija</w:t>
            </w:r>
          </w:p>
        </w:tc>
        <w:tc>
          <w:tcPr>
            <w:tcW w:w="84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960" w:type="dxa"/>
          </w:tcPr>
          <w:p w:rsidR="00E566D0" w:rsidRPr="00802B05" w:rsidRDefault="00E566D0" w:rsidP="00E566D0">
            <w:pPr>
              <w:jc w:val="center"/>
              <w:rPr>
                <w:rFonts w:ascii="Arial" w:hAnsi="Arial" w:cs="Arial"/>
                <w:color w:val="000000" w:themeColor="text1"/>
                <w:sz w:val="22"/>
                <w:szCs w:val="22"/>
              </w:rPr>
            </w:pPr>
            <w:r w:rsidRPr="00802B05">
              <w:rPr>
                <w:rFonts w:ascii="Arial" w:hAnsi="Arial" w:cs="Arial"/>
                <w:color w:val="000000" w:themeColor="text1"/>
                <w:sz w:val="22"/>
                <w:szCs w:val="22"/>
              </w:rPr>
              <w:t>3</w:t>
            </w:r>
          </w:p>
        </w:tc>
        <w:tc>
          <w:tcPr>
            <w:tcW w:w="2516" w:type="dxa"/>
          </w:tcPr>
          <w:p w:rsidR="00E566D0" w:rsidRPr="000E1478" w:rsidRDefault="00E566D0" w:rsidP="00E566D0">
            <w:pPr>
              <w:jc w:val="both"/>
              <w:rPr>
                <w:rFonts w:ascii="Arial" w:hAnsi="Arial" w:cs="Arial"/>
                <w:sz w:val="22"/>
                <w:szCs w:val="22"/>
              </w:rPr>
            </w:pPr>
          </w:p>
        </w:tc>
      </w:tr>
    </w:tbl>
    <w:p w:rsidR="00E566D0" w:rsidRPr="00E566D0" w:rsidRDefault="00E566D0" w:rsidP="00E566D0">
      <w:pPr>
        <w:jc w:val="both"/>
        <w:rPr>
          <w:rFonts w:ascii="Arial Narrow" w:hAnsi="Arial Narrow" w:cs="Arial"/>
          <w:b/>
        </w:rPr>
      </w:pPr>
      <w:r w:rsidRPr="00E566D0">
        <w:rPr>
          <w:rFonts w:ascii="Arial Narrow" w:hAnsi="Arial Narrow" w:cs="Arial"/>
          <w:b/>
        </w:rPr>
        <w:t>Odgovorno lice: Milovan Komarica</w:t>
      </w:r>
    </w:p>
    <w:p w:rsidR="00E566D0" w:rsidRDefault="00E566D0" w:rsidP="00E566D0">
      <w:pPr>
        <w:jc w:val="both"/>
        <w:rPr>
          <w:rFonts w:ascii="Arial Narrow" w:hAnsi="Arial Narrow" w:cs="Arial"/>
          <w:b/>
        </w:rPr>
      </w:pPr>
      <w:r w:rsidRPr="00E566D0">
        <w:rPr>
          <w:rFonts w:ascii="Arial Narrow" w:hAnsi="Arial Narrow" w:cs="Arial"/>
          <w:b/>
        </w:rPr>
        <w:t>Broj telefona:  067 620 141</w:t>
      </w:r>
    </w:p>
    <w:p w:rsidR="00E566D0" w:rsidRDefault="00E566D0" w:rsidP="00E566D0">
      <w:pPr>
        <w:jc w:val="both"/>
        <w:rPr>
          <w:rFonts w:ascii="Arial Narrow" w:hAnsi="Arial Narrow" w:cs="Arial"/>
          <w:b/>
        </w:rPr>
      </w:pPr>
    </w:p>
    <w:p w:rsidR="00E566D0" w:rsidRDefault="00E566D0" w:rsidP="00E566D0">
      <w:pPr>
        <w:jc w:val="center"/>
        <w:rPr>
          <w:rFonts w:ascii="Arial Narrow" w:hAnsi="Arial Narrow"/>
          <w:b/>
        </w:rPr>
      </w:pPr>
      <w:r w:rsidRPr="00E566D0">
        <w:rPr>
          <w:rFonts w:ascii="Arial Narrow" w:hAnsi="Arial Narrow"/>
          <w:b/>
        </w:rPr>
        <w:t>TERMOELEKTRANA „Pljevlja”</w:t>
      </w:r>
    </w:p>
    <w:p w:rsidR="0063332C" w:rsidRDefault="0063332C" w:rsidP="00E566D0">
      <w:pPr>
        <w:jc w:val="center"/>
        <w:rPr>
          <w:rFonts w:ascii="Arial Narrow" w:hAnsi="Arial Narrow"/>
          <w:b/>
        </w:rPr>
      </w:pPr>
    </w:p>
    <w:p w:rsidR="0063332C" w:rsidRPr="0063332C" w:rsidRDefault="0063332C" w:rsidP="0063332C">
      <w:pPr>
        <w:jc w:val="center"/>
        <w:rPr>
          <w:rFonts w:ascii="Arial Narrow" w:hAnsi="Arial Narrow"/>
          <w:b/>
          <w:i/>
          <w:lang w:val="sr-Latn-CS"/>
        </w:rPr>
      </w:pPr>
      <w:r>
        <w:rPr>
          <w:rFonts w:ascii="Arial Narrow" w:hAnsi="Arial Narrow"/>
          <w:b/>
          <w:i/>
          <w:lang w:val="sr-Latn-CS"/>
        </w:rPr>
        <w:t>R A S P O L O Ž I V A    M E H A N I Z A C I J A</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300"/>
        <w:gridCol w:w="1696"/>
        <w:gridCol w:w="1080"/>
        <w:gridCol w:w="720"/>
        <w:gridCol w:w="2396"/>
      </w:tblGrid>
      <w:tr w:rsidR="00E566D0" w:rsidRPr="000D7875" w:rsidTr="00E566D0">
        <w:trPr>
          <w:cantSplit/>
          <w:trHeight w:val="1134"/>
        </w:trPr>
        <w:tc>
          <w:tcPr>
            <w:tcW w:w="648" w:type="dxa"/>
            <w:textDirection w:val="btLr"/>
          </w:tcPr>
          <w:p w:rsidR="00E566D0" w:rsidRPr="000D7875" w:rsidRDefault="00E566D0" w:rsidP="00E566D0">
            <w:pPr>
              <w:ind w:left="113" w:right="113"/>
              <w:jc w:val="center"/>
              <w:rPr>
                <w:rFonts w:ascii="Arial" w:hAnsi="Arial" w:cs="Arial"/>
                <w:b/>
                <w:sz w:val="22"/>
                <w:szCs w:val="22"/>
              </w:rPr>
            </w:pPr>
          </w:p>
          <w:p w:rsidR="00E566D0" w:rsidRPr="000D7875" w:rsidRDefault="00E566D0" w:rsidP="00E566D0">
            <w:pPr>
              <w:ind w:left="113" w:right="113"/>
              <w:jc w:val="center"/>
              <w:rPr>
                <w:rFonts w:ascii="Arial" w:hAnsi="Arial" w:cs="Arial"/>
                <w:b/>
                <w:sz w:val="22"/>
                <w:szCs w:val="22"/>
              </w:rPr>
            </w:pPr>
            <w:r w:rsidRPr="000D7875">
              <w:rPr>
                <w:rFonts w:ascii="Arial" w:hAnsi="Arial" w:cs="Arial"/>
                <w:b/>
                <w:sz w:val="22"/>
                <w:szCs w:val="22"/>
              </w:rPr>
              <w:t>R.br.</w:t>
            </w:r>
          </w:p>
          <w:p w:rsidR="00E566D0" w:rsidRPr="000D7875" w:rsidRDefault="00E566D0" w:rsidP="00E566D0">
            <w:pPr>
              <w:ind w:left="113" w:right="113"/>
              <w:jc w:val="center"/>
              <w:rPr>
                <w:rFonts w:ascii="Arial" w:hAnsi="Arial" w:cs="Arial"/>
                <w:b/>
                <w:sz w:val="22"/>
                <w:szCs w:val="22"/>
              </w:rPr>
            </w:pPr>
            <w:r w:rsidRPr="000D7875">
              <w:rPr>
                <w:rFonts w:ascii="Arial" w:hAnsi="Arial" w:cs="Arial"/>
                <w:b/>
                <w:sz w:val="22"/>
                <w:szCs w:val="22"/>
              </w:rPr>
              <w:t>br.</w:t>
            </w:r>
          </w:p>
          <w:p w:rsidR="00E566D0" w:rsidRPr="000D7875" w:rsidRDefault="00E566D0" w:rsidP="00E566D0">
            <w:pPr>
              <w:ind w:left="113" w:right="113"/>
              <w:jc w:val="center"/>
              <w:rPr>
                <w:b/>
                <w:sz w:val="32"/>
                <w:szCs w:val="32"/>
              </w:rPr>
            </w:pPr>
          </w:p>
          <w:p w:rsidR="00E566D0" w:rsidRPr="000D7875" w:rsidRDefault="00E566D0" w:rsidP="00E566D0">
            <w:pPr>
              <w:ind w:left="113" w:right="113"/>
              <w:jc w:val="center"/>
              <w:rPr>
                <w:b/>
                <w:sz w:val="32"/>
                <w:szCs w:val="32"/>
              </w:rPr>
            </w:pPr>
          </w:p>
        </w:tc>
        <w:tc>
          <w:tcPr>
            <w:tcW w:w="3300" w:type="dxa"/>
          </w:tcPr>
          <w:p w:rsidR="00E566D0" w:rsidRPr="000D7875" w:rsidRDefault="00E566D0" w:rsidP="00E566D0">
            <w:pPr>
              <w:jc w:val="center"/>
              <w:rPr>
                <w:rFonts w:ascii="Arial" w:hAnsi="Arial" w:cs="Arial"/>
                <w:b/>
                <w:sz w:val="22"/>
                <w:szCs w:val="22"/>
              </w:rPr>
            </w:pPr>
          </w:p>
          <w:p w:rsidR="00E566D0" w:rsidRPr="000D7875" w:rsidRDefault="00E566D0" w:rsidP="00E566D0">
            <w:pPr>
              <w:jc w:val="center"/>
              <w:rPr>
                <w:rFonts w:ascii="Arial" w:hAnsi="Arial" w:cs="Arial"/>
                <w:b/>
                <w:sz w:val="22"/>
                <w:szCs w:val="22"/>
              </w:rPr>
            </w:pPr>
          </w:p>
          <w:p w:rsidR="00E566D0" w:rsidRPr="000D7875" w:rsidRDefault="00E566D0" w:rsidP="00E566D0">
            <w:pPr>
              <w:jc w:val="center"/>
              <w:rPr>
                <w:rFonts w:ascii="Arial" w:hAnsi="Arial" w:cs="Arial"/>
                <w:b/>
                <w:sz w:val="22"/>
                <w:szCs w:val="22"/>
              </w:rPr>
            </w:pPr>
            <w:r w:rsidRPr="000D7875">
              <w:rPr>
                <w:rFonts w:ascii="Arial" w:hAnsi="Arial" w:cs="Arial"/>
                <w:b/>
                <w:sz w:val="22"/>
                <w:szCs w:val="22"/>
              </w:rPr>
              <w:t xml:space="preserve">NAZIV I VRSTA SREDSTAVA – OPREME </w:t>
            </w:r>
          </w:p>
        </w:tc>
        <w:tc>
          <w:tcPr>
            <w:tcW w:w="1696" w:type="dxa"/>
          </w:tcPr>
          <w:p w:rsidR="00E566D0" w:rsidRPr="000D7875" w:rsidRDefault="00E566D0" w:rsidP="00E566D0">
            <w:pPr>
              <w:jc w:val="center"/>
              <w:rPr>
                <w:b/>
                <w:sz w:val="22"/>
                <w:szCs w:val="22"/>
              </w:rPr>
            </w:pPr>
          </w:p>
          <w:p w:rsidR="00E566D0" w:rsidRPr="000D7875" w:rsidRDefault="00E566D0" w:rsidP="00E566D0">
            <w:pPr>
              <w:jc w:val="center"/>
              <w:rPr>
                <w:b/>
                <w:sz w:val="22"/>
                <w:szCs w:val="22"/>
              </w:rPr>
            </w:pPr>
          </w:p>
          <w:p w:rsidR="00E566D0" w:rsidRPr="000D7875" w:rsidRDefault="00E566D0" w:rsidP="00E566D0">
            <w:pPr>
              <w:jc w:val="center"/>
              <w:rPr>
                <w:rFonts w:ascii="Arial" w:hAnsi="Arial" w:cs="Arial"/>
                <w:b/>
                <w:sz w:val="22"/>
                <w:szCs w:val="22"/>
              </w:rPr>
            </w:pPr>
            <w:r w:rsidRPr="000D7875">
              <w:rPr>
                <w:rFonts w:ascii="Arial" w:hAnsi="Arial" w:cs="Arial"/>
                <w:b/>
                <w:sz w:val="22"/>
                <w:szCs w:val="22"/>
              </w:rPr>
              <w:t>NAMJENA</w:t>
            </w:r>
          </w:p>
        </w:tc>
        <w:tc>
          <w:tcPr>
            <w:tcW w:w="1080" w:type="dxa"/>
          </w:tcPr>
          <w:p w:rsidR="00E566D0" w:rsidRPr="000D7875" w:rsidRDefault="00E566D0" w:rsidP="00E566D0">
            <w:pPr>
              <w:jc w:val="center"/>
              <w:rPr>
                <w:b/>
                <w:sz w:val="32"/>
                <w:szCs w:val="32"/>
              </w:rPr>
            </w:pPr>
          </w:p>
          <w:p w:rsidR="00E566D0" w:rsidRPr="000D7875" w:rsidRDefault="00E566D0" w:rsidP="00E566D0">
            <w:pPr>
              <w:jc w:val="center"/>
              <w:rPr>
                <w:rFonts w:ascii="Arial" w:hAnsi="Arial" w:cs="Arial"/>
                <w:b/>
                <w:sz w:val="22"/>
                <w:szCs w:val="22"/>
              </w:rPr>
            </w:pPr>
            <w:r w:rsidRPr="000D7875">
              <w:rPr>
                <w:rFonts w:ascii="Arial" w:hAnsi="Arial" w:cs="Arial"/>
                <w:b/>
                <w:sz w:val="22"/>
                <w:szCs w:val="22"/>
              </w:rPr>
              <w:t>Jed.</w:t>
            </w:r>
          </w:p>
          <w:p w:rsidR="00E566D0" w:rsidRPr="000D7875" w:rsidRDefault="00E566D0" w:rsidP="00E566D0">
            <w:pPr>
              <w:jc w:val="center"/>
              <w:rPr>
                <w:b/>
                <w:sz w:val="32"/>
                <w:szCs w:val="32"/>
              </w:rPr>
            </w:pPr>
            <w:r w:rsidRPr="000D7875">
              <w:rPr>
                <w:rFonts w:ascii="Arial" w:hAnsi="Arial" w:cs="Arial"/>
                <w:b/>
                <w:sz w:val="22"/>
                <w:szCs w:val="22"/>
              </w:rPr>
              <w:t>mjere</w:t>
            </w:r>
          </w:p>
        </w:tc>
        <w:tc>
          <w:tcPr>
            <w:tcW w:w="720" w:type="dxa"/>
            <w:textDirection w:val="btLr"/>
          </w:tcPr>
          <w:p w:rsidR="00E566D0" w:rsidRPr="000D7875" w:rsidRDefault="00E566D0" w:rsidP="00E566D0">
            <w:pPr>
              <w:ind w:left="113" w:right="113"/>
              <w:jc w:val="center"/>
              <w:rPr>
                <w:b/>
                <w:sz w:val="18"/>
                <w:szCs w:val="18"/>
              </w:rPr>
            </w:pPr>
          </w:p>
          <w:p w:rsidR="00E566D0" w:rsidRPr="000D7875" w:rsidRDefault="00E566D0" w:rsidP="00E566D0">
            <w:pPr>
              <w:ind w:left="113" w:right="113"/>
              <w:jc w:val="center"/>
              <w:rPr>
                <w:rFonts w:ascii="Arial" w:hAnsi="Arial" w:cs="Arial"/>
                <w:b/>
                <w:sz w:val="22"/>
                <w:szCs w:val="22"/>
              </w:rPr>
            </w:pPr>
            <w:r w:rsidRPr="000D7875">
              <w:rPr>
                <w:rFonts w:ascii="Arial" w:hAnsi="Arial" w:cs="Arial"/>
                <w:b/>
                <w:sz w:val="18"/>
                <w:szCs w:val="18"/>
              </w:rPr>
              <w:t xml:space="preserve">Brojno </w:t>
            </w:r>
            <w:r w:rsidRPr="000D7875">
              <w:rPr>
                <w:rFonts w:ascii="Arial" w:hAnsi="Arial" w:cs="Arial"/>
                <w:b/>
                <w:sz w:val="22"/>
                <w:szCs w:val="22"/>
              </w:rPr>
              <w:t>stanje</w:t>
            </w:r>
          </w:p>
        </w:tc>
        <w:tc>
          <w:tcPr>
            <w:tcW w:w="2396" w:type="dxa"/>
          </w:tcPr>
          <w:p w:rsidR="00E566D0" w:rsidRPr="000D7875" w:rsidRDefault="00E566D0" w:rsidP="00E566D0">
            <w:pPr>
              <w:jc w:val="center"/>
              <w:rPr>
                <w:rFonts w:ascii="Arial" w:hAnsi="Arial" w:cs="Arial"/>
                <w:b/>
                <w:sz w:val="22"/>
                <w:szCs w:val="22"/>
              </w:rPr>
            </w:pPr>
          </w:p>
          <w:p w:rsidR="00E566D0" w:rsidRPr="000D7875" w:rsidRDefault="00E566D0" w:rsidP="00E566D0">
            <w:pPr>
              <w:jc w:val="center"/>
              <w:rPr>
                <w:rFonts w:ascii="Arial" w:hAnsi="Arial" w:cs="Arial"/>
                <w:b/>
                <w:sz w:val="22"/>
                <w:szCs w:val="22"/>
              </w:rPr>
            </w:pPr>
          </w:p>
          <w:p w:rsidR="00E566D0" w:rsidRPr="000D7875" w:rsidRDefault="00E566D0" w:rsidP="00E566D0">
            <w:pPr>
              <w:jc w:val="center"/>
              <w:rPr>
                <w:rFonts w:ascii="Arial" w:hAnsi="Arial" w:cs="Arial"/>
                <w:b/>
                <w:sz w:val="22"/>
                <w:szCs w:val="22"/>
              </w:rPr>
            </w:pPr>
            <w:r w:rsidRPr="000D7875">
              <w:rPr>
                <w:rFonts w:ascii="Arial" w:hAnsi="Arial" w:cs="Arial"/>
                <w:b/>
                <w:sz w:val="22"/>
                <w:szCs w:val="22"/>
              </w:rPr>
              <w:t>Napomena</w:t>
            </w:r>
          </w:p>
        </w:tc>
      </w:tr>
      <w:tr w:rsidR="00E566D0" w:rsidRPr="000D7875" w:rsidTr="00E566D0">
        <w:tc>
          <w:tcPr>
            <w:tcW w:w="648"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3300" w:type="dxa"/>
          </w:tcPr>
          <w:p w:rsidR="00E566D0" w:rsidRPr="000E1478" w:rsidRDefault="00E566D0" w:rsidP="00E566D0">
            <w:pPr>
              <w:rPr>
                <w:rFonts w:ascii="Arial" w:hAnsi="Arial" w:cs="Arial"/>
                <w:sz w:val="22"/>
                <w:szCs w:val="22"/>
              </w:rPr>
            </w:pPr>
            <w:r w:rsidRPr="000E1478">
              <w:rPr>
                <w:rFonts w:ascii="Arial" w:hAnsi="Arial" w:cs="Arial"/>
                <w:sz w:val="22"/>
                <w:szCs w:val="22"/>
              </w:rPr>
              <w:t xml:space="preserve">Utovarna lopata ICT – 416 XT </w:t>
            </w:r>
          </w:p>
        </w:tc>
        <w:tc>
          <w:tcPr>
            <w:tcW w:w="1696"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Mehanizacija</w:t>
            </w:r>
          </w:p>
        </w:tc>
        <w:tc>
          <w:tcPr>
            <w:tcW w:w="108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72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2396" w:type="dxa"/>
          </w:tcPr>
          <w:p w:rsidR="00E566D0" w:rsidRPr="000D7875" w:rsidRDefault="00E566D0" w:rsidP="00E566D0">
            <w:pPr>
              <w:jc w:val="both"/>
              <w:rPr>
                <w:rFonts w:ascii="Arial" w:hAnsi="Arial" w:cs="Arial"/>
                <w:b/>
                <w:sz w:val="22"/>
                <w:szCs w:val="22"/>
              </w:rPr>
            </w:pPr>
          </w:p>
        </w:tc>
      </w:tr>
      <w:tr w:rsidR="00E566D0" w:rsidRPr="000D7875" w:rsidTr="00E566D0">
        <w:tc>
          <w:tcPr>
            <w:tcW w:w="648"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2.</w:t>
            </w:r>
          </w:p>
        </w:tc>
        <w:tc>
          <w:tcPr>
            <w:tcW w:w="3300" w:type="dxa"/>
          </w:tcPr>
          <w:p w:rsidR="00E566D0" w:rsidRPr="000E1478" w:rsidRDefault="00E566D0" w:rsidP="00E566D0">
            <w:pPr>
              <w:rPr>
                <w:rFonts w:ascii="Arial" w:hAnsi="Arial" w:cs="Arial"/>
                <w:sz w:val="22"/>
                <w:szCs w:val="22"/>
              </w:rPr>
            </w:pPr>
            <w:r w:rsidRPr="000E1478">
              <w:rPr>
                <w:rFonts w:ascii="Arial" w:hAnsi="Arial" w:cs="Arial"/>
                <w:sz w:val="22"/>
                <w:szCs w:val="22"/>
              </w:rPr>
              <w:t>Utovarna lopata RD – 250</w:t>
            </w:r>
          </w:p>
        </w:tc>
        <w:tc>
          <w:tcPr>
            <w:tcW w:w="1696"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Mehanizacija</w:t>
            </w:r>
          </w:p>
        </w:tc>
        <w:tc>
          <w:tcPr>
            <w:tcW w:w="108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720"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1</w:t>
            </w:r>
          </w:p>
        </w:tc>
        <w:tc>
          <w:tcPr>
            <w:tcW w:w="2396" w:type="dxa"/>
          </w:tcPr>
          <w:p w:rsidR="00E566D0" w:rsidRPr="000D7875" w:rsidRDefault="00E566D0" w:rsidP="00E566D0">
            <w:pPr>
              <w:jc w:val="both"/>
              <w:rPr>
                <w:rFonts w:ascii="Arial" w:hAnsi="Arial" w:cs="Arial"/>
                <w:b/>
                <w:sz w:val="22"/>
                <w:szCs w:val="22"/>
              </w:rPr>
            </w:pPr>
          </w:p>
        </w:tc>
      </w:tr>
    </w:tbl>
    <w:p w:rsidR="00E566D0" w:rsidRPr="00E566D0" w:rsidRDefault="00E566D0" w:rsidP="00E566D0">
      <w:pPr>
        <w:jc w:val="both"/>
        <w:rPr>
          <w:rFonts w:ascii="Arial Narrow" w:hAnsi="Arial Narrow" w:cs="Arial"/>
          <w:b/>
        </w:rPr>
      </w:pPr>
      <w:r w:rsidRPr="00E566D0">
        <w:rPr>
          <w:rFonts w:ascii="Arial Narrow" w:hAnsi="Arial Narrow" w:cs="Arial"/>
          <w:b/>
        </w:rPr>
        <w:t>Odgovorno lice: Daj</w:t>
      </w:r>
      <w:r w:rsidRPr="00E566D0">
        <w:rPr>
          <w:rFonts w:ascii="Arial Narrow" w:hAnsi="Arial Narrow" w:cs="Arial"/>
          <w:b/>
          <w:color w:val="000000" w:themeColor="text1"/>
        </w:rPr>
        <w:t>o</w:t>
      </w:r>
      <w:r w:rsidRPr="00E566D0">
        <w:rPr>
          <w:rFonts w:ascii="Arial Narrow" w:hAnsi="Arial Narrow" w:cs="Arial"/>
          <w:b/>
        </w:rPr>
        <w:t>vi</w:t>
      </w:r>
      <w:r w:rsidRPr="00E566D0">
        <w:rPr>
          <w:rFonts w:ascii="Arial Narrow" w:hAnsi="Arial Narrow" w:cs="Arial"/>
          <w:b/>
          <w:lang w:val="sr-Latn-CS"/>
        </w:rPr>
        <w:t>ć</w:t>
      </w:r>
      <w:r w:rsidRPr="00E566D0">
        <w:rPr>
          <w:rFonts w:ascii="Arial Narrow" w:hAnsi="Arial Narrow" w:cs="Arial"/>
          <w:b/>
        </w:rPr>
        <w:t xml:space="preserve"> Radisav</w:t>
      </w:r>
    </w:p>
    <w:p w:rsidR="00E566D0" w:rsidRDefault="00E566D0" w:rsidP="00E566D0">
      <w:pPr>
        <w:jc w:val="both"/>
        <w:rPr>
          <w:rFonts w:ascii="Arial Narrow" w:hAnsi="Arial Narrow" w:cs="Arial"/>
          <w:b/>
        </w:rPr>
      </w:pPr>
      <w:r w:rsidRPr="00E566D0">
        <w:rPr>
          <w:rFonts w:ascii="Arial Narrow" w:hAnsi="Arial Narrow" w:cs="Arial"/>
          <w:b/>
        </w:rPr>
        <w:t xml:space="preserve">Broj telefona: 067/318 504 </w:t>
      </w:r>
    </w:p>
    <w:p w:rsidR="00E566D0" w:rsidRPr="00E566D0" w:rsidRDefault="00E566D0" w:rsidP="00E566D0">
      <w:pPr>
        <w:jc w:val="both"/>
        <w:rPr>
          <w:rFonts w:ascii="Arial Narrow" w:hAnsi="Arial Narrow" w:cs="Arial"/>
          <w:b/>
        </w:rPr>
      </w:pPr>
    </w:p>
    <w:p w:rsidR="00E566D0" w:rsidRDefault="00E566D0" w:rsidP="00E566D0">
      <w:pPr>
        <w:jc w:val="center"/>
        <w:rPr>
          <w:rFonts w:ascii="Arial Narrow" w:hAnsi="Arial Narrow"/>
          <w:b/>
        </w:rPr>
      </w:pPr>
      <w:r w:rsidRPr="00E566D0">
        <w:rPr>
          <w:rFonts w:ascii="Arial Narrow" w:hAnsi="Arial Narrow"/>
          <w:b/>
        </w:rPr>
        <w:t>CRVENI KRST CRNE GORE OPŠTINSKA ORGANIZACIJA PLJEVLJA</w:t>
      </w:r>
    </w:p>
    <w:p w:rsidR="0063332C" w:rsidRDefault="0063332C" w:rsidP="00E566D0">
      <w:pPr>
        <w:jc w:val="center"/>
        <w:rPr>
          <w:rFonts w:ascii="Arial Narrow" w:hAnsi="Arial Narrow"/>
          <w:b/>
        </w:rPr>
      </w:pPr>
    </w:p>
    <w:p w:rsidR="0063332C" w:rsidRPr="0063332C" w:rsidRDefault="0063332C" w:rsidP="0063332C">
      <w:pPr>
        <w:jc w:val="center"/>
        <w:rPr>
          <w:rFonts w:ascii="Arial Narrow" w:hAnsi="Arial Narrow"/>
          <w:b/>
          <w:i/>
          <w:lang w:val="sr-Latn-CS"/>
        </w:rPr>
      </w:pPr>
      <w:r>
        <w:rPr>
          <w:rFonts w:ascii="Arial Narrow" w:hAnsi="Arial Narrow"/>
          <w:b/>
          <w:i/>
          <w:lang w:val="sr-Latn-CS"/>
        </w:rPr>
        <w:t>R A S P O L O Ž I V A    M E H A N I Z A C I J A</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060"/>
        <w:gridCol w:w="1440"/>
        <w:gridCol w:w="1062"/>
        <w:gridCol w:w="18"/>
        <w:gridCol w:w="900"/>
        <w:gridCol w:w="2576"/>
      </w:tblGrid>
      <w:tr w:rsidR="00E566D0" w:rsidRPr="0091618F" w:rsidTr="00E566D0">
        <w:trPr>
          <w:cantSplit/>
          <w:trHeight w:val="1134"/>
        </w:trPr>
        <w:tc>
          <w:tcPr>
            <w:tcW w:w="648" w:type="dxa"/>
            <w:shd w:val="clear" w:color="auto" w:fill="E0E0E0"/>
            <w:textDirection w:val="btLr"/>
          </w:tcPr>
          <w:p w:rsidR="00E566D0" w:rsidRPr="0091618F" w:rsidRDefault="00E566D0" w:rsidP="00E566D0">
            <w:pPr>
              <w:ind w:left="113" w:right="113"/>
              <w:jc w:val="center"/>
              <w:rPr>
                <w:rFonts w:ascii="Arial" w:hAnsi="Arial" w:cs="Arial"/>
                <w:b/>
                <w:color w:val="000000" w:themeColor="text1"/>
                <w:sz w:val="22"/>
                <w:szCs w:val="22"/>
              </w:rPr>
            </w:pPr>
          </w:p>
          <w:p w:rsidR="00E566D0" w:rsidRPr="0091618F" w:rsidRDefault="00E566D0" w:rsidP="00E566D0">
            <w:pPr>
              <w:ind w:left="113" w:right="113"/>
              <w:jc w:val="center"/>
              <w:rPr>
                <w:rFonts w:ascii="Arial" w:hAnsi="Arial" w:cs="Arial"/>
                <w:b/>
                <w:color w:val="000000" w:themeColor="text1"/>
                <w:sz w:val="22"/>
                <w:szCs w:val="22"/>
              </w:rPr>
            </w:pPr>
            <w:r w:rsidRPr="0091618F">
              <w:rPr>
                <w:rFonts w:ascii="Arial" w:hAnsi="Arial" w:cs="Arial"/>
                <w:b/>
                <w:color w:val="000000" w:themeColor="text1"/>
                <w:sz w:val="22"/>
                <w:szCs w:val="22"/>
              </w:rPr>
              <w:t>R.br.</w:t>
            </w:r>
          </w:p>
          <w:p w:rsidR="00E566D0" w:rsidRPr="0091618F" w:rsidRDefault="00E566D0" w:rsidP="00E566D0">
            <w:pPr>
              <w:ind w:left="113" w:right="113"/>
              <w:jc w:val="center"/>
              <w:rPr>
                <w:rFonts w:ascii="Arial" w:hAnsi="Arial" w:cs="Arial"/>
                <w:b/>
                <w:color w:val="000000" w:themeColor="text1"/>
                <w:sz w:val="22"/>
                <w:szCs w:val="22"/>
              </w:rPr>
            </w:pPr>
            <w:r w:rsidRPr="0091618F">
              <w:rPr>
                <w:rFonts w:ascii="Arial" w:hAnsi="Arial" w:cs="Arial"/>
                <w:b/>
                <w:color w:val="000000" w:themeColor="text1"/>
                <w:sz w:val="22"/>
                <w:szCs w:val="22"/>
              </w:rPr>
              <w:t>br.</w:t>
            </w:r>
          </w:p>
          <w:p w:rsidR="00E566D0" w:rsidRPr="0091618F" w:rsidRDefault="00E566D0" w:rsidP="00E566D0">
            <w:pPr>
              <w:ind w:left="113" w:right="113"/>
              <w:jc w:val="center"/>
              <w:rPr>
                <w:b/>
                <w:color w:val="000000" w:themeColor="text1"/>
                <w:sz w:val="32"/>
                <w:szCs w:val="32"/>
              </w:rPr>
            </w:pPr>
          </w:p>
          <w:p w:rsidR="00E566D0" w:rsidRPr="0091618F" w:rsidRDefault="00E566D0" w:rsidP="00E566D0">
            <w:pPr>
              <w:ind w:left="113" w:right="113"/>
              <w:jc w:val="center"/>
              <w:rPr>
                <w:b/>
                <w:color w:val="000000" w:themeColor="text1"/>
                <w:sz w:val="32"/>
                <w:szCs w:val="32"/>
              </w:rPr>
            </w:pPr>
          </w:p>
        </w:tc>
        <w:tc>
          <w:tcPr>
            <w:tcW w:w="3060" w:type="dxa"/>
            <w:shd w:val="clear" w:color="auto" w:fill="E0E0E0"/>
          </w:tcPr>
          <w:p w:rsidR="00E566D0" w:rsidRPr="0091618F" w:rsidRDefault="00E566D0" w:rsidP="00E566D0">
            <w:pPr>
              <w:jc w:val="center"/>
              <w:rPr>
                <w:rFonts w:ascii="Arial" w:hAnsi="Arial" w:cs="Arial"/>
                <w:b/>
                <w:color w:val="000000" w:themeColor="text1"/>
                <w:sz w:val="22"/>
                <w:szCs w:val="22"/>
              </w:rPr>
            </w:pPr>
          </w:p>
          <w:p w:rsidR="00E566D0" w:rsidRPr="0091618F" w:rsidRDefault="00E566D0" w:rsidP="00E566D0">
            <w:pPr>
              <w:jc w:val="center"/>
              <w:rPr>
                <w:rFonts w:ascii="Arial" w:hAnsi="Arial" w:cs="Arial"/>
                <w:b/>
                <w:color w:val="000000" w:themeColor="text1"/>
                <w:sz w:val="22"/>
                <w:szCs w:val="22"/>
              </w:rPr>
            </w:pPr>
          </w:p>
          <w:p w:rsidR="00E566D0" w:rsidRPr="0091618F" w:rsidRDefault="00E566D0" w:rsidP="00E566D0">
            <w:pPr>
              <w:jc w:val="center"/>
              <w:rPr>
                <w:rFonts w:ascii="Arial" w:hAnsi="Arial" w:cs="Arial"/>
                <w:b/>
                <w:color w:val="000000" w:themeColor="text1"/>
                <w:sz w:val="22"/>
                <w:szCs w:val="22"/>
              </w:rPr>
            </w:pPr>
            <w:r w:rsidRPr="0091618F">
              <w:rPr>
                <w:rFonts w:ascii="Arial" w:hAnsi="Arial" w:cs="Arial"/>
                <w:b/>
                <w:color w:val="000000" w:themeColor="text1"/>
                <w:sz w:val="22"/>
                <w:szCs w:val="22"/>
              </w:rPr>
              <w:t xml:space="preserve">NAZIV I VRSTA SREDSTAVA – OPREME </w:t>
            </w:r>
          </w:p>
        </w:tc>
        <w:tc>
          <w:tcPr>
            <w:tcW w:w="1440" w:type="dxa"/>
            <w:shd w:val="clear" w:color="auto" w:fill="E0E0E0"/>
          </w:tcPr>
          <w:p w:rsidR="00E566D0" w:rsidRPr="0091618F" w:rsidRDefault="00E566D0" w:rsidP="00E566D0">
            <w:pPr>
              <w:jc w:val="center"/>
              <w:rPr>
                <w:b/>
                <w:color w:val="000000" w:themeColor="text1"/>
                <w:sz w:val="22"/>
                <w:szCs w:val="22"/>
              </w:rPr>
            </w:pPr>
          </w:p>
          <w:p w:rsidR="00E566D0" w:rsidRPr="0091618F" w:rsidRDefault="00E566D0" w:rsidP="00E566D0">
            <w:pPr>
              <w:jc w:val="center"/>
              <w:rPr>
                <w:b/>
                <w:color w:val="000000" w:themeColor="text1"/>
                <w:sz w:val="22"/>
                <w:szCs w:val="22"/>
              </w:rPr>
            </w:pPr>
          </w:p>
          <w:p w:rsidR="00E566D0" w:rsidRPr="0091618F" w:rsidRDefault="00E566D0" w:rsidP="00E566D0">
            <w:pPr>
              <w:jc w:val="center"/>
              <w:rPr>
                <w:rFonts w:ascii="Arial" w:hAnsi="Arial" w:cs="Arial"/>
                <w:b/>
                <w:color w:val="000000" w:themeColor="text1"/>
                <w:sz w:val="22"/>
                <w:szCs w:val="22"/>
              </w:rPr>
            </w:pPr>
            <w:r w:rsidRPr="0091618F">
              <w:rPr>
                <w:rFonts w:ascii="Arial" w:hAnsi="Arial" w:cs="Arial"/>
                <w:b/>
                <w:color w:val="000000" w:themeColor="text1"/>
                <w:sz w:val="22"/>
                <w:szCs w:val="22"/>
              </w:rPr>
              <w:t>NAMJENA</w:t>
            </w:r>
          </w:p>
        </w:tc>
        <w:tc>
          <w:tcPr>
            <w:tcW w:w="1080" w:type="dxa"/>
            <w:gridSpan w:val="2"/>
            <w:shd w:val="clear" w:color="auto" w:fill="E0E0E0"/>
          </w:tcPr>
          <w:p w:rsidR="00E566D0" w:rsidRPr="0091618F" w:rsidRDefault="00E566D0" w:rsidP="00E566D0">
            <w:pPr>
              <w:jc w:val="center"/>
              <w:rPr>
                <w:b/>
                <w:color w:val="000000" w:themeColor="text1"/>
                <w:sz w:val="32"/>
                <w:szCs w:val="32"/>
              </w:rPr>
            </w:pPr>
          </w:p>
          <w:p w:rsidR="00E566D0" w:rsidRPr="0091618F" w:rsidRDefault="00E566D0" w:rsidP="00E566D0">
            <w:pPr>
              <w:jc w:val="center"/>
              <w:rPr>
                <w:rFonts w:ascii="Arial" w:hAnsi="Arial" w:cs="Arial"/>
                <w:b/>
                <w:color w:val="000000" w:themeColor="text1"/>
                <w:sz w:val="22"/>
                <w:szCs w:val="22"/>
              </w:rPr>
            </w:pPr>
            <w:r w:rsidRPr="0091618F">
              <w:rPr>
                <w:rFonts w:ascii="Arial" w:hAnsi="Arial" w:cs="Arial"/>
                <w:b/>
                <w:color w:val="000000" w:themeColor="text1"/>
                <w:sz w:val="22"/>
                <w:szCs w:val="22"/>
              </w:rPr>
              <w:t>Jed.</w:t>
            </w:r>
          </w:p>
          <w:p w:rsidR="00E566D0" w:rsidRPr="0091618F" w:rsidRDefault="00E566D0" w:rsidP="00E566D0">
            <w:pPr>
              <w:jc w:val="center"/>
              <w:rPr>
                <w:b/>
                <w:color w:val="000000" w:themeColor="text1"/>
                <w:sz w:val="32"/>
                <w:szCs w:val="32"/>
              </w:rPr>
            </w:pPr>
            <w:r w:rsidRPr="0091618F">
              <w:rPr>
                <w:rFonts w:ascii="Arial" w:hAnsi="Arial" w:cs="Arial"/>
                <w:b/>
                <w:color w:val="000000" w:themeColor="text1"/>
                <w:sz w:val="22"/>
                <w:szCs w:val="22"/>
              </w:rPr>
              <w:t>mjere</w:t>
            </w:r>
          </w:p>
        </w:tc>
        <w:tc>
          <w:tcPr>
            <w:tcW w:w="900" w:type="dxa"/>
            <w:shd w:val="clear" w:color="auto" w:fill="E0E0E0"/>
            <w:textDirection w:val="btLr"/>
          </w:tcPr>
          <w:p w:rsidR="00E566D0" w:rsidRPr="0091618F" w:rsidRDefault="00E566D0" w:rsidP="00E566D0">
            <w:pPr>
              <w:ind w:left="113" w:right="113"/>
              <w:jc w:val="center"/>
              <w:rPr>
                <w:b/>
                <w:color w:val="000000" w:themeColor="text1"/>
                <w:sz w:val="18"/>
                <w:szCs w:val="18"/>
              </w:rPr>
            </w:pPr>
          </w:p>
          <w:p w:rsidR="00E566D0" w:rsidRPr="0091618F" w:rsidRDefault="00E566D0" w:rsidP="00E566D0">
            <w:pPr>
              <w:ind w:left="113" w:right="113"/>
              <w:jc w:val="center"/>
              <w:rPr>
                <w:rFonts w:ascii="Arial" w:hAnsi="Arial" w:cs="Arial"/>
                <w:b/>
                <w:color w:val="000000" w:themeColor="text1"/>
                <w:sz w:val="22"/>
                <w:szCs w:val="22"/>
              </w:rPr>
            </w:pPr>
            <w:r w:rsidRPr="0091618F">
              <w:rPr>
                <w:rFonts w:ascii="Arial" w:hAnsi="Arial" w:cs="Arial"/>
                <w:b/>
                <w:color w:val="000000" w:themeColor="text1"/>
                <w:sz w:val="18"/>
                <w:szCs w:val="18"/>
              </w:rPr>
              <w:t xml:space="preserve">Brojno </w:t>
            </w:r>
            <w:r w:rsidRPr="0091618F">
              <w:rPr>
                <w:rFonts w:ascii="Arial" w:hAnsi="Arial" w:cs="Arial"/>
                <w:b/>
                <w:color w:val="000000" w:themeColor="text1"/>
                <w:sz w:val="22"/>
                <w:szCs w:val="22"/>
              </w:rPr>
              <w:t>stanje</w:t>
            </w:r>
          </w:p>
        </w:tc>
        <w:tc>
          <w:tcPr>
            <w:tcW w:w="2576" w:type="dxa"/>
            <w:shd w:val="clear" w:color="auto" w:fill="E0E0E0"/>
          </w:tcPr>
          <w:p w:rsidR="00E566D0" w:rsidRPr="0091618F" w:rsidRDefault="00E566D0" w:rsidP="00E566D0">
            <w:pPr>
              <w:jc w:val="center"/>
              <w:rPr>
                <w:rFonts w:ascii="Arial" w:hAnsi="Arial" w:cs="Arial"/>
                <w:b/>
                <w:color w:val="000000" w:themeColor="text1"/>
                <w:sz w:val="22"/>
                <w:szCs w:val="22"/>
              </w:rPr>
            </w:pPr>
          </w:p>
          <w:p w:rsidR="00E566D0" w:rsidRPr="0091618F" w:rsidRDefault="00E566D0" w:rsidP="00E566D0">
            <w:pPr>
              <w:jc w:val="center"/>
              <w:rPr>
                <w:rFonts w:ascii="Arial" w:hAnsi="Arial" w:cs="Arial"/>
                <w:b/>
                <w:color w:val="000000" w:themeColor="text1"/>
                <w:sz w:val="22"/>
                <w:szCs w:val="22"/>
              </w:rPr>
            </w:pPr>
          </w:p>
          <w:p w:rsidR="00E566D0" w:rsidRPr="0091618F" w:rsidRDefault="00E566D0" w:rsidP="00E566D0">
            <w:pPr>
              <w:jc w:val="center"/>
              <w:rPr>
                <w:rFonts w:ascii="Arial" w:hAnsi="Arial" w:cs="Arial"/>
                <w:b/>
                <w:color w:val="000000" w:themeColor="text1"/>
                <w:sz w:val="22"/>
                <w:szCs w:val="22"/>
              </w:rPr>
            </w:pPr>
            <w:r w:rsidRPr="0091618F">
              <w:rPr>
                <w:rFonts w:ascii="Arial" w:hAnsi="Arial" w:cs="Arial"/>
                <w:b/>
                <w:color w:val="000000" w:themeColor="text1"/>
                <w:sz w:val="22"/>
                <w:szCs w:val="22"/>
              </w:rPr>
              <w:t>Napomena</w:t>
            </w:r>
          </w:p>
        </w:tc>
      </w:tr>
      <w:tr w:rsidR="00E566D0" w:rsidRPr="0091618F" w:rsidTr="00E566D0">
        <w:tc>
          <w:tcPr>
            <w:tcW w:w="648" w:type="dxa"/>
          </w:tcPr>
          <w:p w:rsidR="00E566D0" w:rsidRPr="0091618F" w:rsidRDefault="00E566D0" w:rsidP="00E566D0">
            <w:pPr>
              <w:jc w:val="center"/>
              <w:rPr>
                <w:rFonts w:ascii="Arial" w:hAnsi="Arial" w:cs="Arial"/>
                <w:color w:val="000000" w:themeColor="text1"/>
                <w:sz w:val="22"/>
                <w:szCs w:val="22"/>
              </w:rPr>
            </w:pPr>
            <w:r w:rsidRPr="0091618F">
              <w:rPr>
                <w:rFonts w:ascii="Arial" w:hAnsi="Arial" w:cs="Arial"/>
                <w:color w:val="000000" w:themeColor="text1"/>
                <w:sz w:val="22"/>
                <w:szCs w:val="22"/>
              </w:rPr>
              <w:t>1.</w:t>
            </w:r>
          </w:p>
        </w:tc>
        <w:tc>
          <w:tcPr>
            <w:tcW w:w="3060" w:type="dxa"/>
          </w:tcPr>
          <w:p w:rsidR="00E566D0" w:rsidRPr="0091618F" w:rsidRDefault="00E566D0" w:rsidP="00E566D0">
            <w:pPr>
              <w:rPr>
                <w:rFonts w:ascii="Arial" w:hAnsi="Arial" w:cs="Arial"/>
                <w:color w:val="000000" w:themeColor="text1"/>
                <w:sz w:val="22"/>
                <w:szCs w:val="22"/>
              </w:rPr>
            </w:pPr>
            <w:r w:rsidRPr="0091618F">
              <w:rPr>
                <w:rFonts w:ascii="Arial" w:hAnsi="Arial" w:cs="Arial"/>
                <w:color w:val="000000" w:themeColor="text1"/>
                <w:sz w:val="22"/>
                <w:szCs w:val="22"/>
              </w:rPr>
              <w:t>Reno kango</w:t>
            </w:r>
          </w:p>
        </w:tc>
        <w:tc>
          <w:tcPr>
            <w:tcW w:w="1440" w:type="dxa"/>
          </w:tcPr>
          <w:p w:rsidR="00E566D0" w:rsidRPr="0091618F" w:rsidRDefault="00E566D0" w:rsidP="00E566D0">
            <w:pPr>
              <w:jc w:val="center"/>
              <w:rPr>
                <w:rFonts w:ascii="Arial" w:hAnsi="Arial" w:cs="Arial"/>
                <w:color w:val="000000" w:themeColor="text1"/>
                <w:sz w:val="22"/>
                <w:szCs w:val="22"/>
              </w:rPr>
            </w:pPr>
            <w:r w:rsidRPr="0091618F">
              <w:rPr>
                <w:rFonts w:ascii="Arial" w:hAnsi="Arial" w:cs="Arial"/>
                <w:color w:val="000000" w:themeColor="text1"/>
                <w:sz w:val="22"/>
                <w:szCs w:val="22"/>
              </w:rPr>
              <w:t>Terensko</w:t>
            </w:r>
          </w:p>
        </w:tc>
        <w:tc>
          <w:tcPr>
            <w:tcW w:w="1062" w:type="dxa"/>
          </w:tcPr>
          <w:p w:rsidR="00E566D0" w:rsidRPr="0091618F" w:rsidRDefault="00E566D0" w:rsidP="00E566D0">
            <w:pPr>
              <w:jc w:val="center"/>
              <w:rPr>
                <w:rFonts w:ascii="Arial" w:hAnsi="Arial" w:cs="Arial"/>
                <w:color w:val="000000" w:themeColor="text1"/>
                <w:sz w:val="22"/>
                <w:szCs w:val="22"/>
              </w:rPr>
            </w:pPr>
            <w:r w:rsidRPr="0091618F">
              <w:rPr>
                <w:rFonts w:ascii="Arial" w:hAnsi="Arial" w:cs="Arial"/>
                <w:color w:val="000000" w:themeColor="text1"/>
                <w:sz w:val="22"/>
                <w:szCs w:val="22"/>
              </w:rPr>
              <w:t>kom</w:t>
            </w:r>
          </w:p>
        </w:tc>
        <w:tc>
          <w:tcPr>
            <w:tcW w:w="918" w:type="dxa"/>
            <w:gridSpan w:val="2"/>
          </w:tcPr>
          <w:p w:rsidR="00E566D0" w:rsidRPr="0091618F" w:rsidRDefault="00E566D0" w:rsidP="00E566D0">
            <w:pPr>
              <w:jc w:val="center"/>
              <w:rPr>
                <w:rFonts w:ascii="Arial" w:hAnsi="Arial" w:cs="Arial"/>
                <w:color w:val="000000" w:themeColor="text1"/>
                <w:sz w:val="22"/>
                <w:szCs w:val="22"/>
              </w:rPr>
            </w:pPr>
            <w:r w:rsidRPr="0091618F">
              <w:rPr>
                <w:rFonts w:ascii="Arial" w:hAnsi="Arial" w:cs="Arial"/>
                <w:color w:val="000000" w:themeColor="text1"/>
                <w:sz w:val="22"/>
                <w:szCs w:val="22"/>
              </w:rPr>
              <w:t>1</w:t>
            </w:r>
          </w:p>
        </w:tc>
        <w:tc>
          <w:tcPr>
            <w:tcW w:w="2576" w:type="dxa"/>
          </w:tcPr>
          <w:p w:rsidR="00E566D0" w:rsidRPr="0091618F" w:rsidRDefault="00E566D0" w:rsidP="00E566D0">
            <w:pPr>
              <w:jc w:val="both"/>
              <w:rPr>
                <w:rFonts w:ascii="Arial" w:hAnsi="Arial" w:cs="Arial"/>
                <w:color w:val="000000" w:themeColor="text1"/>
                <w:sz w:val="22"/>
                <w:szCs w:val="22"/>
              </w:rPr>
            </w:pPr>
            <w:r w:rsidRPr="0091618F">
              <w:rPr>
                <w:rFonts w:ascii="Arial" w:hAnsi="Arial" w:cs="Arial"/>
                <w:color w:val="000000" w:themeColor="text1"/>
                <w:sz w:val="22"/>
                <w:szCs w:val="22"/>
              </w:rPr>
              <w:t>Godina proizvodnje 2009.god.</w:t>
            </w:r>
          </w:p>
        </w:tc>
      </w:tr>
      <w:tr w:rsidR="00E566D0" w:rsidRPr="000E1478" w:rsidTr="00E566D0">
        <w:tc>
          <w:tcPr>
            <w:tcW w:w="648"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2.</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Ćebad</w:t>
            </w:r>
          </w:p>
        </w:tc>
        <w:tc>
          <w:tcPr>
            <w:tcW w:w="1440" w:type="dxa"/>
          </w:tcPr>
          <w:p w:rsidR="00E566D0" w:rsidRPr="000E1478" w:rsidRDefault="00E566D0" w:rsidP="00E566D0">
            <w:pPr>
              <w:jc w:val="center"/>
              <w:rPr>
                <w:rFonts w:ascii="Arial" w:hAnsi="Arial" w:cs="Arial"/>
                <w:sz w:val="22"/>
                <w:szCs w:val="22"/>
              </w:rPr>
            </w:pPr>
          </w:p>
        </w:tc>
        <w:tc>
          <w:tcPr>
            <w:tcW w:w="1062"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918" w:type="dxa"/>
            <w:gridSpan w:val="2"/>
          </w:tcPr>
          <w:p w:rsidR="00E566D0" w:rsidRPr="000E1478" w:rsidRDefault="00E566D0" w:rsidP="00E566D0">
            <w:pPr>
              <w:jc w:val="center"/>
              <w:rPr>
                <w:rFonts w:ascii="Arial" w:hAnsi="Arial" w:cs="Arial"/>
                <w:sz w:val="22"/>
                <w:szCs w:val="22"/>
              </w:rPr>
            </w:pPr>
            <w:r w:rsidRPr="000E1478">
              <w:rPr>
                <w:rFonts w:ascii="Arial" w:hAnsi="Arial" w:cs="Arial"/>
                <w:sz w:val="22"/>
                <w:szCs w:val="22"/>
              </w:rPr>
              <w:t>100</w:t>
            </w:r>
          </w:p>
        </w:tc>
        <w:tc>
          <w:tcPr>
            <w:tcW w:w="2576" w:type="dxa"/>
          </w:tcPr>
          <w:p w:rsidR="00E566D0" w:rsidRPr="000E1478" w:rsidRDefault="00E566D0" w:rsidP="00E566D0">
            <w:pPr>
              <w:jc w:val="both"/>
              <w:rPr>
                <w:rFonts w:ascii="Arial" w:hAnsi="Arial" w:cs="Arial"/>
                <w:sz w:val="22"/>
                <w:szCs w:val="22"/>
              </w:rPr>
            </w:pPr>
          </w:p>
        </w:tc>
      </w:tr>
      <w:tr w:rsidR="00E566D0" w:rsidRPr="000E1478" w:rsidTr="00E566D0">
        <w:tc>
          <w:tcPr>
            <w:tcW w:w="648"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3.</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Kreveta</w:t>
            </w:r>
          </w:p>
        </w:tc>
        <w:tc>
          <w:tcPr>
            <w:tcW w:w="1440" w:type="dxa"/>
          </w:tcPr>
          <w:p w:rsidR="00E566D0" w:rsidRPr="000E1478" w:rsidRDefault="00E566D0" w:rsidP="00E566D0">
            <w:pPr>
              <w:jc w:val="center"/>
              <w:rPr>
                <w:rFonts w:ascii="Arial" w:hAnsi="Arial" w:cs="Arial"/>
                <w:sz w:val="22"/>
                <w:szCs w:val="22"/>
              </w:rPr>
            </w:pPr>
          </w:p>
        </w:tc>
        <w:tc>
          <w:tcPr>
            <w:tcW w:w="1062"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918" w:type="dxa"/>
            <w:gridSpan w:val="2"/>
          </w:tcPr>
          <w:p w:rsidR="00E566D0" w:rsidRPr="000E1478" w:rsidRDefault="00E566D0" w:rsidP="00E566D0">
            <w:pPr>
              <w:jc w:val="center"/>
              <w:rPr>
                <w:rFonts w:ascii="Arial" w:hAnsi="Arial" w:cs="Arial"/>
                <w:sz w:val="22"/>
                <w:szCs w:val="22"/>
              </w:rPr>
            </w:pPr>
            <w:r w:rsidRPr="000E1478">
              <w:rPr>
                <w:rFonts w:ascii="Arial" w:hAnsi="Arial" w:cs="Arial"/>
                <w:sz w:val="22"/>
                <w:szCs w:val="22"/>
              </w:rPr>
              <w:t>10</w:t>
            </w:r>
          </w:p>
        </w:tc>
        <w:tc>
          <w:tcPr>
            <w:tcW w:w="2576" w:type="dxa"/>
          </w:tcPr>
          <w:p w:rsidR="00E566D0" w:rsidRPr="000E1478" w:rsidRDefault="00E566D0" w:rsidP="00E566D0">
            <w:pPr>
              <w:jc w:val="both"/>
              <w:rPr>
                <w:rFonts w:ascii="Arial" w:hAnsi="Arial" w:cs="Arial"/>
                <w:sz w:val="22"/>
                <w:szCs w:val="22"/>
              </w:rPr>
            </w:pPr>
          </w:p>
        </w:tc>
      </w:tr>
      <w:tr w:rsidR="00E566D0" w:rsidRPr="000E1478" w:rsidTr="00E566D0">
        <w:tc>
          <w:tcPr>
            <w:tcW w:w="648"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4.</w:t>
            </w:r>
          </w:p>
        </w:tc>
        <w:tc>
          <w:tcPr>
            <w:tcW w:w="3060" w:type="dxa"/>
          </w:tcPr>
          <w:p w:rsidR="00E566D0" w:rsidRPr="000E1478" w:rsidRDefault="00E566D0" w:rsidP="00E566D0">
            <w:pPr>
              <w:rPr>
                <w:rFonts w:ascii="Arial" w:hAnsi="Arial" w:cs="Arial"/>
                <w:sz w:val="22"/>
                <w:szCs w:val="22"/>
              </w:rPr>
            </w:pPr>
            <w:r w:rsidRPr="000E1478">
              <w:rPr>
                <w:rFonts w:ascii="Arial" w:hAnsi="Arial" w:cs="Arial"/>
                <w:sz w:val="22"/>
                <w:szCs w:val="22"/>
              </w:rPr>
              <w:t>Dušeka</w:t>
            </w:r>
          </w:p>
        </w:tc>
        <w:tc>
          <w:tcPr>
            <w:tcW w:w="1440" w:type="dxa"/>
          </w:tcPr>
          <w:p w:rsidR="00E566D0" w:rsidRPr="000E1478" w:rsidRDefault="00E566D0" w:rsidP="00E566D0">
            <w:pPr>
              <w:jc w:val="center"/>
              <w:rPr>
                <w:rFonts w:ascii="Arial" w:hAnsi="Arial" w:cs="Arial"/>
                <w:sz w:val="22"/>
                <w:szCs w:val="22"/>
              </w:rPr>
            </w:pPr>
          </w:p>
        </w:tc>
        <w:tc>
          <w:tcPr>
            <w:tcW w:w="1062" w:type="dxa"/>
          </w:tcPr>
          <w:p w:rsidR="00E566D0" w:rsidRPr="000E1478" w:rsidRDefault="00E566D0" w:rsidP="00E566D0">
            <w:pPr>
              <w:jc w:val="center"/>
              <w:rPr>
                <w:rFonts w:ascii="Arial" w:hAnsi="Arial" w:cs="Arial"/>
                <w:sz w:val="22"/>
                <w:szCs w:val="22"/>
              </w:rPr>
            </w:pPr>
            <w:r w:rsidRPr="000E1478">
              <w:rPr>
                <w:rFonts w:ascii="Arial" w:hAnsi="Arial" w:cs="Arial"/>
                <w:sz w:val="22"/>
                <w:szCs w:val="22"/>
              </w:rPr>
              <w:t>kom</w:t>
            </w:r>
          </w:p>
        </w:tc>
        <w:tc>
          <w:tcPr>
            <w:tcW w:w="918" w:type="dxa"/>
            <w:gridSpan w:val="2"/>
          </w:tcPr>
          <w:p w:rsidR="00E566D0" w:rsidRPr="000E1478" w:rsidRDefault="00E566D0" w:rsidP="00E566D0">
            <w:pPr>
              <w:jc w:val="center"/>
              <w:rPr>
                <w:rFonts w:ascii="Arial" w:hAnsi="Arial" w:cs="Arial"/>
                <w:sz w:val="22"/>
                <w:szCs w:val="22"/>
              </w:rPr>
            </w:pPr>
            <w:r w:rsidRPr="000E1478">
              <w:rPr>
                <w:rFonts w:ascii="Arial" w:hAnsi="Arial" w:cs="Arial"/>
                <w:sz w:val="22"/>
                <w:szCs w:val="22"/>
              </w:rPr>
              <w:t>10</w:t>
            </w:r>
          </w:p>
        </w:tc>
        <w:tc>
          <w:tcPr>
            <w:tcW w:w="2576" w:type="dxa"/>
          </w:tcPr>
          <w:p w:rsidR="00E566D0" w:rsidRPr="000E1478" w:rsidRDefault="00E566D0" w:rsidP="00E566D0">
            <w:pPr>
              <w:jc w:val="both"/>
              <w:rPr>
                <w:rFonts w:ascii="Arial" w:hAnsi="Arial" w:cs="Arial"/>
                <w:sz w:val="22"/>
                <w:szCs w:val="22"/>
              </w:rPr>
            </w:pPr>
          </w:p>
        </w:tc>
      </w:tr>
    </w:tbl>
    <w:p w:rsidR="00E566D0" w:rsidRPr="00E566D0" w:rsidRDefault="00E566D0" w:rsidP="00E566D0">
      <w:pPr>
        <w:jc w:val="both"/>
        <w:rPr>
          <w:rFonts w:ascii="Arial Narrow" w:hAnsi="Arial Narrow" w:cs="Arial"/>
          <w:b/>
          <w:color w:val="000000" w:themeColor="text1"/>
        </w:rPr>
      </w:pPr>
      <w:r w:rsidRPr="00E566D0">
        <w:rPr>
          <w:rFonts w:ascii="Arial Narrow" w:hAnsi="Arial Narrow" w:cs="Arial"/>
          <w:b/>
          <w:color w:val="000000" w:themeColor="text1"/>
        </w:rPr>
        <w:t>Odgovorno lice: Željko Minić</w:t>
      </w:r>
    </w:p>
    <w:p w:rsidR="0063332C" w:rsidRDefault="00E566D0" w:rsidP="00E566D0">
      <w:pPr>
        <w:jc w:val="both"/>
        <w:rPr>
          <w:rFonts w:ascii="Arial Narrow" w:hAnsi="Arial Narrow" w:cs="Arial"/>
          <w:b/>
          <w:color w:val="000000" w:themeColor="text1"/>
        </w:rPr>
      </w:pPr>
      <w:r w:rsidRPr="00E566D0">
        <w:rPr>
          <w:rFonts w:ascii="Arial Narrow" w:hAnsi="Arial Narrow" w:cs="Arial"/>
          <w:b/>
          <w:color w:val="000000" w:themeColor="text1"/>
        </w:rPr>
        <w:t>Broj telefona: 069/347-213</w:t>
      </w:r>
    </w:p>
    <w:p w:rsidR="0063332C" w:rsidRPr="00E566D0" w:rsidRDefault="0063332C" w:rsidP="00E566D0">
      <w:pPr>
        <w:jc w:val="both"/>
        <w:rPr>
          <w:rFonts w:ascii="Arial Narrow" w:hAnsi="Arial Narrow" w:cs="Arial"/>
          <w:b/>
          <w:color w:val="000000" w:themeColor="text1"/>
        </w:rPr>
      </w:pPr>
    </w:p>
    <w:p w:rsidR="00E566D0" w:rsidRDefault="0063332C" w:rsidP="00E566D0">
      <w:pPr>
        <w:jc w:val="center"/>
        <w:rPr>
          <w:rFonts w:ascii="Arial Narrow" w:hAnsi="Arial Narrow"/>
          <w:b/>
        </w:rPr>
      </w:pPr>
      <w:r w:rsidRPr="0091618F">
        <w:rPr>
          <w:rFonts w:ascii="Arial Narrow" w:hAnsi="Arial Narrow"/>
          <w:b/>
        </w:rPr>
        <w:t>UPRAVA ZA ŠUME</w:t>
      </w:r>
    </w:p>
    <w:p w:rsidR="0063332C" w:rsidRDefault="0063332C" w:rsidP="00E566D0">
      <w:pPr>
        <w:jc w:val="center"/>
        <w:rPr>
          <w:rFonts w:ascii="Arial Narrow" w:hAnsi="Arial Narrow"/>
          <w:b/>
        </w:rPr>
      </w:pPr>
    </w:p>
    <w:p w:rsidR="0063332C" w:rsidRPr="0063332C" w:rsidRDefault="0063332C" w:rsidP="0063332C">
      <w:pPr>
        <w:jc w:val="center"/>
        <w:rPr>
          <w:rFonts w:ascii="Arial Narrow" w:hAnsi="Arial Narrow"/>
          <w:b/>
          <w:i/>
          <w:lang w:val="sr-Latn-CS"/>
        </w:rPr>
      </w:pPr>
      <w:r>
        <w:rPr>
          <w:rFonts w:ascii="Arial Narrow" w:hAnsi="Arial Narrow"/>
          <w:b/>
          <w:i/>
          <w:lang w:val="sr-Latn-CS"/>
        </w:rPr>
        <w:t>R A S P O L O Ž I V A    M E H A N I Z A C I J A</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060"/>
        <w:gridCol w:w="1440"/>
        <w:gridCol w:w="851"/>
        <w:gridCol w:w="720"/>
        <w:gridCol w:w="18"/>
        <w:gridCol w:w="2738"/>
        <w:gridCol w:w="83"/>
      </w:tblGrid>
      <w:tr w:rsidR="0063332C" w:rsidRPr="000D7875" w:rsidTr="000A1E2C">
        <w:trPr>
          <w:gridAfter w:val="1"/>
          <w:wAfter w:w="83" w:type="dxa"/>
          <w:cantSplit/>
          <w:trHeight w:val="1021"/>
        </w:trPr>
        <w:tc>
          <w:tcPr>
            <w:tcW w:w="648" w:type="dxa"/>
            <w:textDirection w:val="btLr"/>
            <w:vAlign w:val="center"/>
          </w:tcPr>
          <w:p w:rsidR="0063332C" w:rsidRPr="000D7875" w:rsidRDefault="0063332C" w:rsidP="000A1E2C">
            <w:pPr>
              <w:ind w:left="113" w:right="113"/>
              <w:jc w:val="center"/>
              <w:rPr>
                <w:rFonts w:ascii="Arial Narrow" w:hAnsi="Arial Narrow" w:cs="Arial"/>
                <w:b/>
              </w:rPr>
            </w:pPr>
          </w:p>
          <w:p w:rsidR="0063332C" w:rsidRPr="000D7875" w:rsidRDefault="0063332C" w:rsidP="000A1E2C">
            <w:pPr>
              <w:ind w:left="113" w:right="113"/>
              <w:jc w:val="center"/>
              <w:rPr>
                <w:rFonts w:ascii="Arial Narrow" w:hAnsi="Arial Narrow" w:cs="Arial"/>
                <w:b/>
              </w:rPr>
            </w:pPr>
            <w:r w:rsidRPr="000D7875">
              <w:rPr>
                <w:rFonts w:ascii="Arial Narrow" w:hAnsi="Arial Narrow" w:cs="Arial"/>
                <w:b/>
              </w:rPr>
              <w:t>R.br.</w:t>
            </w:r>
          </w:p>
          <w:p w:rsidR="0063332C" w:rsidRPr="000D7875" w:rsidRDefault="0063332C" w:rsidP="000A1E2C">
            <w:pPr>
              <w:ind w:left="113" w:right="113"/>
              <w:jc w:val="center"/>
              <w:rPr>
                <w:rFonts w:ascii="Arial Narrow" w:hAnsi="Arial Narrow"/>
                <w:b/>
              </w:rPr>
            </w:pPr>
          </w:p>
        </w:tc>
        <w:tc>
          <w:tcPr>
            <w:tcW w:w="3060" w:type="dxa"/>
          </w:tcPr>
          <w:p w:rsidR="0063332C" w:rsidRPr="000D7875" w:rsidRDefault="0063332C" w:rsidP="000A1E2C">
            <w:pPr>
              <w:jc w:val="center"/>
              <w:rPr>
                <w:rFonts w:ascii="Arial Narrow" w:hAnsi="Arial Narrow" w:cs="Arial"/>
                <w:b/>
              </w:rPr>
            </w:pPr>
          </w:p>
          <w:p w:rsidR="0063332C" w:rsidRPr="000D7875" w:rsidRDefault="0063332C" w:rsidP="000A1E2C">
            <w:pPr>
              <w:jc w:val="center"/>
              <w:rPr>
                <w:rFonts w:ascii="Arial Narrow" w:hAnsi="Arial Narrow" w:cs="Arial"/>
                <w:b/>
              </w:rPr>
            </w:pPr>
            <w:r w:rsidRPr="000D7875">
              <w:rPr>
                <w:rFonts w:ascii="Arial Narrow" w:hAnsi="Arial Narrow" w:cs="Arial"/>
                <w:b/>
              </w:rPr>
              <w:t xml:space="preserve">NAZIV I VRSTA SREDSTAVA – OPREME </w:t>
            </w:r>
          </w:p>
        </w:tc>
        <w:tc>
          <w:tcPr>
            <w:tcW w:w="1440" w:type="dxa"/>
          </w:tcPr>
          <w:p w:rsidR="0063332C" w:rsidRPr="000D7875" w:rsidRDefault="0063332C" w:rsidP="000A1E2C">
            <w:pPr>
              <w:jc w:val="center"/>
              <w:rPr>
                <w:rFonts w:ascii="Arial Narrow" w:hAnsi="Arial Narrow"/>
                <w:b/>
              </w:rPr>
            </w:pPr>
          </w:p>
          <w:p w:rsidR="0063332C" w:rsidRPr="000D7875" w:rsidRDefault="0063332C" w:rsidP="000A1E2C">
            <w:pPr>
              <w:jc w:val="center"/>
              <w:rPr>
                <w:rFonts w:ascii="Arial Narrow" w:hAnsi="Arial Narrow" w:cs="Arial"/>
                <w:b/>
              </w:rPr>
            </w:pPr>
            <w:r w:rsidRPr="000D7875">
              <w:rPr>
                <w:rFonts w:ascii="Arial Narrow" w:hAnsi="Arial Narrow" w:cs="Arial"/>
                <w:b/>
              </w:rPr>
              <w:t>NAMJENA</w:t>
            </w:r>
          </w:p>
        </w:tc>
        <w:tc>
          <w:tcPr>
            <w:tcW w:w="851" w:type="dxa"/>
          </w:tcPr>
          <w:p w:rsidR="0063332C" w:rsidRPr="000D7875" w:rsidRDefault="0063332C" w:rsidP="000A1E2C">
            <w:pPr>
              <w:jc w:val="center"/>
              <w:rPr>
                <w:rFonts w:ascii="Arial Narrow" w:hAnsi="Arial Narrow"/>
                <w:b/>
              </w:rPr>
            </w:pPr>
          </w:p>
          <w:p w:rsidR="0063332C" w:rsidRPr="000D7875" w:rsidRDefault="0063332C" w:rsidP="000A1E2C">
            <w:pPr>
              <w:jc w:val="center"/>
              <w:rPr>
                <w:rFonts w:ascii="Arial Narrow" w:hAnsi="Arial Narrow" w:cs="Arial"/>
                <w:b/>
              </w:rPr>
            </w:pPr>
            <w:r w:rsidRPr="000D7875">
              <w:rPr>
                <w:rFonts w:ascii="Arial Narrow" w:hAnsi="Arial Narrow" w:cs="Arial"/>
                <w:b/>
              </w:rPr>
              <w:t>Jed.</w:t>
            </w:r>
          </w:p>
          <w:p w:rsidR="0063332C" w:rsidRPr="000D7875" w:rsidRDefault="0063332C" w:rsidP="000A1E2C">
            <w:pPr>
              <w:jc w:val="center"/>
              <w:rPr>
                <w:rFonts w:ascii="Arial Narrow" w:hAnsi="Arial Narrow"/>
                <w:b/>
              </w:rPr>
            </w:pPr>
            <w:r w:rsidRPr="000D7875">
              <w:rPr>
                <w:rFonts w:ascii="Arial Narrow" w:hAnsi="Arial Narrow" w:cs="Arial"/>
                <w:b/>
              </w:rPr>
              <w:t>mjere</w:t>
            </w:r>
          </w:p>
        </w:tc>
        <w:tc>
          <w:tcPr>
            <w:tcW w:w="720" w:type="dxa"/>
            <w:textDirection w:val="btLr"/>
          </w:tcPr>
          <w:p w:rsidR="0063332C" w:rsidRPr="000D7875" w:rsidRDefault="0063332C" w:rsidP="000A1E2C">
            <w:pPr>
              <w:ind w:left="113" w:right="113"/>
              <w:jc w:val="center"/>
              <w:rPr>
                <w:rFonts w:ascii="Arial Narrow" w:hAnsi="Arial Narrow"/>
                <w:b/>
              </w:rPr>
            </w:pPr>
          </w:p>
          <w:p w:rsidR="0063332C" w:rsidRPr="000D7875" w:rsidRDefault="0063332C" w:rsidP="000A1E2C">
            <w:pPr>
              <w:ind w:left="113" w:right="113"/>
              <w:jc w:val="center"/>
              <w:rPr>
                <w:rFonts w:ascii="Arial Narrow" w:hAnsi="Arial Narrow" w:cs="Arial"/>
                <w:b/>
              </w:rPr>
            </w:pPr>
            <w:r w:rsidRPr="000D7875">
              <w:rPr>
                <w:rFonts w:ascii="Arial Narrow" w:hAnsi="Arial Narrow" w:cs="Arial"/>
                <w:b/>
              </w:rPr>
              <w:t>Brojno stanje</w:t>
            </w:r>
          </w:p>
        </w:tc>
        <w:tc>
          <w:tcPr>
            <w:tcW w:w="2756" w:type="dxa"/>
            <w:gridSpan w:val="2"/>
          </w:tcPr>
          <w:p w:rsidR="0063332C" w:rsidRPr="000D7875" w:rsidRDefault="0063332C" w:rsidP="000A1E2C">
            <w:pPr>
              <w:jc w:val="center"/>
              <w:rPr>
                <w:rFonts w:ascii="Arial Narrow" w:hAnsi="Arial Narrow" w:cs="Arial"/>
                <w:b/>
              </w:rPr>
            </w:pPr>
          </w:p>
          <w:p w:rsidR="0063332C" w:rsidRPr="000D7875" w:rsidRDefault="0063332C" w:rsidP="000A1E2C">
            <w:pPr>
              <w:jc w:val="center"/>
              <w:rPr>
                <w:rFonts w:ascii="Arial Narrow" w:hAnsi="Arial Narrow" w:cs="Arial"/>
                <w:b/>
              </w:rPr>
            </w:pPr>
          </w:p>
          <w:p w:rsidR="0063332C" w:rsidRPr="000D7875" w:rsidRDefault="0063332C" w:rsidP="000A1E2C">
            <w:pPr>
              <w:jc w:val="center"/>
              <w:rPr>
                <w:rFonts w:ascii="Arial Narrow" w:hAnsi="Arial Narrow" w:cs="Arial"/>
                <w:b/>
              </w:rPr>
            </w:pPr>
            <w:r w:rsidRPr="000D7875">
              <w:rPr>
                <w:rFonts w:ascii="Arial Narrow" w:hAnsi="Arial Narrow" w:cs="Arial"/>
                <w:b/>
              </w:rPr>
              <w:t>Napomena</w:t>
            </w:r>
          </w:p>
        </w:tc>
      </w:tr>
      <w:tr w:rsidR="0063332C" w:rsidRPr="00093981" w:rsidTr="000A1E2C">
        <w:tc>
          <w:tcPr>
            <w:tcW w:w="648" w:type="dxa"/>
          </w:tcPr>
          <w:p w:rsidR="0063332C" w:rsidRPr="00093981" w:rsidRDefault="0063332C" w:rsidP="000A1E2C">
            <w:pPr>
              <w:jc w:val="center"/>
              <w:rPr>
                <w:rFonts w:ascii="Arial Narrow" w:hAnsi="Arial Narrow" w:cs="Arial"/>
              </w:rPr>
            </w:pPr>
            <w:r w:rsidRPr="00093981">
              <w:rPr>
                <w:rFonts w:ascii="Arial Narrow" w:hAnsi="Arial Narrow" w:cs="Arial"/>
              </w:rPr>
              <w:t>1.</w:t>
            </w:r>
          </w:p>
        </w:tc>
        <w:tc>
          <w:tcPr>
            <w:tcW w:w="3060" w:type="dxa"/>
            <w:vAlign w:val="center"/>
          </w:tcPr>
          <w:p w:rsidR="0063332C" w:rsidRPr="00093981" w:rsidRDefault="0063332C" w:rsidP="000A1E2C">
            <w:pPr>
              <w:rPr>
                <w:rFonts w:ascii="Arial Narrow" w:hAnsi="Arial Narrow" w:cs="Arial"/>
              </w:rPr>
            </w:pPr>
            <w:r w:rsidRPr="00093981">
              <w:rPr>
                <w:rFonts w:ascii="Arial Narrow" w:hAnsi="Arial Narrow" w:cs="Arial"/>
              </w:rPr>
              <w:t>Golf caddy</w:t>
            </w:r>
          </w:p>
        </w:tc>
        <w:tc>
          <w:tcPr>
            <w:tcW w:w="1440" w:type="dxa"/>
          </w:tcPr>
          <w:p w:rsidR="0063332C" w:rsidRPr="00093981" w:rsidRDefault="0063332C" w:rsidP="000A1E2C">
            <w:pPr>
              <w:jc w:val="center"/>
              <w:rPr>
                <w:rFonts w:ascii="Arial Narrow" w:hAnsi="Arial Narrow" w:cs="Arial"/>
              </w:rPr>
            </w:pPr>
            <w:r>
              <w:rPr>
                <w:rFonts w:ascii="Arial Narrow" w:hAnsi="Arial Narrow" w:cs="Arial"/>
              </w:rPr>
              <w:t>Putničko</w:t>
            </w:r>
          </w:p>
        </w:tc>
        <w:tc>
          <w:tcPr>
            <w:tcW w:w="851"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kom</w:t>
            </w:r>
          </w:p>
        </w:tc>
        <w:tc>
          <w:tcPr>
            <w:tcW w:w="738" w:type="dxa"/>
            <w:gridSpan w:val="2"/>
            <w:vAlign w:val="center"/>
          </w:tcPr>
          <w:p w:rsidR="0063332C" w:rsidRPr="00093981" w:rsidRDefault="0063332C" w:rsidP="000A1E2C">
            <w:pPr>
              <w:jc w:val="center"/>
              <w:rPr>
                <w:rFonts w:ascii="Arial Narrow" w:hAnsi="Arial Narrow" w:cs="Arial"/>
              </w:rPr>
            </w:pPr>
            <w:r w:rsidRPr="00093981">
              <w:rPr>
                <w:rFonts w:ascii="Arial Narrow" w:hAnsi="Arial Narrow" w:cs="Arial"/>
              </w:rPr>
              <w:t>2</w:t>
            </w:r>
          </w:p>
        </w:tc>
        <w:tc>
          <w:tcPr>
            <w:tcW w:w="2821" w:type="dxa"/>
            <w:gridSpan w:val="2"/>
            <w:vAlign w:val="center"/>
          </w:tcPr>
          <w:p w:rsidR="0063332C" w:rsidRPr="00093981" w:rsidRDefault="0063332C" w:rsidP="000A1E2C">
            <w:pPr>
              <w:rPr>
                <w:rFonts w:ascii="Arial Narrow" w:hAnsi="Arial Narrow" w:cs="Arial"/>
              </w:rPr>
            </w:pPr>
            <w:r w:rsidRPr="00093981">
              <w:rPr>
                <w:rFonts w:ascii="Arial Narrow" w:hAnsi="Arial Narrow" w:cs="Arial"/>
              </w:rPr>
              <w:t>God. proizvodnje 2007</w:t>
            </w:r>
          </w:p>
        </w:tc>
      </w:tr>
      <w:tr w:rsidR="0063332C" w:rsidRPr="00093981" w:rsidTr="000A1E2C">
        <w:tc>
          <w:tcPr>
            <w:tcW w:w="648" w:type="dxa"/>
          </w:tcPr>
          <w:p w:rsidR="0063332C" w:rsidRPr="00093981" w:rsidRDefault="0063332C" w:rsidP="000A1E2C">
            <w:pPr>
              <w:jc w:val="center"/>
              <w:rPr>
                <w:rFonts w:ascii="Arial Narrow" w:hAnsi="Arial Narrow" w:cs="Arial"/>
              </w:rPr>
            </w:pPr>
            <w:r>
              <w:rPr>
                <w:rFonts w:ascii="Arial Narrow" w:hAnsi="Arial Narrow" w:cs="Arial"/>
              </w:rPr>
              <w:t>2</w:t>
            </w:r>
            <w:r w:rsidRPr="00093981">
              <w:rPr>
                <w:rFonts w:ascii="Arial Narrow" w:hAnsi="Arial Narrow" w:cs="Arial"/>
              </w:rPr>
              <w:t>.</w:t>
            </w:r>
          </w:p>
        </w:tc>
        <w:tc>
          <w:tcPr>
            <w:tcW w:w="3060" w:type="dxa"/>
            <w:vAlign w:val="center"/>
          </w:tcPr>
          <w:p w:rsidR="0063332C" w:rsidRPr="00093981" w:rsidRDefault="0063332C" w:rsidP="000A1E2C">
            <w:pPr>
              <w:rPr>
                <w:rFonts w:ascii="Arial Narrow" w:hAnsi="Arial Narrow" w:cs="Arial"/>
              </w:rPr>
            </w:pPr>
            <w:r>
              <w:rPr>
                <w:rFonts w:ascii="Arial Narrow" w:hAnsi="Arial Narrow" w:cs="Arial"/>
              </w:rPr>
              <w:t>Kombi V</w:t>
            </w:r>
            <w:r w:rsidRPr="00093981">
              <w:rPr>
                <w:rFonts w:ascii="Arial Narrow" w:hAnsi="Arial Narrow" w:cs="Arial"/>
              </w:rPr>
              <w:t>ol</w:t>
            </w:r>
            <w:r>
              <w:rPr>
                <w:rFonts w:ascii="Arial Narrow" w:hAnsi="Arial Narrow" w:cs="Arial"/>
              </w:rPr>
              <w:t>ksw</w:t>
            </w:r>
            <w:r w:rsidRPr="00093981">
              <w:rPr>
                <w:rFonts w:ascii="Arial Narrow" w:hAnsi="Arial Narrow" w:cs="Arial"/>
              </w:rPr>
              <w:t>agen</w:t>
            </w:r>
          </w:p>
        </w:tc>
        <w:tc>
          <w:tcPr>
            <w:tcW w:w="1440" w:type="dxa"/>
          </w:tcPr>
          <w:p w:rsidR="0063332C" w:rsidRPr="00093981" w:rsidRDefault="0063332C" w:rsidP="000A1E2C">
            <w:pPr>
              <w:jc w:val="center"/>
              <w:rPr>
                <w:rFonts w:ascii="Arial Narrow" w:hAnsi="Arial Narrow" w:cs="Arial"/>
              </w:rPr>
            </w:pPr>
          </w:p>
        </w:tc>
        <w:tc>
          <w:tcPr>
            <w:tcW w:w="851"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kom</w:t>
            </w:r>
          </w:p>
        </w:tc>
        <w:tc>
          <w:tcPr>
            <w:tcW w:w="738" w:type="dxa"/>
            <w:gridSpan w:val="2"/>
            <w:vAlign w:val="center"/>
          </w:tcPr>
          <w:p w:rsidR="0063332C" w:rsidRPr="00093981" w:rsidRDefault="0063332C" w:rsidP="000A1E2C">
            <w:pPr>
              <w:jc w:val="center"/>
              <w:rPr>
                <w:rFonts w:ascii="Arial Narrow" w:hAnsi="Arial Narrow" w:cs="Arial"/>
              </w:rPr>
            </w:pPr>
            <w:r w:rsidRPr="00093981">
              <w:rPr>
                <w:rFonts w:ascii="Arial Narrow" w:hAnsi="Arial Narrow" w:cs="Arial"/>
              </w:rPr>
              <w:t>1</w:t>
            </w:r>
          </w:p>
        </w:tc>
        <w:tc>
          <w:tcPr>
            <w:tcW w:w="2821" w:type="dxa"/>
            <w:gridSpan w:val="2"/>
            <w:vAlign w:val="center"/>
          </w:tcPr>
          <w:p w:rsidR="0063332C" w:rsidRPr="00093981" w:rsidRDefault="0063332C" w:rsidP="000A1E2C">
            <w:pPr>
              <w:rPr>
                <w:rFonts w:ascii="Arial Narrow" w:hAnsi="Arial Narrow" w:cs="Arial"/>
              </w:rPr>
            </w:pPr>
            <w:r w:rsidRPr="00093981">
              <w:rPr>
                <w:rFonts w:ascii="Arial Narrow" w:hAnsi="Arial Narrow" w:cs="Arial"/>
              </w:rPr>
              <w:t>God. proizvodnje 1990</w:t>
            </w:r>
          </w:p>
        </w:tc>
      </w:tr>
      <w:tr w:rsidR="0063332C" w:rsidRPr="0091618F" w:rsidTr="000A1E2C">
        <w:tc>
          <w:tcPr>
            <w:tcW w:w="648" w:type="dxa"/>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3.</w:t>
            </w:r>
          </w:p>
        </w:tc>
        <w:tc>
          <w:tcPr>
            <w:tcW w:w="3060" w:type="dxa"/>
            <w:vAlign w:val="center"/>
          </w:tcPr>
          <w:p w:rsidR="0063332C" w:rsidRPr="0091618F" w:rsidRDefault="0063332C" w:rsidP="000A1E2C">
            <w:pPr>
              <w:rPr>
                <w:rFonts w:ascii="Arial Narrow" w:hAnsi="Arial Narrow" w:cs="Arial"/>
                <w:color w:val="000000" w:themeColor="text1"/>
              </w:rPr>
            </w:pPr>
            <w:r w:rsidRPr="0091618F">
              <w:rPr>
                <w:rFonts w:ascii="Arial Narrow" w:hAnsi="Arial Narrow" w:cs="Arial"/>
                <w:color w:val="000000" w:themeColor="text1"/>
              </w:rPr>
              <w:t>Lada niva</w:t>
            </w:r>
          </w:p>
        </w:tc>
        <w:tc>
          <w:tcPr>
            <w:tcW w:w="1440" w:type="dxa"/>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851" w:type="dxa"/>
            <w:vAlign w:val="center"/>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3</w:t>
            </w:r>
          </w:p>
        </w:tc>
        <w:tc>
          <w:tcPr>
            <w:tcW w:w="2821" w:type="dxa"/>
            <w:gridSpan w:val="2"/>
            <w:vAlign w:val="center"/>
          </w:tcPr>
          <w:p w:rsidR="0063332C" w:rsidRPr="0091618F" w:rsidRDefault="0063332C" w:rsidP="000A1E2C">
            <w:pPr>
              <w:rPr>
                <w:rFonts w:ascii="Arial Narrow" w:hAnsi="Arial Narrow" w:cs="Arial"/>
                <w:color w:val="000000" w:themeColor="text1"/>
              </w:rPr>
            </w:pPr>
            <w:r w:rsidRPr="0091618F">
              <w:rPr>
                <w:rFonts w:ascii="Arial Narrow" w:hAnsi="Arial Narrow" w:cs="Arial"/>
                <w:color w:val="000000" w:themeColor="text1"/>
              </w:rPr>
              <w:t>God. proizvodnje 2008</w:t>
            </w:r>
          </w:p>
        </w:tc>
      </w:tr>
      <w:tr w:rsidR="0063332C" w:rsidRPr="0091618F" w:rsidTr="000A1E2C">
        <w:tc>
          <w:tcPr>
            <w:tcW w:w="648" w:type="dxa"/>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4.</w:t>
            </w:r>
          </w:p>
        </w:tc>
        <w:tc>
          <w:tcPr>
            <w:tcW w:w="3060" w:type="dxa"/>
            <w:vAlign w:val="center"/>
          </w:tcPr>
          <w:p w:rsidR="0063332C" w:rsidRPr="0091618F" w:rsidRDefault="0063332C" w:rsidP="000A1E2C">
            <w:pPr>
              <w:rPr>
                <w:rFonts w:ascii="Arial Narrow" w:hAnsi="Arial Narrow" w:cs="Arial"/>
                <w:color w:val="000000" w:themeColor="text1"/>
              </w:rPr>
            </w:pPr>
            <w:r w:rsidRPr="0091618F">
              <w:rPr>
                <w:rFonts w:ascii="Arial Narrow" w:hAnsi="Arial Narrow" w:cs="Arial"/>
                <w:color w:val="000000" w:themeColor="text1"/>
              </w:rPr>
              <w:t>Opel Mokka</w:t>
            </w:r>
          </w:p>
        </w:tc>
        <w:tc>
          <w:tcPr>
            <w:tcW w:w="1440" w:type="dxa"/>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Terensko</w:t>
            </w:r>
          </w:p>
        </w:tc>
        <w:tc>
          <w:tcPr>
            <w:tcW w:w="851" w:type="dxa"/>
            <w:vAlign w:val="center"/>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6</w:t>
            </w:r>
          </w:p>
        </w:tc>
        <w:tc>
          <w:tcPr>
            <w:tcW w:w="2821" w:type="dxa"/>
            <w:gridSpan w:val="2"/>
            <w:vAlign w:val="center"/>
          </w:tcPr>
          <w:p w:rsidR="0063332C" w:rsidRPr="0091618F" w:rsidRDefault="0063332C" w:rsidP="000A1E2C">
            <w:pPr>
              <w:rPr>
                <w:rFonts w:ascii="Arial Narrow" w:hAnsi="Arial Narrow" w:cs="Arial"/>
                <w:color w:val="000000" w:themeColor="text1"/>
              </w:rPr>
            </w:pPr>
            <w:r w:rsidRPr="0091618F">
              <w:rPr>
                <w:rFonts w:ascii="Arial Narrow" w:hAnsi="Arial Narrow" w:cs="Arial"/>
                <w:color w:val="000000" w:themeColor="text1"/>
              </w:rPr>
              <w:t>God. proizvodnje 2018</w:t>
            </w:r>
          </w:p>
        </w:tc>
      </w:tr>
      <w:tr w:rsidR="0063332C" w:rsidRPr="0091618F" w:rsidTr="000A1E2C">
        <w:tc>
          <w:tcPr>
            <w:tcW w:w="648" w:type="dxa"/>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5.</w:t>
            </w:r>
          </w:p>
        </w:tc>
        <w:tc>
          <w:tcPr>
            <w:tcW w:w="3060" w:type="dxa"/>
            <w:vAlign w:val="center"/>
          </w:tcPr>
          <w:p w:rsidR="0063332C" w:rsidRPr="0091618F" w:rsidRDefault="0063332C" w:rsidP="000A1E2C">
            <w:pPr>
              <w:rPr>
                <w:rFonts w:ascii="Arial Narrow" w:hAnsi="Arial Narrow" w:cs="Arial"/>
                <w:color w:val="000000" w:themeColor="text1"/>
              </w:rPr>
            </w:pPr>
            <w:r w:rsidRPr="0091618F">
              <w:rPr>
                <w:rFonts w:ascii="Arial Narrow" w:hAnsi="Arial Narrow" w:cs="Arial"/>
                <w:color w:val="000000" w:themeColor="text1"/>
              </w:rPr>
              <w:t>Dacia Logan</w:t>
            </w:r>
          </w:p>
        </w:tc>
        <w:tc>
          <w:tcPr>
            <w:tcW w:w="1440" w:type="dxa"/>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Putničko</w:t>
            </w:r>
          </w:p>
        </w:tc>
        <w:tc>
          <w:tcPr>
            <w:tcW w:w="851" w:type="dxa"/>
            <w:vAlign w:val="center"/>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38" w:type="dxa"/>
            <w:gridSpan w:val="2"/>
            <w:vAlign w:val="center"/>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821" w:type="dxa"/>
            <w:gridSpan w:val="2"/>
            <w:vAlign w:val="center"/>
          </w:tcPr>
          <w:p w:rsidR="0063332C" w:rsidRPr="0091618F" w:rsidRDefault="0063332C" w:rsidP="000A1E2C">
            <w:pPr>
              <w:rPr>
                <w:rFonts w:ascii="Arial Narrow" w:hAnsi="Arial Narrow" w:cs="Arial"/>
                <w:color w:val="000000" w:themeColor="text1"/>
              </w:rPr>
            </w:pPr>
            <w:r w:rsidRPr="0091618F">
              <w:rPr>
                <w:rFonts w:ascii="Arial Narrow" w:hAnsi="Arial Narrow" w:cs="Arial"/>
                <w:color w:val="000000" w:themeColor="text1"/>
              </w:rPr>
              <w:t>God. proizvodnje 2018</w:t>
            </w:r>
          </w:p>
        </w:tc>
      </w:tr>
    </w:tbl>
    <w:p w:rsidR="0063332C" w:rsidRDefault="0063332C" w:rsidP="0063332C">
      <w:pPr>
        <w:jc w:val="both"/>
        <w:rPr>
          <w:rFonts w:ascii="Arial Narrow" w:hAnsi="Arial Narrow" w:cs="Arial"/>
          <w:b/>
          <w:color w:val="000000" w:themeColor="text1"/>
        </w:rPr>
      </w:pPr>
      <w:r w:rsidRPr="0091618F">
        <w:rPr>
          <w:rFonts w:ascii="Arial Narrow" w:hAnsi="Arial Narrow" w:cs="Arial"/>
          <w:b/>
          <w:color w:val="000000" w:themeColor="text1"/>
        </w:rPr>
        <w:t>Odgovorno lice: Golubović Zoran</w:t>
      </w:r>
    </w:p>
    <w:p w:rsidR="0063332C" w:rsidRPr="0091618F" w:rsidRDefault="0063332C" w:rsidP="0063332C">
      <w:pPr>
        <w:jc w:val="both"/>
        <w:rPr>
          <w:rFonts w:ascii="Arial Narrow" w:hAnsi="Arial Narrow" w:cs="Arial"/>
          <w:b/>
          <w:color w:val="000000" w:themeColor="text1"/>
        </w:rPr>
      </w:pPr>
      <w:r w:rsidRPr="0091618F">
        <w:rPr>
          <w:rFonts w:ascii="Arial Narrow" w:hAnsi="Arial Narrow" w:cs="Arial"/>
          <w:b/>
          <w:color w:val="000000" w:themeColor="text1"/>
        </w:rPr>
        <w:t>Broj telefona:  067/256-062</w:t>
      </w:r>
    </w:p>
    <w:p w:rsidR="0063332C" w:rsidRDefault="0063332C" w:rsidP="00E566D0">
      <w:pPr>
        <w:jc w:val="center"/>
        <w:rPr>
          <w:rFonts w:ascii="Arial Narrow" w:hAnsi="Arial Narrow"/>
          <w:b/>
        </w:rPr>
      </w:pPr>
      <w:r w:rsidRPr="0091618F">
        <w:rPr>
          <w:rFonts w:ascii="Arial Narrow" w:hAnsi="Arial Narrow"/>
          <w:b/>
        </w:rPr>
        <w:lastRenderedPageBreak/>
        <w:t>ELEKTRODISTRIBUCIJA „Pljevlja”</w:t>
      </w:r>
    </w:p>
    <w:p w:rsidR="0063332C" w:rsidRDefault="0063332C" w:rsidP="00E566D0">
      <w:pPr>
        <w:jc w:val="center"/>
        <w:rPr>
          <w:rFonts w:ascii="Arial Narrow" w:hAnsi="Arial Narrow"/>
          <w:b/>
        </w:rPr>
      </w:pPr>
    </w:p>
    <w:p w:rsidR="0063332C" w:rsidRPr="0063332C" w:rsidRDefault="0063332C" w:rsidP="0063332C">
      <w:pPr>
        <w:jc w:val="center"/>
        <w:rPr>
          <w:rFonts w:ascii="Arial Narrow" w:hAnsi="Arial Narrow"/>
          <w:b/>
          <w:i/>
          <w:lang w:val="sr-Latn-CS"/>
        </w:rPr>
      </w:pPr>
      <w:r>
        <w:rPr>
          <w:rFonts w:ascii="Arial Narrow" w:hAnsi="Arial Narrow"/>
          <w:b/>
          <w:i/>
          <w:lang w:val="sr-Latn-CS"/>
        </w:rPr>
        <w:t>R A S P O L O Ž I V A    M E H A N I Z A C I J A</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060"/>
        <w:gridCol w:w="1440"/>
        <w:gridCol w:w="1062"/>
        <w:gridCol w:w="18"/>
        <w:gridCol w:w="720"/>
        <w:gridCol w:w="2756"/>
      </w:tblGrid>
      <w:tr w:rsidR="0063332C" w:rsidRPr="000D7875" w:rsidTr="000A1E2C">
        <w:trPr>
          <w:cantSplit/>
          <w:trHeight w:val="1053"/>
        </w:trPr>
        <w:tc>
          <w:tcPr>
            <w:tcW w:w="648" w:type="dxa"/>
            <w:textDirection w:val="btLr"/>
          </w:tcPr>
          <w:p w:rsidR="0063332C" w:rsidRPr="000D7875" w:rsidRDefault="0063332C" w:rsidP="000A1E2C">
            <w:pPr>
              <w:ind w:left="113" w:right="113"/>
              <w:jc w:val="center"/>
              <w:rPr>
                <w:rFonts w:ascii="Arial Narrow" w:hAnsi="Arial Narrow" w:cs="Arial"/>
                <w:b/>
              </w:rPr>
            </w:pPr>
          </w:p>
          <w:p w:rsidR="0063332C" w:rsidRPr="000D7875" w:rsidRDefault="0063332C" w:rsidP="000A1E2C">
            <w:pPr>
              <w:ind w:left="113" w:right="113"/>
              <w:jc w:val="center"/>
              <w:rPr>
                <w:rFonts w:ascii="Arial Narrow" w:hAnsi="Arial Narrow" w:cs="Arial"/>
                <w:b/>
              </w:rPr>
            </w:pPr>
            <w:r w:rsidRPr="000D7875">
              <w:rPr>
                <w:rFonts w:ascii="Arial Narrow" w:hAnsi="Arial Narrow" w:cs="Arial"/>
                <w:b/>
              </w:rPr>
              <w:t>R.br.</w:t>
            </w:r>
          </w:p>
          <w:p w:rsidR="0063332C" w:rsidRPr="000D7875" w:rsidRDefault="0063332C" w:rsidP="000A1E2C">
            <w:pPr>
              <w:ind w:left="113" w:right="113"/>
              <w:jc w:val="center"/>
              <w:rPr>
                <w:rFonts w:ascii="Arial Narrow" w:hAnsi="Arial Narrow" w:cs="Arial"/>
                <w:b/>
              </w:rPr>
            </w:pPr>
            <w:r w:rsidRPr="000D7875">
              <w:rPr>
                <w:rFonts w:ascii="Arial Narrow" w:hAnsi="Arial Narrow" w:cs="Arial"/>
                <w:b/>
              </w:rPr>
              <w:t>br.</w:t>
            </w:r>
          </w:p>
          <w:p w:rsidR="0063332C" w:rsidRPr="000D7875" w:rsidRDefault="0063332C" w:rsidP="000A1E2C">
            <w:pPr>
              <w:ind w:left="113" w:right="113"/>
              <w:jc w:val="center"/>
              <w:rPr>
                <w:rFonts w:ascii="Arial Narrow" w:hAnsi="Arial Narrow"/>
                <w:b/>
              </w:rPr>
            </w:pPr>
          </w:p>
          <w:p w:rsidR="0063332C" w:rsidRPr="000D7875" w:rsidRDefault="0063332C" w:rsidP="000A1E2C">
            <w:pPr>
              <w:ind w:left="113" w:right="113"/>
              <w:jc w:val="center"/>
              <w:rPr>
                <w:rFonts w:ascii="Arial Narrow" w:hAnsi="Arial Narrow"/>
                <w:b/>
              </w:rPr>
            </w:pPr>
          </w:p>
        </w:tc>
        <w:tc>
          <w:tcPr>
            <w:tcW w:w="3060" w:type="dxa"/>
          </w:tcPr>
          <w:p w:rsidR="0063332C" w:rsidRPr="000D7875" w:rsidRDefault="0063332C" w:rsidP="000A1E2C">
            <w:pPr>
              <w:jc w:val="center"/>
              <w:rPr>
                <w:rFonts w:ascii="Arial Narrow" w:hAnsi="Arial Narrow" w:cs="Arial"/>
                <w:b/>
              </w:rPr>
            </w:pPr>
          </w:p>
          <w:p w:rsidR="0063332C" w:rsidRPr="000D7875" w:rsidRDefault="0063332C" w:rsidP="000A1E2C">
            <w:pPr>
              <w:jc w:val="center"/>
              <w:rPr>
                <w:rFonts w:ascii="Arial Narrow" w:hAnsi="Arial Narrow" w:cs="Arial"/>
                <w:b/>
              </w:rPr>
            </w:pPr>
            <w:r w:rsidRPr="000D7875">
              <w:rPr>
                <w:rFonts w:ascii="Arial Narrow" w:hAnsi="Arial Narrow" w:cs="Arial"/>
                <w:b/>
              </w:rPr>
              <w:t xml:space="preserve">NAZIV I VRSTA SREDSTAVA – OPREME </w:t>
            </w:r>
          </w:p>
        </w:tc>
        <w:tc>
          <w:tcPr>
            <w:tcW w:w="1440" w:type="dxa"/>
          </w:tcPr>
          <w:p w:rsidR="0063332C" w:rsidRPr="000D7875" w:rsidRDefault="0063332C" w:rsidP="000A1E2C">
            <w:pPr>
              <w:jc w:val="center"/>
              <w:rPr>
                <w:rFonts w:ascii="Arial Narrow" w:hAnsi="Arial Narrow"/>
                <w:b/>
              </w:rPr>
            </w:pPr>
          </w:p>
          <w:p w:rsidR="0063332C" w:rsidRPr="000D7875" w:rsidRDefault="0063332C" w:rsidP="000A1E2C">
            <w:pPr>
              <w:jc w:val="center"/>
              <w:rPr>
                <w:rFonts w:ascii="Arial Narrow" w:hAnsi="Arial Narrow" w:cs="Arial"/>
                <w:b/>
              </w:rPr>
            </w:pPr>
            <w:r w:rsidRPr="000D7875">
              <w:rPr>
                <w:rFonts w:ascii="Arial Narrow" w:hAnsi="Arial Narrow" w:cs="Arial"/>
                <w:b/>
              </w:rPr>
              <w:t>NAMJENA</w:t>
            </w:r>
          </w:p>
        </w:tc>
        <w:tc>
          <w:tcPr>
            <w:tcW w:w="1080" w:type="dxa"/>
            <w:gridSpan w:val="2"/>
          </w:tcPr>
          <w:p w:rsidR="0063332C" w:rsidRPr="000D7875" w:rsidRDefault="0063332C" w:rsidP="000A1E2C">
            <w:pPr>
              <w:jc w:val="center"/>
              <w:rPr>
                <w:rFonts w:ascii="Arial Narrow" w:hAnsi="Arial Narrow"/>
                <w:b/>
              </w:rPr>
            </w:pPr>
          </w:p>
          <w:p w:rsidR="0063332C" w:rsidRPr="000D7875" w:rsidRDefault="0063332C" w:rsidP="000A1E2C">
            <w:pPr>
              <w:jc w:val="center"/>
              <w:rPr>
                <w:rFonts w:ascii="Arial Narrow" w:hAnsi="Arial Narrow" w:cs="Arial"/>
                <w:b/>
              </w:rPr>
            </w:pPr>
            <w:r w:rsidRPr="000D7875">
              <w:rPr>
                <w:rFonts w:ascii="Arial Narrow" w:hAnsi="Arial Narrow" w:cs="Arial"/>
                <w:b/>
              </w:rPr>
              <w:t>Jed.</w:t>
            </w:r>
          </w:p>
          <w:p w:rsidR="0063332C" w:rsidRPr="000D7875" w:rsidRDefault="0063332C" w:rsidP="000A1E2C">
            <w:pPr>
              <w:jc w:val="center"/>
              <w:rPr>
                <w:rFonts w:ascii="Arial Narrow" w:hAnsi="Arial Narrow"/>
                <w:b/>
              </w:rPr>
            </w:pPr>
            <w:r w:rsidRPr="000D7875">
              <w:rPr>
                <w:rFonts w:ascii="Arial Narrow" w:hAnsi="Arial Narrow" w:cs="Arial"/>
                <w:b/>
              </w:rPr>
              <w:t>mjere</w:t>
            </w:r>
          </w:p>
        </w:tc>
        <w:tc>
          <w:tcPr>
            <w:tcW w:w="720" w:type="dxa"/>
            <w:textDirection w:val="btLr"/>
          </w:tcPr>
          <w:p w:rsidR="0063332C" w:rsidRPr="000D7875" w:rsidRDefault="0063332C" w:rsidP="000A1E2C">
            <w:pPr>
              <w:ind w:left="113" w:right="113"/>
              <w:jc w:val="center"/>
              <w:rPr>
                <w:rFonts w:ascii="Arial Narrow" w:hAnsi="Arial Narrow"/>
                <w:b/>
              </w:rPr>
            </w:pPr>
          </w:p>
          <w:p w:rsidR="0063332C" w:rsidRPr="000D7875" w:rsidRDefault="0063332C" w:rsidP="000A1E2C">
            <w:pPr>
              <w:ind w:left="113" w:right="113"/>
              <w:jc w:val="center"/>
              <w:rPr>
                <w:rFonts w:ascii="Arial Narrow" w:hAnsi="Arial Narrow" w:cs="Arial"/>
                <w:b/>
              </w:rPr>
            </w:pPr>
            <w:r w:rsidRPr="000D7875">
              <w:rPr>
                <w:rFonts w:ascii="Arial Narrow" w:hAnsi="Arial Narrow" w:cs="Arial"/>
                <w:b/>
              </w:rPr>
              <w:t>Brojno stanje</w:t>
            </w:r>
          </w:p>
        </w:tc>
        <w:tc>
          <w:tcPr>
            <w:tcW w:w="2756" w:type="dxa"/>
          </w:tcPr>
          <w:p w:rsidR="0063332C" w:rsidRPr="000D7875" w:rsidRDefault="0063332C" w:rsidP="000A1E2C">
            <w:pPr>
              <w:jc w:val="center"/>
              <w:rPr>
                <w:rFonts w:ascii="Arial Narrow" w:hAnsi="Arial Narrow" w:cs="Arial"/>
                <w:b/>
              </w:rPr>
            </w:pPr>
          </w:p>
          <w:p w:rsidR="0063332C" w:rsidRPr="000D7875" w:rsidRDefault="0063332C" w:rsidP="000A1E2C">
            <w:pPr>
              <w:jc w:val="center"/>
              <w:rPr>
                <w:rFonts w:ascii="Arial Narrow" w:hAnsi="Arial Narrow" w:cs="Arial"/>
                <w:b/>
              </w:rPr>
            </w:pPr>
            <w:r w:rsidRPr="000D7875">
              <w:rPr>
                <w:rFonts w:ascii="Arial Narrow" w:hAnsi="Arial Narrow" w:cs="Arial"/>
                <w:b/>
              </w:rPr>
              <w:t>Napomena</w:t>
            </w:r>
          </w:p>
        </w:tc>
      </w:tr>
      <w:tr w:rsidR="0063332C" w:rsidRPr="00093981" w:rsidTr="000A1E2C">
        <w:tc>
          <w:tcPr>
            <w:tcW w:w="648"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1.</w:t>
            </w:r>
          </w:p>
        </w:tc>
        <w:tc>
          <w:tcPr>
            <w:tcW w:w="3060" w:type="dxa"/>
            <w:vAlign w:val="center"/>
          </w:tcPr>
          <w:p w:rsidR="0063332C" w:rsidRPr="00093981" w:rsidRDefault="0063332C" w:rsidP="000A1E2C">
            <w:pPr>
              <w:rPr>
                <w:rFonts w:ascii="Arial Narrow" w:hAnsi="Arial Narrow" w:cs="Arial"/>
              </w:rPr>
            </w:pPr>
            <w:r w:rsidRPr="00093981">
              <w:rPr>
                <w:rFonts w:ascii="Arial Narrow" w:hAnsi="Arial Narrow" w:cs="Arial"/>
              </w:rPr>
              <w:t>Lada - Niva</w:t>
            </w:r>
          </w:p>
        </w:tc>
        <w:tc>
          <w:tcPr>
            <w:tcW w:w="1440"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putničko -terensko</w:t>
            </w:r>
          </w:p>
        </w:tc>
        <w:tc>
          <w:tcPr>
            <w:tcW w:w="1062"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kom.</w:t>
            </w:r>
          </w:p>
        </w:tc>
        <w:tc>
          <w:tcPr>
            <w:tcW w:w="738" w:type="dxa"/>
            <w:gridSpan w:val="2"/>
            <w:vAlign w:val="center"/>
          </w:tcPr>
          <w:p w:rsidR="0063332C" w:rsidRPr="00093981" w:rsidRDefault="0063332C" w:rsidP="000A1E2C">
            <w:pPr>
              <w:jc w:val="center"/>
              <w:rPr>
                <w:rFonts w:ascii="Arial Narrow" w:hAnsi="Arial Narrow" w:cs="Arial"/>
              </w:rPr>
            </w:pPr>
            <w:r w:rsidRPr="00093981">
              <w:rPr>
                <w:rFonts w:ascii="Arial Narrow" w:hAnsi="Arial Narrow" w:cs="Arial"/>
              </w:rPr>
              <w:t>5</w:t>
            </w:r>
          </w:p>
        </w:tc>
        <w:tc>
          <w:tcPr>
            <w:tcW w:w="2756"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God. proizvodnje – (2001, 2002,2006, 2006 i 2007)</w:t>
            </w:r>
          </w:p>
        </w:tc>
      </w:tr>
      <w:tr w:rsidR="0063332C" w:rsidRPr="00093981" w:rsidTr="000A1E2C">
        <w:tc>
          <w:tcPr>
            <w:tcW w:w="648"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2.</w:t>
            </w:r>
          </w:p>
        </w:tc>
        <w:tc>
          <w:tcPr>
            <w:tcW w:w="3060" w:type="dxa"/>
            <w:vAlign w:val="center"/>
          </w:tcPr>
          <w:p w:rsidR="0063332C" w:rsidRPr="00093981" w:rsidRDefault="0063332C" w:rsidP="000A1E2C">
            <w:pPr>
              <w:rPr>
                <w:rFonts w:ascii="Arial Narrow" w:hAnsi="Arial Narrow" w:cs="Arial"/>
              </w:rPr>
            </w:pPr>
            <w:r w:rsidRPr="00093981">
              <w:rPr>
                <w:rFonts w:ascii="Arial Narrow" w:hAnsi="Arial Narrow" w:cs="Arial"/>
              </w:rPr>
              <w:t>Landrover</w:t>
            </w:r>
          </w:p>
        </w:tc>
        <w:tc>
          <w:tcPr>
            <w:tcW w:w="1440"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terensko</w:t>
            </w:r>
          </w:p>
        </w:tc>
        <w:tc>
          <w:tcPr>
            <w:tcW w:w="1062"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kom</w:t>
            </w:r>
          </w:p>
        </w:tc>
        <w:tc>
          <w:tcPr>
            <w:tcW w:w="738" w:type="dxa"/>
            <w:gridSpan w:val="2"/>
            <w:vAlign w:val="center"/>
          </w:tcPr>
          <w:p w:rsidR="0063332C" w:rsidRPr="00093981" w:rsidRDefault="0063332C" w:rsidP="000A1E2C">
            <w:pPr>
              <w:jc w:val="center"/>
              <w:rPr>
                <w:rFonts w:ascii="Arial Narrow" w:hAnsi="Arial Narrow" w:cs="Arial"/>
              </w:rPr>
            </w:pPr>
            <w:r w:rsidRPr="00093981">
              <w:rPr>
                <w:rFonts w:ascii="Arial Narrow" w:hAnsi="Arial Narrow" w:cs="Arial"/>
              </w:rPr>
              <w:t>2</w:t>
            </w:r>
          </w:p>
        </w:tc>
        <w:tc>
          <w:tcPr>
            <w:tcW w:w="2756"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God. proivodnje – (1990 i 1996)</w:t>
            </w:r>
          </w:p>
        </w:tc>
      </w:tr>
      <w:tr w:rsidR="0063332C" w:rsidRPr="00093981" w:rsidTr="000A1E2C">
        <w:tc>
          <w:tcPr>
            <w:tcW w:w="648"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3.</w:t>
            </w:r>
          </w:p>
        </w:tc>
        <w:tc>
          <w:tcPr>
            <w:tcW w:w="3060" w:type="dxa"/>
            <w:vAlign w:val="center"/>
          </w:tcPr>
          <w:p w:rsidR="0063332C" w:rsidRPr="00093981" w:rsidRDefault="0063332C" w:rsidP="000A1E2C">
            <w:pPr>
              <w:rPr>
                <w:rFonts w:ascii="Arial Narrow" w:hAnsi="Arial Narrow" w:cs="Arial"/>
              </w:rPr>
            </w:pPr>
            <w:r w:rsidRPr="00093981">
              <w:rPr>
                <w:rFonts w:ascii="Arial Narrow" w:hAnsi="Arial Narrow" w:cs="Arial"/>
              </w:rPr>
              <w:t>Tojota - Runer</w:t>
            </w:r>
          </w:p>
        </w:tc>
        <w:tc>
          <w:tcPr>
            <w:tcW w:w="1440"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ternsko</w:t>
            </w:r>
          </w:p>
        </w:tc>
        <w:tc>
          <w:tcPr>
            <w:tcW w:w="1062"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kom</w:t>
            </w:r>
          </w:p>
        </w:tc>
        <w:tc>
          <w:tcPr>
            <w:tcW w:w="738" w:type="dxa"/>
            <w:gridSpan w:val="2"/>
            <w:vAlign w:val="center"/>
          </w:tcPr>
          <w:p w:rsidR="0063332C" w:rsidRPr="00093981" w:rsidRDefault="0063332C" w:rsidP="000A1E2C">
            <w:pPr>
              <w:jc w:val="center"/>
              <w:rPr>
                <w:rFonts w:ascii="Arial Narrow" w:hAnsi="Arial Narrow" w:cs="Arial"/>
              </w:rPr>
            </w:pPr>
            <w:r w:rsidRPr="00093981">
              <w:rPr>
                <w:rFonts w:ascii="Arial Narrow" w:hAnsi="Arial Narrow" w:cs="Arial"/>
              </w:rPr>
              <w:t>1</w:t>
            </w:r>
          </w:p>
        </w:tc>
        <w:tc>
          <w:tcPr>
            <w:tcW w:w="2756"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God. proizvodnje – (2000)</w:t>
            </w:r>
          </w:p>
        </w:tc>
      </w:tr>
      <w:tr w:rsidR="0063332C" w:rsidRPr="00093981" w:rsidTr="000A1E2C">
        <w:tc>
          <w:tcPr>
            <w:tcW w:w="648"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4.</w:t>
            </w:r>
          </w:p>
        </w:tc>
        <w:tc>
          <w:tcPr>
            <w:tcW w:w="3060" w:type="dxa"/>
            <w:vAlign w:val="center"/>
          </w:tcPr>
          <w:p w:rsidR="0063332C" w:rsidRPr="00093981" w:rsidRDefault="0063332C" w:rsidP="000A1E2C">
            <w:pPr>
              <w:rPr>
                <w:rFonts w:ascii="Arial Narrow" w:hAnsi="Arial Narrow" w:cs="Arial"/>
              </w:rPr>
            </w:pPr>
            <w:r w:rsidRPr="00093981">
              <w:rPr>
                <w:rFonts w:ascii="Arial Narrow" w:hAnsi="Arial Narrow" w:cs="Arial"/>
              </w:rPr>
              <w:t>Zastava Turbo Zeta</w:t>
            </w:r>
          </w:p>
        </w:tc>
        <w:tc>
          <w:tcPr>
            <w:tcW w:w="1440"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teretno</w:t>
            </w:r>
          </w:p>
        </w:tc>
        <w:tc>
          <w:tcPr>
            <w:tcW w:w="1062"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kom</w:t>
            </w:r>
          </w:p>
        </w:tc>
        <w:tc>
          <w:tcPr>
            <w:tcW w:w="738" w:type="dxa"/>
            <w:gridSpan w:val="2"/>
            <w:vAlign w:val="center"/>
          </w:tcPr>
          <w:p w:rsidR="0063332C" w:rsidRPr="00093981" w:rsidRDefault="0063332C" w:rsidP="000A1E2C">
            <w:pPr>
              <w:jc w:val="center"/>
              <w:rPr>
                <w:rFonts w:ascii="Arial Narrow" w:hAnsi="Arial Narrow" w:cs="Arial"/>
              </w:rPr>
            </w:pPr>
            <w:r w:rsidRPr="00093981">
              <w:rPr>
                <w:rFonts w:ascii="Arial Narrow" w:hAnsi="Arial Narrow" w:cs="Arial"/>
              </w:rPr>
              <w:t>1</w:t>
            </w:r>
          </w:p>
        </w:tc>
        <w:tc>
          <w:tcPr>
            <w:tcW w:w="2756"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God. proizvodnje – (2001)</w:t>
            </w:r>
          </w:p>
        </w:tc>
      </w:tr>
      <w:tr w:rsidR="0063332C" w:rsidRPr="00093981" w:rsidTr="000A1E2C">
        <w:tc>
          <w:tcPr>
            <w:tcW w:w="648"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5.</w:t>
            </w:r>
          </w:p>
        </w:tc>
        <w:tc>
          <w:tcPr>
            <w:tcW w:w="3060" w:type="dxa"/>
            <w:vAlign w:val="center"/>
          </w:tcPr>
          <w:p w:rsidR="0063332C" w:rsidRPr="00093981" w:rsidRDefault="0063332C" w:rsidP="000A1E2C">
            <w:pPr>
              <w:rPr>
                <w:rFonts w:ascii="Arial Narrow" w:hAnsi="Arial Narrow" w:cs="Arial"/>
              </w:rPr>
            </w:pPr>
            <w:r w:rsidRPr="00093981">
              <w:rPr>
                <w:rFonts w:ascii="Arial Narrow" w:hAnsi="Arial Narrow" w:cs="Arial"/>
              </w:rPr>
              <w:t>Reno Trafik</w:t>
            </w:r>
          </w:p>
        </w:tc>
        <w:tc>
          <w:tcPr>
            <w:tcW w:w="1440"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teretno</w:t>
            </w:r>
          </w:p>
        </w:tc>
        <w:tc>
          <w:tcPr>
            <w:tcW w:w="1062"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kom</w:t>
            </w:r>
          </w:p>
        </w:tc>
        <w:tc>
          <w:tcPr>
            <w:tcW w:w="738" w:type="dxa"/>
            <w:gridSpan w:val="2"/>
            <w:vAlign w:val="center"/>
          </w:tcPr>
          <w:p w:rsidR="0063332C" w:rsidRPr="00093981" w:rsidRDefault="0063332C" w:rsidP="000A1E2C">
            <w:pPr>
              <w:jc w:val="center"/>
              <w:rPr>
                <w:rFonts w:ascii="Arial Narrow" w:hAnsi="Arial Narrow" w:cs="Arial"/>
              </w:rPr>
            </w:pPr>
            <w:r w:rsidRPr="00093981">
              <w:rPr>
                <w:rFonts w:ascii="Arial Narrow" w:hAnsi="Arial Narrow" w:cs="Arial"/>
              </w:rPr>
              <w:t>1</w:t>
            </w:r>
          </w:p>
        </w:tc>
        <w:tc>
          <w:tcPr>
            <w:tcW w:w="2756"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God. proizvodnje – (1998)</w:t>
            </w:r>
          </w:p>
        </w:tc>
      </w:tr>
      <w:tr w:rsidR="0063332C" w:rsidRPr="00093981" w:rsidTr="000A1E2C">
        <w:tc>
          <w:tcPr>
            <w:tcW w:w="648"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6.</w:t>
            </w:r>
          </w:p>
        </w:tc>
        <w:tc>
          <w:tcPr>
            <w:tcW w:w="3060" w:type="dxa"/>
            <w:vAlign w:val="center"/>
          </w:tcPr>
          <w:p w:rsidR="0063332C" w:rsidRPr="00093981" w:rsidRDefault="0063332C" w:rsidP="000A1E2C">
            <w:pPr>
              <w:rPr>
                <w:rFonts w:ascii="Arial Narrow" w:hAnsi="Arial Narrow" w:cs="Arial"/>
              </w:rPr>
            </w:pPr>
            <w:r w:rsidRPr="00093981">
              <w:rPr>
                <w:rFonts w:ascii="Arial Narrow" w:hAnsi="Arial Narrow" w:cs="Arial"/>
              </w:rPr>
              <w:t>Iveko Korpa</w:t>
            </w:r>
          </w:p>
        </w:tc>
        <w:tc>
          <w:tcPr>
            <w:tcW w:w="1440"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terensoko</w:t>
            </w:r>
          </w:p>
        </w:tc>
        <w:tc>
          <w:tcPr>
            <w:tcW w:w="1062"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kom</w:t>
            </w:r>
          </w:p>
        </w:tc>
        <w:tc>
          <w:tcPr>
            <w:tcW w:w="738" w:type="dxa"/>
            <w:gridSpan w:val="2"/>
            <w:vAlign w:val="center"/>
          </w:tcPr>
          <w:p w:rsidR="0063332C" w:rsidRPr="00093981" w:rsidRDefault="0063332C" w:rsidP="000A1E2C">
            <w:pPr>
              <w:jc w:val="center"/>
              <w:rPr>
                <w:rFonts w:ascii="Arial Narrow" w:hAnsi="Arial Narrow" w:cs="Arial"/>
              </w:rPr>
            </w:pPr>
            <w:r w:rsidRPr="00093981">
              <w:rPr>
                <w:rFonts w:ascii="Arial Narrow" w:hAnsi="Arial Narrow" w:cs="Arial"/>
              </w:rPr>
              <w:t>1</w:t>
            </w:r>
          </w:p>
        </w:tc>
        <w:tc>
          <w:tcPr>
            <w:tcW w:w="2756"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God. proizvodnje – (2008)</w:t>
            </w:r>
          </w:p>
        </w:tc>
      </w:tr>
    </w:tbl>
    <w:p w:rsidR="0063332C" w:rsidRPr="000D7875" w:rsidRDefault="0063332C" w:rsidP="0063332C">
      <w:pPr>
        <w:jc w:val="both"/>
        <w:rPr>
          <w:rFonts w:ascii="Arial Narrow" w:hAnsi="Arial Narrow" w:cs="Arial"/>
          <w:b/>
        </w:rPr>
      </w:pPr>
      <w:r w:rsidRPr="000D7875">
        <w:rPr>
          <w:rFonts w:ascii="Arial Narrow" w:hAnsi="Arial Narrow" w:cs="Arial"/>
          <w:b/>
        </w:rPr>
        <w:t>Odgovorno lice: Veselin Živković</w:t>
      </w:r>
    </w:p>
    <w:p w:rsidR="0063332C" w:rsidRDefault="0063332C" w:rsidP="0063332C">
      <w:pPr>
        <w:jc w:val="both"/>
        <w:rPr>
          <w:rFonts w:ascii="Arial Narrow" w:hAnsi="Arial Narrow" w:cs="Arial"/>
          <w:b/>
        </w:rPr>
      </w:pPr>
      <w:r w:rsidRPr="000D7875">
        <w:rPr>
          <w:rFonts w:ascii="Arial Narrow" w:hAnsi="Arial Narrow" w:cs="Arial"/>
          <w:b/>
        </w:rPr>
        <w:t>Broj telefona: 052 322 052</w:t>
      </w:r>
    </w:p>
    <w:p w:rsidR="0063332C" w:rsidRDefault="0063332C" w:rsidP="0063332C">
      <w:pPr>
        <w:jc w:val="both"/>
        <w:rPr>
          <w:rFonts w:ascii="Arial Narrow" w:hAnsi="Arial Narrow" w:cs="Arial"/>
          <w:b/>
        </w:rPr>
      </w:pPr>
    </w:p>
    <w:p w:rsidR="0063332C" w:rsidRDefault="0063332C" w:rsidP="0063332C">
      <w:pPr>
        <w:jc w:val="center"/>
        <w:rPr>
          <w:rFonts w:ascii="Arial Narrow" w:hAnsi="Arial Narrow"/>
          <w:b/>
        </w:rPr>
      </w:pPr>
      <w:r w:rsidRPr="0091618F">
        <w:rPr>
          <w:rFonts w:ascii="Arial Narrow" w:hAnsi="Arial Narrow"/>
          <w:b/>
        </w:rPr>
        <w:t>AD CRNAGORAPUT – SEKCIJA PLJEVLJA</w:t>
      </w:r>
    </w:p>
    <w:p w:rsidR="0063332C" w:rsidRDefault="0063332C" w:rsidP="0063332C">
      <w:pPr>
        <w:jc w:val="center"/>
        <w:rPr>
          <w:rFonts w:ascii="Arial Narrow" w:hAnsi="Arial Narrow"/>
          <w:b/>
        </w:rPr>
      </w:pPr>
    </w:p>
    <w:p w:rsidR="0063332C" w:rsidRPr="0063332C" w:rsidRDefault="0063332C" w:rsidP="0063332C">
      <w:pPr>
        <w:jc w:val="center"/>
        <w:rPr>
          <w:rFonts w:ascii="Arial Narrow" w:hAnsi="Arial Narrow"/>
          <w:b/>
          <w:i/>
          <w:lang w:val="sr-Latn-CS"/>
        </w:rPr>
      </w:pPr>
      <w:r>
        <w:rPr>
          <w:rFonts w:ascii="Arial Narrow" w:hAnsi="Arial Narrow"/>
          <w:b/>
          <w:i/>
          <w:lang w:val="sr-Latn-CS"/>
        </w:rPr>
        <w:t>R A S P O L O Ž I V A    M E H A N I Z A C I J A</w:t>
      </w: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060"/>
        <w:gridCol w:w="1680"/>
        <w:gridCol w:w="960"/>
        <w:gridCol w:w="666"/>
        <w:gridCol w:w="18"/>
        <w:gridCol w:w="2618"/>
        <w:gridCol w:w="18"/>
      </w:tblGrid>
      <w:tr w:rsidR="0063332C" w:rsidRPr="00895F47" w:rsidTr="000A1E2C">
        <w:trPr>
          <w:gridAfter w:val="1"/>
          <w:wAfter w:w="18" w:type="dxa"/>
          <w:cantSplit/>
          <w:trHeight w:val="1134"/>
        </w:trPr>
        <w:tc>
          <w:tcPr>
            <w:tcW w:w="648" w:type="dxa"/>
            <w:shd w:val="clear" w:color="auto" w:fill="auto"/>
            <w:textDirection w:val="btLr"/>
          </w:tcPr>
          <w:p w:rsidR="0063332C" w:rsidRPr="00895F47" w:rsidRDefault="0063332C" w:rsidP="000A1E2C">
            <w:pPr>
              <w:ind w:left="113" w:right="113"/>
              <w:jc w:val="center"/>
              <w:rPr>
                <w:rFonts w:ascii="Arial Narrow" w:hAnsi="Arial Narrow" w:cs="Arial"/>
                <w:b/>
              </w:rPr>
            </w:pPr>
          </w:p>
          <w:p w:rsidR="0063332C" w:rsidRPr="00895F47" w:rsidRDefault="0063332C" w:rsidP="000A1E2C">
            <w:pPr>
              <w:ind w:left="113" w:right="113"/>
              <w:jc w:val="center"/>
              <w:rPr>
                <w:rFonts w:ascii="Arial Narrow" w:hAnsi="Arial Narrow" w:cs="Arial"/>
                <w:b/>
              </w:rPr>
            </w:pPr>
            <w:r w:rsidRPr="00895F47">
              <w:rPr>
                <w:rFonts w:ascii="Arial Narrow" w:hAnsi="Arial Narrow" w:cs="Arial"/>
                <w:b/>
              </w:rPr>
              <w:t>R.br.</w:t>
            </w:r>
          </w:p>
          <w:p w:rsidR="0063332C" w:rsidRPr="00895F47" w:rsidRDefault="0063332C" w:rsidP="000A1E2C">
            <w:pPr>
              <w:ind w:left="113" w:right="113"/>
              <w:jc w:val="center"/>
              <w:rPr>
                <w:rFonts w:ascii="Arial Narrow" w:hAnsi="Arial Narrow" w:cs="Arial"/>
                <w:b/>
              </w:rPr>
            </w:pPr>
            <w:r w:rsidRPr="00895F47">
              <w:rPr>
                <w:rFonts w:ascii="Arial Narrow" w:hAnsi="Arial Narrow" w:cs="Arial"/>
                <w:b/>
              </w:rPr>
              <w:t>br.</w:t>
            </w:r>
          </w:p>
          <w:p w:rsidR="0063332C" w:rsidRPr="00895F47" w:rsidRDefault="0063332C" w:rsidP="000A1E2C">
            <w:pPr>
              <w:ind w:left="113" w:right="113"/>
              <w:jc w:val="center"/>
              <w:rPr>
                <w:rFonts w:ascii="Arial Narrow" w:hAnsi="Arial Narrow"/>
                <w:b/>
              </w:rPr>
            </w:pPr>
          </w:p>
          <w:p w:rsidR="0063332C" w:rsidRPr="00895F47" w:rsidRDefault="0063332C" w:rsidP="000A1E2C">
            <w:pPr>
              <w:ind w:left="113" w:right="113"/>
              <w:jc w:val="center"/>
              <w:rPr>
                <w:rFonts w:ascii="Arial Narrow" w:hAnsi="Arial Narrow"/>
                <w:b/>
              </w:rPr>
            </w:pPr>
          </w:p>
        </w:tc>
        <w:tc>
          <w:tcPr>
            <w:tcW w:w="3060" w:type="dxa"/>
            <w:shd w:val="clear" w:color="auto" w:fill="auto"/>
          </w:tcPr>
          <w:p w:rsidR="0063332C" w:rsidRPr="00895F47" w:rsidRDefault="0063332C" w:rsidP="000A1E2C">
            <w:pPr>
              <w:jc w:val="center"/>
              <w:rPr>
                <w:rFonts w:ascii="Arial Narrow" w:hAnsi="Arial Narrow" w:cs="Arial"/>
                <w:b/>
              </w:rPr>
            </w:pPr>
          </w:p>
          <w:p w:rsidR="0063332C" w:rsidRPr="00895F47" w:rsidRDefault="0063332C" w:rsidP="000A1E2C">
            <w:pPr>
              <w:jc w:val="center"/>
              <w:rPr>
                <w:rFonts w:ascii="Arial Narrow" w:hAnsi="Arial Narrow" w:cs="Arial"/>
                <w:b/>
              </w:rPr>
            </w:pPr>
            <w:r w:rsidRPr="00895F47">
              <w:rPr>
                <w:rFonts w:ascii="Arial Narrow" w:hAnsi="Arial Narrow" w:cs="Arial"/>
                <w:b/>
              </w:rPr>
              <w:t xml:space="preserve">NAZIV I VRSTA SREDSTAVA – OPREME </w:t>
            </w:r>
          </w:p>
        </w:tc>
        <w:tc>
          <w:tcPr>
            <w:tcW w:w="1680" w:type="dxa"/>
            <w:shd w:val="clear" w:color="auto" w:fill="auto"/>
          </w:tcPr>
          <w:p w:rsidR="0063332C" w:rsidRPr="00895F47" w:rsidRDefault="0063332C" w:rsidP="000A1E2C">
            <w:pPr>
              <w:jc w:val="center"/>
              <w:rPr>
                <w:rFonts w:ascii="Arial Narrow" w:hAnsi="Arial Narrow"/>
                <w:b/>
              </w:rPr>
            </w:pPr>
          </w:p>
          <w:p w:rsidR="0063332C" w:rsidRPr="00895F47" w:rsidRDefault="0063332C" w:rsidP="000A1E2C">
            <w:pPr>
              <w:jc w:val="center"/>
              <w:rPr>
                <w:rFonts w:ascii="Arial Narrow" w:hAnsi="Arial Narrow" w:cs="Arial"/>
                <w:b/>
              </w:rPr>
            </w:pPr>
            <w:r w:rsidRPr="00895F47">
              <w:rPr>
                <w:rFonts w:ascii="Arial Narrow" w:hAnsi="Arial Narrow" w:cs="Arial"/>
                <w:b/>
              </w:rPr>
              <w:t>NAMJENA</w:t>
            </w:r>
          </w:p>
        </w:tc>
        <w:tc>
          <w:tcPr>
            <w:tcW w:w="960" w:type="dxa"/>
            <w:shd w:val="clear" w:color="auto" w:fill="auto"/>
          </w:tcPr>
          <w:p w:rsidR="0063332C" w:rsidRPr="00895F47" w:rsidRDefault="0063332C" w:rsidP="000A1E2C">
            <w:pPr>
              <w:jc w:val="center"/>
              <w:rPr>
                <w:rFonts w:ascii="Arial Narrow" w:hAnsi="Arial Narrow"/>
                <w:b/>
              </w:rPr>
            </w:pPr>
          </w:p>
          <w:p w:rsidR="0063332C" w:rsidRPr="00895F47" w:rsidRDefault="0063332C" w:rsidP="000A1E2C">
            <w:pPr>
              <w:jc w:val="center"/>
              <w:rPr>
                <w:rFonts w:ascii="Arial Narrow" w:hAnsi="Arial Narrow" w:cs="Arial"/>
                <w:b/>
              </w:rPr>
            </w:pPr>
            <w:r w:rsidRPr="00895F47">
              <w:rPr>
                <w:rFonts w:ascii="Arial Narrow" w:hAnsi="Arial Narrow" w:cs="Arial"/>
                <w:b/>
              </w:rPr>
              <w:t>Jed.</w:t>
            </w:r>
          </w:p>
          <w:p w:rsidR="0063332C" w:rsidRPr="00895F47" w:rsidRDefault="0063332C" w:rsidP="000A1E2C">
            <w:pPr>
              <w:jc w:val="center"/>
              <w:rPr>
                <w:rFonts w:ascii="Arial Narrow" w:hAnsi="Arial Narrow"/>
                <w:b/>
              </w:rPr>
            </w:pPr>
            <w:r w:rsidRPr="00895F47">
              <w:rPr>
                <w:rFonts w:ascii="Arial Narrow" w:hAnsi="Arial Narrow" w:cs="Arial"/>
                <w:b/>
              </w:rPr>
              <w:t>mjere</w:t>
            </w:r>
          </w:p>
        </w:tc>
        <w:tc>
          <w:tcPr>
            <w:tcW w:w="666" w:type="dxa"/>
            <w:shd w:val="clear" w:color="auto" w:fill="auto"/>
            <w:textDirection w:val="btLr"/>
          </w:tcPr>
          <w:p w:rsidR="0063332C" w:rsidRPr="00895F47" w:rsidRDefault="0063332C" w:rsidP="000A1E2C">
            <w:pPr>
              <w:ind w:left="113" w:right="113"/>
              <w:jc w:val="center"/>
              <w:rPr>
                <w:rFonts w:ascii="Arial Narrow" w:hAnsi="Arial Narrow"/>
                <w:b/>
              </w:rPr>
            </w:pPr>
          </w:p>
          <w:p w:rsidR="0063332C" w:rsidRPr="00895F47" w:rsidRDefault="0063332C" w:rsidP="000A1E2C">
            <w:pPr>
              <w:ind w:left="113" w:right="113"/>
              <w:jc w:val="center"/>
              <w:rPr>
                <w:rFonts w:ascii="Arial Narrow" w:hAnsi="Arial Narrow" w:cs="Arial"/>
                <w:b/>
              </w:rPr>
            </w:pPr>
            <w:r w:rsidRPr="00895F47">
              <w:rPr>
                <w:rFonts w:ascii="Arial Narrow" w:hAnsi="Arial Narrow" w:cs="Arial"/>
                <w:b/>
              </w:rPr>
              <w:t>Brojno stanje</w:t>
            </w:r>
          </w:p>
        </w:tc>
        <w:tc>
          <w:tcPr>
            <w:tcW w:w="2636" w:type="dxa"/>
            <w:gridSpan w:val="2"/>
            <w:shd w:val="clear" w:color="auto" w:fill="auto"/>
          </w:tcPr>
          <w:p w:rsidR="0063332C" w:rsidRPr="00895F47" w:rsidRDefault="0063332C" w:rsidP="000A1E2C">
            <w:pPr>
              <w:jc w:val="center"/>
              <w:rPr>
                <w:rFonts w:ascii="Arial Narrow" w:hAnsi="Arial Narrow" w:cs="Arial"/>
                <w:b/>
              </w:rPr>
            </w:pPr>
          </w:p>
          <w:p w:rsidR="0063332C" w:rsidRPr="00895F47" w:rsidRDefault="0063332C" w:rsidP="000A1E2C">
            <w:pPr>
              <w:jc w:val="center"/>
              <w:rPr>
                <w:rFonts w:ascii="Arial Narrow" w:hAnsi="Arial Narrow" w:cs="Arial"/>
                <w:b/>
              </w:rPr>
            </w:pPr>
            <w:r w:rsidRPr="00895F47">
              <w:rPr>
                <w:rFonts w:ascii="Arial Narrow" w:hAnsi="Arial Narrow" w:cs="Arial"/>
                <w:b/>
              </w:rPr>
              <w:t>Napomena</w:t>
            </w:r>
          </w:p>
        </w:tc>
      </w:tr>
      <w:tr w:rsidR="0063332C" w:rsidRPr="00895F47" w:rsidTr="000A1E2C">
        <w:tc>
          <w:tcPr>
            <w:tcW w:w="648" w:type="dxa"/>
            <w:shd w:val="clear" w:color="auto" w:fill="auto"/>
            <w:vAlign w:val="center"/>
          </w:tcPr>
          <w:p w:rsidR="0063332C" w:rsidRPr="00895F47" w:rsidRDefault="0063332C" w:rsidP="000A1E2C">
            <w:pPr>
              <w:jc w:val="center"/>
              <w:rPr>
                <w:rFonts w:ascii="Arial Narrow" w:hAnsi="Arial Narrow" w:cs="Arial"/>
              </w:rPr>
            </w:pPr>
          </w:p>
        </w:tc>
        <w:tc>
          <w:tcPr>
            <w:tcW w:w="3060" w:type="dxa"/>
            <w:shd w:val="clear" w:color="auto" w:fill="auto"/>
            <w:vAlign w:val="center"/>
          </w:tcPr>
          <w:p w:rsidR="0063332C" w:rsidRPr="00895F47" w:rsidRDefault="0063332C" w:rsidP="000A1E2C">
            <w:pPr>
              <w:rPr>
                <w:rFonts w:ascii="Arial Narrow" w:hAnsi="Arial Narrow" w:cs="Arial"/>
              </w:rPr>
            </w:pPr>
          </w:p>
        </w:tc>
        <w:tc>
          <w:tcPr>
            <w:tcW w:w="1680" w:type="dxa"/>
            <w:shd w:val="clear" w:color="auto" w:fill="auto"/>
            <w:vAlign w:val="center"/>
          </w:tcPr>
          <w:p w:rsidR="0063332C" w:rsidRPr="00895F47" w:rsidRDefault="0063332C" w:rsidP="000A1E2C">
            <w:pPr>
              <w:jc w:val="center"/>
              <w:rPr>
                <w:rFonts w:ascii="Arial Narrow" w:hAnsi="Arial Narrow" w:cs="Arial"/>
              </w:rPr>
            </w:pPr>
          </w:p>
          <w:p w:rsidR="0063332C" w:rsidRPr="00895F47" w:rsidRDefault="0063332C" w:rsidP="000A1E2C">
            <w:pPr>
              <w:jc w:val="center"/>
              <w:rPr>
                <w:rFonts w:ascii="Arial Narrow" w:hAnsi="Arial Narrow" w:cs="Arial"/>
              </w:rPr>
            </w:pPr>
          </w:p>
        </w:tc>
        <w:tc>
          <w:tcPr>
            <w:tcW w:w="960" w:type="dxa"/>
            <w:shd w:val="clear" w:color="auto" w:fill="auto"/>
            <w:vAlign w:val="center"/>
          </w:tcPr>
          <w:p w:rsidR="0063332C" w:rsidRPr="00895F47" w:rsidRDefault="0063332C" w:rsidP="000A1E2C">
            <w:pPr>
              <w:jc w:val="center"/>
              <w:rPr>
                <w:rFonts w:ascii="Arial Narrow" w:hAnsi="Arial Narrow" w:cs="Arial"/>
              </w:rPr>
            </w:pPr>
          </w:p>
        </w:tc>
        <w:tc>
          <w:tcPr>
            <w:tcW w:w="684" w:type="dxa"/>
            <w:gridSpan w:val="2"/>
            <w:shd w:val="clear" w:color="auto" w:fill="auto"/>
            <w:vAlign w:val="center"/>
          </w:tcPr>
          <w:p w:rsidR="0063332C" w:rsidRPr="00895F47" w:rsidRDefault="0063332C" w:rsidP="000A1E2C">
            <w:pPr>
              <w:jc w:val="center"/>
              <w:rPr>
                <w:rFonts w:ascii="Arial Narrow" w:hAnsi="Arial Narrow" w:cs="Arial"/>
              </w:rPr>
            </w:pPr>
          </w:p>
        </w:tc>
        <w:tc>
          <w:tcPr>
            <w:tcW w:w="2636" w:type="dxa"/>
            <w:gridSpan w:val="2"/>
            <w:shd w:val="clear" w:color="auto" w:fill="auto"/>
            <w:vAlign w:val="center"/>
          </w:tcPr>
          <w:p w:rsidR="0063332C" w:rsidRPr="00895F47" w:rsidRDefault="0063332C" w:rsidP="000A1E2C">
            <w:pPr>
              <w:jc w:val="center"/>
              <w:rPr>
                <w:rFonts w:ascii="Arial Narrow" w:hAnsi="Arial Narrow" w:cs="Arial"/>
              </w:rPr>
            </w:pPr>
          </w:p>
        </w:tc>
      </w:tr>
      <w:tr w:rsidR="0063332C" w:rsidRPr="00895F47" w:rsidTr="000A1E2C">
        <w:tc>
          <w:tcPr>
            <w:tcW w:w="648" w:type="dxa"/>
            <w:shd w:val="clear" w:color="auto" w:fill="auto"/>
            <w:vAlign w:val="center"/>
          </w:tcPr>
          <w:p w:rsidR="0063332C" w:rsidRPr="00895F47" w:rsidRDefault="0063332C" w:rsidP="000A1E2C">
            <w:pPr>
              <w:jc w:val="center"/>
              <w:rPr>
                <w:rFonts w:ascii="Arial Narrow" w:hAnsi="Arial Narrow" w:cs="Arial"/>
              </w:rPr>
            </w:pPr>
          </w:p>
        </w:tc>
        <w:tc>
          <w:tcPr>
            <w:tcW w:w="3060" w:type="dxa"/>
            <w:shd w:val="clear" w:color="auto" w:fill="auto"/>
            <w:vAlign w:val="center"/>
          </w:tcPr>
          <w:p w:rsidR="0063332C" w:rsidRPr="00895F47" w:rsidRDefault="0063332C" w:rsidP="000A1E2C">
            <w:pPr>
              <w:rPr>
                <w:rFonts w:ascii="Arial Narrow" w:hAnsi="Arial Narrow" w:cs="Arial"/>
              </w:rPr>
            </w:pPr>
          </w:p>
        </w:tc>
        <w:tc>
          <w:tcPr>
            <w:tcW w:w="1680" w:type="dxa"/>
            <w:shd w:val="clear" w:color="auto" w:fill="auto"/>
            <w:vAlign w:val="center"/>
          </w:tcPr>
          <w:p w:rsidR="0063332C" w:rsidRPr="00895F47" w:rsidRDefault="0063332C" w:rsidP="000A1E2C">
            <w:pPr>
              <w:jc w:val="center"/>
              <w:rPr>
                <w:rFonts w:ascii="Arial Narrow" w:hAnsi="Arial Narrow" w:cs="Arial"/>
              </w:rPr>
            </w:pPr>
          </w:p>
        </w:tc>
        <w:tc>
          <w:tcPr>
            <w:tcW w:w="960" w:type="dxa"/>
            <w:shd w:val="clear" w:color="auto" w:fill="auto"/>
            <w:vAlign w:val="center"/>
          </w:tcPr>
          <w:p w:rsidR="0063332C" w:rsidRPr="00895F47" w:rsidRDefault="0063332C" w:rsidP="000A1E2C">
            <w:pPr>
              <w:jc w:val="center"/>
              <w:rPr>
                <w:rFonts w:ascii="Arial Narrow" w:hAnsi="Arial Narrow" w:cs="Arial"/>
              </w:rPr>
            </w:pPr>
          </w:p>
        </w:tc>
        <w:tc>
          <w:tcPr>
            <w:tcW w:w="684" w:type="dxa"/>
            <w:gridSpan w:val="2"/>
            <w:shd w:val="clear" w:color="auto" w:fill="auto"/>
            <w:vAlign w:val="center"/>
          </w:tcPr>
          <w:p w:rsidR="0063332C" w:rsidRPr="00895F47" w:rsidRDefault="0063332C" w:rsidP="000A1E2C">
            <w:pPr>
              <w:jc w:val="center"/>
              <w:rPr>
                <w:rFonts w:ascii="Arial Narrow" w:hAnsi="Arial Narrow" w:cs="Arial"/>
              </w:rPr>
            </w:pPr>
          </w:p>
        </w:tc>
        <w:tc>
          <w:tcPr>
            <w:tcW w:w="2636" w:type="dxa"/>
            <w:gridSpan w:val="2"/>
            <w:shd w:val="clear" w:color="auto" w:fill="auto"/>
            <w:vAlign w:val="center"/>
          </w:tcPr>
          <w:p w:rsidR="0063332C" w:rsidRPr="00895F47" w:rsidRDefault="0063332C" w:rsidP="000A1E2C">
            <w:pPr>
              <w:jc w:val="center"/>
              <w:rPr>
                <w:rFonts w:ascii="Arial Narrow" w:hAnsi="Arial Narrow" w:cs="Arial"/>
              </w:rPr>
            </w:pPr>
          </w:p>
        </w:tc>
      </w:tr>
      <w:tr w:rsidR="0063332C" w:rsidRPr="00895F47" w:rsidTr="000A1E2C">
        <w:tc>
          <w:tcPr>
            <w:tcW w:w="648" w:type="dxa"/>
            <w:shd w:val="clear" w:color="auto" w:fill="auto"/>
            <w:vAlign w:val="center"/>
          </w:tcPr>
          <w:p w:rsidR="0063332C" w:rsidRPr="00895F47" w:rsidRDefault="0063332C" w:rsidP="000A1E2C">
            <w:pPr>
              <w:jc w:val="center"/>
              <w:rPr>
                <w:rFonts w:ascii="Arial Narrow" w:hAnsi="Arial Narrow" w:cs="Arial"/>
              </w:rPr>
            </w:pPr>
          </w:p>
        </w:tc>
        <w:tc>
          <w:tcPr>
            <w:tcW w:w="3060" w:type="dxa"/>
            <w:shd w:val="clear" w:color="auto" w:fill="auto"/>
            <w:vAlign w:val="center"/>
          </w:tcPr>
          <w:p w:rsidR="0063332C" w:rsidRPr="00895F47" w:rsidRDefault="0063332C" w:rsidP="000A1E2C">
            <w:pPr>
              <w:rPr>
                <w:rFonts w:ascii="Arial Narrow" w:hAnsi="Arial Narrow" w:cs="Arial"/>
              </w:rPr>
            </w:pPr>
          </w:p>
        </w:tc>
        <w:tc>
          <w:tcPr>
            <w:tcW w:w="1680" w:type="dxa"/>
            <w:shd w:val="clear" w:color="auto" w:fill="auto"/>
            <w:vAlign w:val="center"/>
          </w:tcPr>
          <w:p w:rsidR="0063332C" w:rsidRPr="00895F47" w:rsidRDefault="0063332C" w:rsidP="000A1E2C">
            <w:pPr>
              <w:jc w:val="center"/>
              <w:rPr>
                <w:rFonts w:ascii="Arial Narrow" w:hAnsi="Arial Narrow" w:cs="Arial"/>
              </w:rPr>
            </w:pPr>
          </w:p>
        </w:tc>
        <w:tc>
          <w:tcPr>
            <w:tcW w:w="960" w:type="dxa"/>
            <w:shd w:val="clear" w:color="auto" w:fill="auto"/>
            <w:vAlign w:val="center"/>
          </w:tcPr>
          <w:p w:rsidR="0063332C" w:rsidRPr="00895F47" w:rsidRDefault="0063332C" w:rsidP="000A1E2C">
            <w:pPr>
              <w:jc w:val="center"/>
              <w:rPr>
                <w:rFonts w:ascii="Arial Narrow" w:hAnsi="Arial Narrow" w:cs="Arial"/>
              </w:rPr>
            </w:pPr>
          </w:p>
        </w:tc>
        <w:tc>
          <w:tcPr>
            <w:tcW w:w="684" w:type="dxa"/>
            <w:gridSpan w:val="2"/>
            <w:shd w:val="clear" w:color="auto" w:fill="auto"/>
            <w:vAlign w:val="center"/>
          </w:tcPr>
          <w:p w:rsidR="0063332C" w:rsidRPr="00895F47" w:rsidRDefault="0063332C" w:rsidP="000A1E2C">
            <w:pPr>
              <w:jc w:val="center"/>
              <w:rPr>
                <w:rFonts w:ascii="Arial Narrow" w:hAnsi="Arial Narrow" w:cs="Arial"/>
              </w:rPr>
            </w:pPr>
          </w:p>
        </w:tc>
        <w:tc>
          <w:tcPr>
            <w:tcW w:w="2636" w:type="dxa"/>
            <w:gridSpan w:val="2"/>
            <w:shd w:val="clear" w:color="auto" w:fill="auto"/>
            <w:vAlign w:val="center"/>
          </w:tcPr>
          <w:p w:rsidR="0063332C" w:rsidRPr="00895F47" w:rsidRDefault="0063332C" w:rsidP="000A1E2C">
            <w:pPr>
              <w:jc w:val="center"/>
              <w:rPr>
                <w:rFonts w:ascii="Arial Narrow" w:hAnsi="Arial Narrow" w:cs="Arial"/>
              </w:rPr>
            </w:pPr>
          </w:p>
        </w:tc>
      </w:tr>
      <w:tr w:rsidR="0063332C" w:rsidRPr="00895F47" w:rsidTr="000A1E2C">
        <w:tc>
          <w:tcPr>
            <w:tcW w:w="648" w:type="dxa"/>
            <w:shd w:val="clear" w:color="auto" w:fill="auto"/>
            <w:vAlign w:val="center"/>
          </w:tcPr>
          <w:p w:rsidR="0063332C" w:rsidRPr="00895F47" w:rsidRDefault="0063332C" w:rsidP="000A1E2C">
            <w:pPr>
              <w:jc w:val="center"/>
              <w:rPr>
                <w:rFonts w:ascii="Arial Narrow" w:hAnsi="Arial Narrow" w:cs="Arial"/>
              </w:rPr>
            </w:pPr>
          </w:p>
        </w:tc>
        <w:tc>
          <w:tcPr>
            <w:tcW w:w="3060" w:type="dxa"/>
            <w:shd w:val="clear" w:color="auto" w:fill="auto"/>
            <w:vAlign w:val="center"/>
          </w:tcPr>
          <w:p w:rsidR="0063332C" w:rsidRPr="00895F47" w:rsidRDefault="0063332C" w:rsidP="000A1E2C">
            <w:pPr>
              <w:rPr>
                <w:rFonts w:ascii="Arial Narrow" w:hAnsi="Arial Narrow" w:cs="Arial"/>
              </w:rPr>
            </w:pPr>
          </w:p>
        </w:tc>
        <w:tc>
          <w:tcPr>
            <w:tcW w:w="1680" w:type="dxa"/>
            <w:shd w:val="clear" w:color="auto" w:fill="auto"/>
            <w:vAlign w:val="center"/>
          </w:tcPr>
          <w:p w:rsidR="0063332C" w:rsidRPr="00895F47" w:rsidRDefault="0063332C" w:rsidP="000A1E2C">
            <w:pPr>
              <w:jc w:val="center"/>
              <w:rPr>
                <w:rFonts w:ascii="Arial Narrow" w:hAnsi="Arial Narrow" w:cs="Arial"/>
              </w:rPr>
            </w:pPr>
          </w:p>
        </w:tc>
        <w:tc>
          <w:tcPr>
            <w:tcW w:w="960" w:type="dxa"/>
            <w:shd w:val="clear" w:color="auto" w:fill="auto"/>
            <w:vAlign w:val="center"/>
          </w:tcPr>
          <w:p w:rsidR="0063332C" w:rsidRPr="00895F47" w:rsidRDefault="0063332C" w:rsidP="000A1E2C">
            <w:pPr>
              <w:jc w:val="center"/>
              <w:rPr>
                <w:rFonts w:ascii="Arial Narrow" w:hAnsi="Arial Narrow" w:cs="Arial"/>
              </w:rPr>
            </w:pPr>
          </w:p>
        </w:tc>
        <w:tc>
          <w:tcPr>
            <w:tcW w:w="684" w:type="dxa"/>
            <w:gridSpan w:val="2"/>
            <w:shd w:val="clear" w:color="auto" w:fill="auto"/>
            <w:vAlign w:val="center"/>
          </w:tcPr>
          <w:p w:rsidR="0063332C" w:rsidRPr="00895F47" w:rsidRDefault="0063332C" w:rsidP="000A1E2C">
            <w:pPr>
              <w:jc w:val="center"/>
              <w:rPr>
                <w:rFonts w:ascii="Arial Narrow" w:hAnsi="Arial Narrow" w:cs="Arial"/>
              </w:rPr>
            </w:pPr>
          </w:p>
        </w:tc>
        <w:tc>
          <w:tcPr>
            <w:tcW w:w="2636" w:type="dxa"/>
            <w:gridSpan w:val="2"/>
            <w:shd w:val="clear" w:color="auto" w:fill="auto"/>
            <w:vAlign w:val="center"/>
          </w:tcPr>
          <w:p w:rsidR="0063332C" w:rsidRPr="00895F47" w:rsidRDefault="0063332C" w:rsidP="000A1E2C">
            <w:pPr>
              <w:jc w:val="center"/>
              <w:rPr>
                <w:rFonts w:ascii="Arial Narrow" w:hAnsi="Arial Narrow" w:cs="Arial"/>
              </w:rPr>
            </w:pPr>
          </w:p>
        </w:tc>
      </w:tr>
    </w:tbl>
    <w:p w:rsidR="0063332C" w:rsidRPr="00895F47" w:rsidRDefault="0063332C" w:rsidP="0063332C">
      <w:pPr>
        <w:jc w:val="both"/>
        <w:rPr>
          <w:rFonts w:ascii="Arial Narrow" w:hAnsi="Arial Narrow" w:cs="Arial"/>
          <w:b/>
        </w:rPr>
      </w:pPr>
      <w:r w:rsidRPr="00895F47">
        <w:rPr>
          <w:rFonts w:ascii="Arial Narrow" w:hAnsi="Arial Narrow" w:cs="Arial"/>
          <w:b/>
        </w:rPr>
        <w:t>Odgovorno lice: Vojinović Boško</w:t>
      </w:r>
    </w:p>
    <w:p w:rsidR="0063332C" w:rsidRDefault="0063332C" w:rsidP="0063332C">
      <w:pPr>
        <w:jc w:val="both"/>
        <w:rPr>
          <w:rFonts w:ascii="Arial Narrow" w:hAnsi="Arial Narrow" w:cs="Arial"/>
          <w:b/>
        </w:rPr>
      </w:pPr>
      <w:r w:rsidRPr="00895F47">
        <w:rPr>
          <w:rFonts w:ascii="Arial Narrow" w:hAnsi="Arial Narrow" w:cs="Arial"/>
          <w:b/>
        </w:rPr>
        <w:t>Broj telefona:  067/241-446</w:t>
      </w:r>
    </w:p>
    <w:p w:rsidR="0063332C" w:rsidRPr="00093981" w:rsidRDefault="0063332C" w:rsidP="0063332C">
      <w:pPr>
        <w:jc w:val="both"/>
        <w:rPr>
          <w:rFonts w:ascii="Arial Narrow" w:hAnsi="Arial Narrow" w:cs="Arial"/>
          <w:b/>
          <w:sz w:val="18"/>
          <w:szCs w:val="18"/>
        </w:rPr>
      </w:pPr>
    </w:p>
    <w:p w:rsidR="0063332C" w:rsidRDefault="0063332C" w:rsidP="0063332C">
      <w:pPr>
        <w:jc w:val="center"/>
        <w:rPr>
          <w:rFonts w:ascii="Arial Narrow" w:hAnsi="Arial Narrow"/>
          <w:b/>
        </w:rPr>
      </w:pPr>
      <w:r w:rsidRPr="0091618F">
        <w:rPr>
          <w:rFonts w:ascii="Arial Narrow" w:hAnsi="Arial Narrow"/>
          <w:b/>
        </w:rPr>
        <w:t>DOO „TEHNOGRADNJA”</w:t>
      </w:r>
    </w:p>
    <w:p w:rsidR="0063332C" w:rsidRDefault="0063332C" w:rsidP="0063332C">
      <w:pPr>
        <w:jc w:val="center"/>
        <w:rPr>
          <w:rFonts w:ascii="Arial Narrow" w:hAnsi="Arial Narrow"/>
          <w:b/>
        </w:rPr>
      </w:pPr>
    </w:p>
    <w:p w:rsidR="0063332C" w:rsidRPr="0063332C" w:rsidRDefault="0063332C" w:rsidP="0063332C">
      <w:pPr>
        <w:jc w:val="center"/>
        <w:rPr>
          <w:rFonts w:ascii="Arial Narrow" w:hAnsi="Arial Narrow"/>
          <w:b/>
          <w:i/>
          <w:lang w:val="sr-Latn-CS"/>
        </w:rPr>
      </w:pPr>
      <w:r>
        <w:rPr>
          <w:rFonts w:ascii="Arial Narrow" w:hAnsi="Arial Narrow"/>
          <w:b/>
          <w:i/>
          <w:lang w:val="sr-Latn-CS"/>
        </w:rPr>
        <w:t>R A S P O L O Ž I V A    M E H A N I Z A C I J A</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060"/>
        <w:gridCol w:w="1440"/>
        <w:gridCol w:w="1080"/>
        <w:gridCol w:w="720"/>
        <w:gridCol w:w="2756"/>
      </w:tblGrid>
      <w:tr w:rsidR="0063332C" w:rsidRPr="000D7875" w:rsidTr="000A1E2C">
        <w:trPr>
          <w:cantSplit/>
          <w:trHeight w:val="1134"/>
        </w:trPr>
        <w:tc>
          <w:tcPr>
            <w:tcW w:w="648" w:type="dxa"/>
            <w:textDirection w:val="btLr"/>
          </w:tcPr>
          <w:p w:rsidR="0063332C" w:rsidRPr="000D7875" w:rsidRDefault="0063332C" w:rsidP="000A1E2C">
            <w:pPr>
              <w:ind w:left="113" w:right="113"/>
              <w:jc w:val="center"/>
              <w:rPr>
                <w:rFonts w:ascii="Arial Narrow" w:hAnsi="Arial Narrow" w:cs="Arial"/>
                <w:b/>
              </w:rPr>
            </w:pPr>
          </w:p>
          <w:p w:rsidR="0063332C" w:rsidRPr="000D7875" w:rsidRDefault="0063332C" w:rsidP="000A1E2C">
            <w:pPr>
              <w:ind w:left="113" w:right="113"/>
              <w:jc w:val="center"/>
              <w:rPr>
                <w:rFonts w:ascii="Arial Narrow" w:hAnsi="Arial Narrow" w:cs="Arial"/>
                <w:b/>
              </w:rPr>
            </w:pPr>
            <w:r w:rsidRPr="000D7875">
              <w:rPr>
                <w:rFonts w:ascii="Arial Narrow" w:hAnsi="Arial Narrow" w:cs="Arial"/>
                <w:b/>
              </w:rPr>
              <w:t>R.br.</w:t>
            </w:r>
          </w:p>
          <w:p w:rsidR="0063332C" w:rsidRPr="000D7875" w:rsidRDefault="0063332C" w:rsidP="000A1E2C">
            <w:pPr>
              <w:ind w:left="113" w:right="113"/>
              <w:jc w:val="center"/>
              <w:rPr>
                <w:rFonts w:ascii="Arial Narrow" w:hAnsi="Arial Narrow" w:cs="Arial"/>
                <w:b/>
              </w:rPr>
            </w:pPr>
            <w:r w:rsidRPr="000D7875">
              <w:rPr>
                <w:rFonts w:ascii="Arial Narrow" w:hAnsi="Arial Narrow" w:cs="Arial"/>
                <w:b/>
              </w:rPr>
              <w:t>br.</w:t>
            </w:r>
          </w:p>
          <w:p w:rsidR="0063332C" w:rsidRPr="000D7875" w:rsidRDefault="0063332C" w:rsidP="000A1E2C">
            <w:pPr>
              <w:ind w:left="113" w:right="113"/>
              <w:jc w:val="center"/>
              <w:rPr>
                <w:rFonts w:ascii="Arial Narrow" w:hAnsi="Arial Narrow"/>
                <w:b/>
              </w:rPr>
            </w:pPr>
          </w:p>
          <w:p w:rsidR="0063332C" w:rsidRPr="000D7875" w:rsidRDefault="0063332C" w:rsidP="000A1E2C">
            <w:pPr>
              <w:ind w:left="113" w:right="113"/>
              <w:jc w:val="center"/>
              <w:rPr>
                <w:rFonts w:ascii="Arial Narrow" w:hAnsi="Arial Narrow"/>
                <w:b/>
              </w:rPr>
            </w:pPr>
          </w:p>
        </w:tc>
        <w:tc>
          <w:tcPr>
            <w:tcW w:w="3060" w:type="dxa"/>
          </w:tcPr>
          <w:p w:rsidR="0063332C" w:rsidRPr="000D7875" w:rsidRDefault="0063332C" w:rsidP="000A1E2C">
            <w:pPr>
              <w:jc w:val="center"/>
              <w:rPr>
                <w:rFonts w:ascii="Arial Narrow" w:hAnsi="Arial Narrow" w:cs="Arial"/>
                <w:b/>
              </w:rPr>
            </w:pPr>
          </w:p>
          <w:p w:rsidR="0063332C" w:rsidRPr="000D7875" w:rsidRDefault="0063332C" w:rsidP="000A1E2C">
            <w:pPr>
              <w:jc w:val="center"/>
              <w:rPr>
                <w:rFonts w:ascii="Arial Narrow" w:hAnsi="Arial Narrow" w:cs="Arial"/>
                <w:b/>
              </w:rPr>
            </w:pPr>
          </w:p>
          <w:p w:rsidR="0063332C" w:rsidRPr="000D7875" w:rsidRDefault="0063332C" w:rsidP="000A1E2C">
            <w:pPr>
              <w:jc w:val="center"/>
              <w:rPr>
                <w:rFonts w:ascii="Arial Narrow" w:hAnsi="Arial Narrow" w:cs="Arial"/>
                <w:b/>
              </w:rPr>
            </w:pPr>
            <w:r w:rsidRPr="000D7875">
              <w:rPr>
                <w:rFonts w:ascii="Arial Narrow" w:hAnsi="Arial Narrow" w:cs="Arial"/>
                <w:b/>
              </w:rPr>
              <w:t xml:space="preserve">NAZIV I VRSTA SREDSTAVA – OPREME </w:t>
            </w:r>
          </w:p>
        </w:tc>
        <w:tc>
          <w:tcPr>
            <w:tcW w:w="1440" w:type="dxa"/>
          </w:tcPr>
          <w:p w:rsidR="0063332C" w:rsidRPr="000D7875" w:rsidRDefault="0063332C" w:rsidP="000A1E2C">
            <w:pPr>
              <w:jc w:val="center"/>
              <w:rPr>
                <w:rFonts w:ascii="Arial Narrow" w:hAnsi="Arial Narrow"/>
                <w:b/>
              </w:rPr>
            </w:pPr>
          </w:p>
          <w:p w:rsidR="0063332C" w:rsidRPr="000D7875" w:rsidRDefault="0063332C" w:rsidP="000A1E2C">
            <w:pPr>
              <w:jc w:val="center"/>
              <w:rPr>
                <w:rFonts w:ascii="Arial Narrow" w:hAnsi="Arial Narrow"/>
                <w:b/>
              </w:rPr>
            </w:pPr>
          </w:p>
          <w:p w:rsidR="0063332C" w:rsidRPr="000D7875" w:rsidRDefault="0063332C" w:rsidP="000A1E2C">
            <w:pPr>
              <w:jc w:val="center"/>
              <w:rPr>
                <w:rFonts w:ascii="Arial Narrow" w:hAnsi="Arial Narrow" w:cs="Arial"/>
                <w:b/>
              </w:rPr>
            </w:pPr>
            <w:r w:rsidRPr="000D7875">
              <w:rPr>
                <w:rFonts w:ascii="Arial Narrow" w:hAnsi="Arial Narrow" w:cs="Arial"/>
                <w:b/>
              </w:rPr>
              <w:t>NAMJENA</w:t>
            </w:r>
          </w:p>
        </w:tc>
        <w:tc>
          <w:tcPr>
            <w:tcW w:w="1080" w:type="dxa"/>
          </w:tcPr>
          <w:p w:rsidR="0063332C" w:rsidRPr="000D7875" w:rsidRDefault="0063332C" w:rsidP="000A1E2C">
            <w:pPr>
              <w:jc w:val="center"/>
              <w:rPr>
                <w:rFonts w:ascii="Arial Narrow" w:hAnsi="Arial Narrow"/>
                <w:b/>
              </w:rPr>
            </w:pPr>
          </w:p>
          <w:p w:rsidR="0063332C" w:rsidRPr="000D7875" w:rsidRDefault="0063332C" w:rsidP="000A1E2C">
            <w:pPr>
              <w:jc w:val="center"/>
              <w:rPr>
                <w:rFonts w:ascii="Arial Narrow" w:hAnsi="Arial Narrow" w:cs="Arial"/>
                <w:b/>
              </w:rPr>
            </w:pPr>
            <w:r w:rsidRPr="000D7875">
              <w:rPr>
                <w:rFonts w:ascii="Arial Narrow" w:hAnsi="Arial Narrow" w:cs="Arial"/>
                <w:b/>
              </w:rPr>
              <w:t>Jed.</w:t>
            </w:r>
          </w:p>
          <w:p w:rsidR="0063332C" w:rsidRPr="000D7875" w:rsidRDefault="0063332C" w:rsidP="000A1E2C">
            <w:pPr>
              <w:jc w:val="center"/>
              <w:rPr>
                <w:rFonts w:ascii="Arial Narrow" w:hAnsi="Arial Narrow"/>
                <w:b/>
              </w:rPr>
            </w:pPr>
            <w:r w:rsidRPr="000D7875">
              <w:rPr>
                <w:rFonts w:ascii="Arial Narrow" w:hAnsi="Arial Narrow" w:cs="Arial"/>
                <w:b/>
              </w:rPr>
              <w:t>mjere</w:t>
            </w:r>
          </w:p>
        </w:tc>
        <w:tc>
          <w:tcPr>
            <w:tcW w:w="720" w:type="dxa"/>
            <w:textDirection w:val="btLr"/>
          </w:tcPr>
          <w:p w:rsidR="0063332C" w:rsidRPr="000D7875" w:rsidRDefault="0063332C" w:rsidP="000A1E2C">
            <w:pPr>
              <w:ind w:left="113" w:right="113"/>
              <w:jc w:val="center"/>
              <w:rPr>
                <w:rFonts w:ascii="Arial Narrow" w:hAnsi="Arial Narrow"/>
                <w:b/>
              </w:rPr>
            </w:pPr>
          </w:p>
          <w:p w:rsidR="0063332C" w:rsidRPr="000D7875" w:rsidRDefault="0063332C" w:rsidP="000A1E2C">
            <w:pPr>
              <w:ind w:left="113" w:right="113"/>
              <w:jc w:val="center"/>
              <w:rPr>
                <w:rFonts w:ascii="Arial Narrow" w:hAnsi="Arial Narrow" w:cs="Arial"/>
                <w:b/>
              </w:rPr>
            </w:pPr>
            <w:r w:rsidRPr="000D7875">
              <w:rPr>
                <w:rFonts w:ascii="Arial Narrow" w:hAnsi="Arial Narrow" w:cs="Arial"/>
                <w:b/>
              </w:rPr>
              <w:t>Brojno stanje</w:t>
            </w:r>
          </w:p>
        </w:tc>
        <w:tc>
          <w:tcPr>
            <w:tcW w:w="2756" w:type="dxa"/>
          </w:tcPr>
          <w:p w:rsidR="0063332C" w:rsidRPr="000D7875" w:rsidRDefault="0063332C" w:rsidP="000A1E2C">
            <w:pPr>
              <w:jc w:val="center"/>
              <w:rPr>
                <w:rFonts w:ascii="Arial Narrow" w:hAnsi="Arial Narrow" w:cs="Arial"/>
                <w:b/>
              </w:rPr>
            </w:pPr>
          </w:p>
          <w:p w:rsidR="0063332C" w:rsidRPr="000D7875" w:rsidRDefault="0063332C" w:rsidP="000A1E2C">
            <w:pPr>
              <w:jc w:val="center"/>
              <w:rPr>
                <w:rFonts w:ascii="Arial Narrow" w:hAnsi="Arial Narrow" w:cs="Arial"/>
                <w:b/>
              </w:rPr>
            </w:pPr>
          </w:p>
          <w:p w:rsidR="0063332C" w:rsidRPr="000D7875" w:rsidRDefault="0063332C" w:rsidP="000A1E2C">
            <w:pPr>
              <w:jc w:val="center"/>
              <w:rPr>
                <w:rFonts w:ascii="Arial Narrow" w:hAnsi="Arial Narrow" w:cs="Arial"/>
                <w:b/>
              </w:rPr>
            </w:pPr>
            <w:r w:rsidRPr="000D7875">
              <w:rPr>
                <w:rFonts w:ascii="Arial Narrow" w:hAnsi="Arial Narrow" w:cs="Arial"/>
                <w:b/>
              </w:rPr>
              <w:t>Napomena</w:t>
            </w:r>
          </w:p>
        </w:tc>
      </w:tr>
      <w:tr w:rsidR="0063332C" w:rsidRPr="00093981" w:rsidTr="000A1E2C">
        <w:trPr>
          <w:trHeight w:val="70"/>
        </w:trPr>
        <w:tc>
          <w:tcPr>
            <w:tcW w:w="648"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1.</w:t>
            </w:r>
          </w:p>
        </w:tc>
        <w:tc>
          <w:tcPr>
            <w:tcW w:w="3060" w:type="dxa"/>
            <w:vAlign w:val="center"/>
          </w:tcPr>
          <w:p w:rsidR="0063332C" w:rsidRPr="00093981" w:rsidRDefault="0063332C" w:rsidP="000A1E2C">
            <w:pPr>
              <w:rPr>
                <w:rFonts w:ascii="Arial Narrow" w:hAnsi="Arial Narrow" w:cs="Arial"/>
              </w:rPr>
            </w:pPr>
            <w:r w:rsidRPr="00093981">
              <w:rPr>
                <w:rFonts w:ascii="Arial Narrow" w:hAnsi="Arial Narrow" w:cs="Arial"/>
              </w:rPr>
              <w:t>Kamion “Gaz”</w:t>
            </w:r>
          </w:p>
        </w:tc>
        <w:tc>
          <w:tcPr>
            <w:tcW w:w="1440" w:type="dxa"/>
            <w:vAlign w:val="center"/>
          </w:tcPr>
          <w:p w:rsidR="0063332C" w:rsidRPr="00093981" w:rsidRDefault="0063332C" w:rsidP="000A1E2C">
            <w:pPr>
              <w:jc w:val="center"/>
              <w:rPr>
                <w:rFonts w:ascii="Arial Narrow" w:hAnsi="Arial Narrow" w:cs="Arial"/>
              </w:rPr>
            </w:pPr>
          </w:p>
        </w:tc>
        <w:tc>
          <w:tcPr>
            <w:tcW w:w="1080"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kom</w:t>
            </w:r>
          </w:p>
        </w:tc>
        <w:tc>
          <w:tcPr>
            <w:tcW w:w="720"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1</w:t>
            </w:r>
          </w:p>
        </w:tc>
        <w:tc>
          <w:tcPr>
            <w:tcW w:w="2756" w:type="dxa"/>
            <w:vAlign w:val="center"/>
          </w:tcPr>
          <w:p w:rsidR="0063332C" w:rsidRPr="00093981" w:rsidRDefault="0063332C" w:rsidP="000A1E2C">
            <w:pPr>
              <w:jc w:val="center"/>
              <w:rPr>
                <w:rFonts w:ascii="Arial Narrow" w:hAnsi="Arial Narrow" w:cs="Arial"/>
              </w:rPr>
            </w:pPr>
          </w:p>
        </w:tc>
      </w:tr>
    </w:tbl>
    <w:p w:rsidR="0063332C" w:rsidRPr="000D7875" w:rsidRDefault="0063332C" w:rsidP="0063332C">
      <w:pPr>
        <w:jc w:val="both"/>
        <w:rPr>
          <w:rFonts w:ascii="Arial Narrow" w:hAnsi="Arial Narrow" w:cs="Arial"/>
          <w:b/>
        </w:rPr>
      </w:pPr>
      <w:r w:rsidRPr="000D7875">
        <w:rPr>
          <w:rFonts w:ascii="Arial Narrow" w:hAnsi="Arial Narrow" w:cs="Arial"/>
          <w:b/>
        </w:rPr>
        <w:t>Odgovorno lice: Bjeković Mirko</w:t>
      </w:r>
    </w:p>
    <w:p w:rsidR="0063332C" w:rsidRDefault="0063332C" w:rsidP="0063332C">
      <w:pPr>
        <w:jc w:val="both"/>
        <w:rPr>
          <w:rFonts w:ascii="Arial Narrow" w:hAnsi="Arial Narrow" w:cs="Arial"/>
          <w:b/>
          <w:color w:val="000000" w:themeColor="text1"/>
        </w:rPr>
      </w:pPr>
      <w:r w:rsidRPr="000D7875">
        <w:rPr>
          <w:rFonts w:ascii="Arial Narrow" w:hAnsi="Arial Narrow" w:cs="Arial"/>
          <w:b/>
        </w:rPr>
        <w:t xml:space="preserve">Broj telefona:  </w:t>
      </w:r>
      <w:r w:rsidRPr="0091618F">
        <w:rPr>
          <w:rFonts w:ascii="Arial Narrow" w:hAnsi="Arial Narrow" w:cs="Arial"/>
          <w:b/>
          <w:color w:val="000000" w:themeColor="text1"/>
        </w:rPr>
        <w:t>068/224-565</w:t>
      </w:r>
    </w:p>
    <w:p w:rsidR="0063332C" w:rsidRDefault="0063332C" w:rsidP="0063332C">
      <w:pPr>
        <w:jc w:val="both"/>
        <w:rPr>
          <w:rFonts w:ascii="Arial Narrow" w:hAnsi="Arial Narrow" w:cs="Arial"/>
          <w:b/>
          <w:color w:val="000000" w:themeColor="text1"/>
        </w:rPr>
      </w:pPr>
    </w:p>
    <w:p w:rsidR="0063332C" w:rsidRPr="0063332C" w:rsidRDefault="0063332C" w:rsidP="0063332C">
      <w:pPr>
        <w:jc w:val="center"/>
        <w:rPr>
          <w:rFonts w:ascii="Arial Narrow" w:hAnsi="Arial Narrow" w:cs="Arial"/>
          <w:b/>
          <w:color w:val="FF0000"/>
        </w:rPr>
      </w:pPr>
      <w:r w:rsidRPr="0091618F">
        <w:rPr>
          <w:rFonts w:ascii="Arial Narrow" w:hAnsi="Arial Narrow"/>
          <w:b/>
        </w:rPr>
        <w:t>DOO „Komunalne usluge”</w:t>
      </w:r>
    </w:p>
    <w:p w:rsidR="0063332C" w:rsidRDefault="0063332C" w:rsidP="0063332C">
      <w:pPr>
        <w:rPr>
          <w:rFonts w:ascii="Arial Narrow" w:hAnsi="Arial Narrow" w:cs="Arial"/>
          <w:b/>
        </w:rPr>
      </w:pPr>
    </w:p>
    <w:p w:rsidR="0063332C" w:rsidRPr="0063332C" w:rsidRDefault="0063332C" w:rsidP="0063332C">
      <w:pPr>
        <w:jc w:val="center"/>
        <w:rPr>
          <w:rFonts w:ascii="Arial Narrow" w:hAnsi="Arial Narrow"/>
          <w:b/>
          <w:i/>
          <w:lang w:val="sr-Latn-CS"/>
        </w:rPr>
      </w:pPr>
      <w:r>
        <w:rPr>
          <w:rFonts w:ascii="Arial Narrow" w:hAnsi="Arial Narrow"/>
          <w:b/>
          <w:i/>
          <w:lang w:val="sr-Latn-CS"/>
        </w:rPr>
        <w:t>R A S P O L O Ž I V A    M E H A N I Z A C I J A</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060"/>
        <w:gridCol w:w="1440"/>
        <w:gridCol w:w="1080"/>
        <w:gridCol w:w="720"/>
        <w:gridCol w:w="2756"/>
      </w:tblGrid>
      <w:tr w:rsidR="0063332C" w:rsidRPr="000D7875" w:rsidTr="000A1E2C">
        <w:trPr>
          <w:cantSplit/>
          <w:trHeight w:val="1134"/>
        </w:trPr>
        <w:tc>
          <w:tcPr>
            <w:tcW w:w="648" w:type="dxa"/>
            <w:textDirection w:val="btLr"/>
          </w:tcPr>
          <w:p w:rsidR="0063332C" w:rsidRPr="000D7875" w:rsidRDefault="0063332C" w:rsidP="000A1E2C">
            <w:pPr>
              <w:ind w:left="113" w:right="113"/>
              <w:jc w:val="center"/>
              <w:rPr>
                <w:rFonts w:ascii="Arial Narrow" w:hAnsi="Arial Narrow" w:cs="Arial"/>
                <w:b/>
              </w:rPr>
            </w:pPr>
          </w:p>
          <w:p w:rsidR="0063332C" w:rsidRPr="000D7875" w:rsidRDefault="0063332C" w:rsidP="000A1E2C">
            <w:pPr>
              <w:ind w:left="113" w:right="113"/>
              <w:jc w:val="center"/>
              <w:rPr>
                <w:rFonts w:ascii="Arial Narrow" w:hAnsi="Arial Narrow" w:cs="Arial"/>
                <w:b/>
              </w:rPr>
            </w:pPr>
            <w:r w:rsidRPr="000D7875">
              <w:rPr>
                <w:rFonts w:ascii="Arial Narrow" w:hAnsi="Arial Narrow" w:cs="Arial"/>
                <w:b/>
              </w:rPr>
              <w:t>R.br.</w:t>
            </w:r>
          </w:p>
          <w:p w:rsidR="0063332C" w:rsidRPr="000D7875" w:rsidRDefault="0063332C" w:rsidP="000A1E2C">
            <w:pPr>
              <w:ind w:left="113" w:right="113"/>
              <w:jc w:val="center"/>
              <w:rPr>
                <w:rFonts w:ascii="Arial Narrow" w:hAnsi="Arial Narrow" w:cs="Arial"/>
                <w:b/>
              </w:rPr>
            </w:pPr>
            <w:r w:rsidRPr="000D7875">
              <w:rPr>
                <w:rFonts w:ascii="Arial Narrow" w:hAnsi="Arial Narrow" w:cs="Arial"/>
                <w:b/>
              </w:rPr>
              <w:t>br.</w:t>
            </w:r>
          </w:p>
          <w:p w:rsidR="0063332C" w:rsidRPr="000D7875" w:rsidRDefault="0063332C" w:rsidP="000A1E2C">
            <w:pPr>
              <w:ind w:left="113" w:right="113"/>
              <w:jc w:val="center"/>
              <w:rPr>
                <w:rFonts w:ascii="Arial Narrow" w:hAnsi="Arial Narrow"/>
                <w:b/>
              </w:rPr>
            </w:pPr>
          </w:p>
          <w:p w:rsidR="0063332C" w:rsidRPr="000D7875" w:rsidRDefault="0063332C" w:rsidP="000A1E2C">
            <w:pPr>
              <w:ind w:left="113" w:right="113"/>
              <w:jc w:val="center"/>
              <w:rPr>
                <w:rFonts w:ascii="Arial Narrow" w:hAnsi="Arial Narrow"/>
                <w:b/>
              </w:rPr>
            </w:pPr>
          </w:p>
        </w:tc>
        <w:tc>
          <w:tcPr>
            <w:tcW w:w="3060" w:type="dxa"/>
          </w:tcPr>
          <w:p w:rsidR="0063332C" w:rsidRPr="000D7875" w:rsidRDefault="0063332C" w:rsidP="000A1E2C">
            <w:pPr>
              <w:jc w:val="center"/>
              <w:rPr>
                <w:rFonts w:ascii="Arial Narrow" w:hAnsi="Arial Narrow" w:cs="Arial"/>
                <w:b/>
              </w:rPr>
            </w:pPr>
          </w:p>
          <w:p w:rsidR="0063332C" w:rsidRPr="000D7875" w:rsidRDefault="0063332C" w:rsidP="000A1E2C">
            <w:pPr>
              <w:jc w:val="center"/>
              <w:rPr>
                <w:rFonts w:ascii="Arial Narrow" w:hAnsi="Arial Narrow" w:cs="Arial"/>
                <w:b/>
              </w:rPr>
            </w:pPr>
          </w:p>
          <w:p w:rsidR="0063332C" w:rsidRPr="000D7875" w:rsidRDefault="0063332C" w:rsidP="000A1E2C">
            <w:pPr>
              <w:jc w:val="center"/>
              <w:rPr>
                <w:rFonts w:ascii="Arial Narrow" w:hAnsi="Arial Narrow" w:cs="Arial"/>
                <w:b/>
              </w:rPr>
            </w:pPr>
            <w:r w:rsidRPr="000D7875">
              <w:rPr>
                <w:rFonts w:ascii="Arial Narrow" w:hAnsi="Arial Narrow" w:cs="Arial"/>
                <w:b/>
              </w:rPr>
              <w:t xml:space="preserve">NAZIV I VRSTA SREDSTAVA – OPREME </w:t>
            </w:r>
          </w:p>
        </w:tc>
        <w:tc>
          <w:tcPr>
            <w:tcW w:w="1440" w:type="dxa"/>
          </w:tcPr>
          <w:p w:rsidR="0063332C" w:rsidRPr="000D7875" w:rsidRDefault="0063332C" w:rsidP="000A1E2C">
            <w:pPr>
              <w:jc w:val="center"/>
              <w:rPr>
                <w:rFonts w:ascii="Arial Narrow" w:hAnsi="Arial Narrow"/>
                <w:b/>
              </w:rPr>
            </w:pPr>
          </w:p>
          <w:p w:rsidR="0063332C" w:rsidRPr="000D7875" w:rsidRDefault="0063332C" w:rsidP="000A1E2C">
            <w:pPr>
              <w:jc w:val="center"/>
              <w:rPr>
                <w:rFonts w:ascii="Arial Narrow" w:hAnsi="Arial Narrow"/>
                <w:b/>
              </w:rPr>
            </w:pPr>
          </w:p>
          <w:p w:rsidR="0063332C" w:rsidRPr="000D7875" w:rsidRDefault="0063332C" w:rsidP="000A1E2C">
            <w:pPr>
              <w:jc w:val="center"/>
              <w:rPr>
                <w:rFonts w:ascii="Arial Narrow" w:hAnsi="Arial Narrow" w:cs="Arial"/>
                <w:b/>
              </w:rPr>
            </w:pPr>
            <w:r w:rsidRPr="000D7875">
              <w:rPr>
                <w:rFonts w:ascii="Arial Narrow" w:hAnsi="Arial Narrow" w:cs="Arial"/>
                <w:b/>
              </w:rPr>
              <w:t>NAMJENA</w:t>
            </w:r>
          </w:p>
        </w:tc>
        <w:tc>
          <w:tcPr>
            <w:tcW w:w="1080" w:type="dxa"/>
          </w:tcPr>
          <w:p w:rsidR="0063332C" w:rsidRPr="000D7875" w:rsidRDefault="0063332C" w:rsidP="000A1E2C">
            <w:pPr>
              <w:jc w:val="center"/>
              <w:rPr>
                <w:rFonts w:ascii="Arial Narrow" w:hAnsi="Arial Narrow"/>
                <w:b/>
              </w:rPr>
            </w:pPr>
          </w:p>
          <w:p w:rsidR="0063332C" w:rsidRPr="000D7875" w:rsidRDefault="0063332C" w:rsidP="000A1E2C">
            <w:pPr>
              <w:jc w:val="center"/>
              <w:rPr>
                <w:rFonts w:ascii="Arial Narrow" w:hAnsi="Arial Narrow" w:cs="Arial"/>
                <w:b/>
              </w:rPr>
            </w:pPr>
            <w:r w:rsidRPr="000D7875">
              <w:rPr>
                <w:rFonts w:ascii="Arial Narrow" w:hAnsi="Arial Narrow" w:cs="Arial"/>
                <w:b/>
              </w:rPr>
              <w:t>Jed.</w:t>
            </w:r>
          </w:p>
          <w:p w:rsidR="0063332C" w:rsidRPr="000D7875" w:rsidRDefault="0063332C" w:rsidP="000A1E2C">
            <w:pPr>
              <w:jc w:val="center"/>
              <w:rPr>
                <w:rFonts w:ascii="Arial Narrow" w:hAnsi="Arial Narrow"/>
                <w:b/>
              </w:rPr>
            </w:pPr>
            <w:r w:rsidRPr="000D7875">
              <w:rPr>
                <w:rFonts w:ascii="Arial Narrow" w:hAnsi="Arial Narrow" w:cs="Arial"/>
                <w:b/>
              </w:rPr>
              <w:t>mjere</w:t>
            </w:r>
          </w:p>
        </w:tc>
        <w:tc>
          <w:tcPr>
            <w:tcW w:w="720" w:type="dxa"/>
            <w:textDirection w:val="btLr"/>
          </w:tcPr>
          <w:p w:rsidR="0063332C" w:rsidRPr="000D7875" w:rsidRDefault="0063332C" w:rsidP="000A1E2C">
            <w:pPr>
              <w:ind w:left="113" w:right="113"/>
              <w:jc w:val="center"/>
              <w:rPr>
                <w:rFonts w:ascii="Arial Narrow" w:hAnsi="Arial Narrow"/>
                <w:b/>
              </w:rPr>
            </w:pPr>
          </w:p>
          <w:p w:rsidR="0063332C" w:rsidRPr="000D7875" w:rsidRDefault="0063332C" w:rsidP="000A1E2C">
            <w:pPr>
              <w:ind w:left="113" w:right="113"/>
              <w:jc w:val="center"/>
              <w:rPr>
                <w:rFonts w:ascii="Arial Narrow" w:hAnsi="Arial Narrow" w:cs="Arial"/>
                <w:b/>
              </w:rPr>
            </w:pPr>
            <w:r w:rsidRPr="000D7875">
              <w:rPr>
                <w:rFonts w:ascii="Arial Narrow" w:hAnsi="Arial Narrow" w:cs="Arial"/>
                <w:b/>
              </w:rPr>
              <w:t>Brojno stanje</w:t>
            </w:r>
          </w:p>
        </w:tc>
        <w:tc>
          <w:tcPr>
            <w:tcW w:w="2756" w:type="dxa"/>
          </w:tcPr>
          <w:p w:rsidR="0063332C" w:rsidRPr="000D7875" w:rsidRDefault="0063332C" w:rsidP="000A1E2C">
            <w:pPr>
              <w:jc w:val="center"/>
              <w:rPr>
                <w:rFonts w:ascii="Arial Narrow" w:hAnsi="Arial Narrow" w:cs="Arial"/>
                <w:b/>
              </w:rPr>
            </w:pPr>
          </w:p>
          <w:p w:rsidR="0063332C" w:rsidRPr="000D7875" w:rsidRDefault="0063332C" w:rsidP="000A1E2C">
            <w:pPr>
              <w:jc w:val="center"/>
              <w:rPr>
                <w:rFonts w:ascii="Arial Narrow" w:hAnsi="Arial Narrow" w:cs="Arial"/>
                <w:b/>
              </w:rPr>
            </w:pPr>
          </w:p>
          <w:p w:rsidR="0063332C" w:rsidRPr="000D7875" w:rsidRDefault="0063332C" w:rsidP="000A1E2C">
            <w:pPr>
              <w:jc w:val="center"/>
              <w:rPr>
                <w:rFonts w:ascii="Arial Narrow" w:hAnsi="Arial Narrow" w:cs="Arial"/>
                <w:b/>
              </w:rPr>
            </w:pPr>
            <w:r w:rsidRPr="000D7875">
              <w:rPr>
                <w:rFonts w:ascii="Arial Narrow" w:hAnsi="Arial Narrow" w:cs="Arial"/>
                <w:b/>
              </w:rPr>
              <w:t>Napomena</w:t>
            </w:r>
          </w:p>
        </w:tc>
      </w:tr>
      <w:tr w:rsidR="0063332C" w:rsidRPr="00093981" w:rsidTr="000A1E2C">
        <w:tc>
          <w:tcPr>
            <w:tcW w:w="648"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1.</w:t>
            </w:r>
          </w:p>
        </w:tc>
        <w:tc>
          <w:tcPr>
            <w:tcW w:w="3060" w:type="dxa"/>
            <w:vAlign w:val="center"/>
          </w:tcPr>
          <w:p w:rsidR="0063332C" w:rsidRPr="00093981" w:rsidRDefault="0063332C" w:rsidP="000A1E2C">
            <w:pPr>
              <w:rPr>
                <w:rFonts w:ascii="Arial Narrow" w:hAnsi="Arial Narrow" w:cs="Arial"/>
              </w:rPr>
            </w:pPr>
            <w:r w:rsidRPr="00093981">
              <w:rPr>
                <w:rFonts w:ascii="Arial Narrow" w:hAnsi="Arial Narrow" w:cs="Arial"/>
              </w:rPr>
              <w:t>Putničko – teretno vozilo</w:t>
            </w:r>
          </w:p>
          <w:p w:rsidR="0063332C" w:rsidRPr="00093981" w:rsidRDefault="0063332C" w:rsidP="000A1E2C">
            <w:pPr>
              <w:rPr>
                <w:rFonts w:ascii="Arial Narrow" w:hAnsi="Arial Narrow" w:cs="Arial"/>
              </w:rPr>
            </w:pPr>
            <w:r w:rsidRPr="00093981">
              <w:rPr>
                <w:rFonts w:ascii="Arial Narrow" w:hAnsi="Arial Narrow" w:cs="Arial"/>
              </w:rPr>
              <w:t>“Dačia”</w:t>
            </w:r>
          </w:p>
        </w:tc>
        <w:tc>
          <w:tcPr>
            <w:tcW w:w="1440"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Terensko</w:t>
            </w:r>
          </w:p>
        </w:tc>
        <w:tc>
          <w:tcPr>
            <w:tcW w:w="1080"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kom</w:t>
            </w:r>
          </w:p>
        </w:tc>
        <w:tc>
          <w:tcPr>
            <w:tcW w:w="720"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1</w:t>
            </w:r>
          </w:p>
        </w:tc>
        <w:tc>
          <w:tcPr>
            <w:tcW w:w="2756" w:type="dxa"/>
            <w:vAlign w:val="center"/>
          </w:tcPr>
          <w:p w:rsidR="0063332C" w:rsidRPr="00093981" w:rsidRDefault="0063332C" w:rsidP="000A1E2C">
            <w:pPr>
              <w:jc w:val="center"/>
              <w:rPr>
                <w:rFonts w:ascii="Arial Narrow" w:hAnsi="Arial Narrow" w:cs="Arial"/>
              </w:rPr>
            </w:pPr>
            <w:r w:rsidRPr="00093981">
              <w:rPr>
                <w:rFonts w:ascii="Arial Narrow" w:hAnsi="Arial Narrow" w:cs="Arial"/>
              </w:rPr>
              <w:t>God. proizvodnje 2011, nosivost 800 kg</w:t>
            </w:r>
          </w:p>
        </w:tc>
      </w:tr>
      <w:tr w:rsidR="0063332C" w:rsidRPr="0091618F" w:rsidTr="000A1E2C">
        <w:trPr>
          <w:trHeight w:val="180"/>
        </w:trPr>
        <w:tc>
          <w:tcPr>
            <w:tcW w:w="648" w:type="dxa"/>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2.</w:t>
            </w:r>
          </w:p>
        </w:tc>
        <w:tc>
          <w:tcPr>
            <w:tcW w:w="3060" w:type="dxa"/>
          </w:tcPr>
          <w:p w:rsidR="0063332C" w:rsidRPr="0091618F" w:rsidRDefault="0063332C" w:rsidP="000A1E2C">
            <w:pPr>
              <w:rPr>
                <w:rFonts w:ascii="Arial Narrow" w:hAnsi="Arial Narrow" w:cs="Arial"/>
                <w:color w:val="000000" w:themeColor="text1"/>
              </w:rPr>
            </w:pPr>
            <w:r w:rsidRPr="0091618F">
              <w:rPr>
                <w:rFonts w:ascii="Arial Narrow" w:hAnsi="Arial Narrow" w:cs="Arial"/>
                <w:color w:val="000000" w:themeColor="text1"/>
              </w:rPr>
              <w:t>Trektor sa prikolicom IMT - 539</w:t>
            </w:r>
          </w:p>
        </w:tc>
        <w:tc>
          <w:tcPr>
            <w:tcW w:w="1440" w:type="dxa"/>
          </w:tcPr>
          <w:p w:rsidR="0063332C" w:rsidRPr="0091618F" w:rsidRDefault="0063332C" w:rsidP="000A1E2C">
            <w:pPr>
              <w:jc w:val="center"/>
              <w:rPr>
                <w:rFonts w:ascii="Arial Narrow" w:hAnsi="Arial Narrow" w:cs="Arial"/>
                <w:color w:val="000000" w:themeColor="text1"/>
              </w:rPr>
            </w:pPr>
          </w:p>
        </w:tc>
        <w:tc>
          <w:tcPr>
            <w:tcW w:w="1080" w:type="dxa"/>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20" w:type="dxa"/>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tcPr>
          <w:p w:rsidR="0063332C" w:rsidRPr="0091618F" w:rsidRDefault="0063332C" w:rsidP="000A1E2C">
            <w:pPr>
              <w:jc w:val="both"/>
              <w:rPr>
                <w:rFonts w:ascii="Arial Narrow" w:hAnsi="Arial Narrow" w:cs="Arial"/>
                <w:color w:val="000000" w:themeColor="text1"/>
              </w:rPr>
            </w:pPr>
            <w:r w:rsidRPr="0091618F">
              <w:rPr>
                <w:rFonts w:ascii="Arial Narrow" w:hAnsi="Arial Narrow" w:cs="Arial"/>
                <w:color w:val="000000" w:themeColor="text1"/>
              </w:rPr>
              <w:t xml:space="preserve">God. proizvodnje 1997 </w:t>
            </w:r>
          </w:p>
        </w:tc>
      </w:tr>
      <w:tr w:rsidR="0063332C" w:rsidRPr="0091618F" w:rsidTr="000A1E2C">
        <w:trPr>
          <w:trHeight w:val="105"/>
        </w:trPr>
        <w:tc>
          <w:tcPr>
            <w:tcW w:w="648" w:type="dxa"/>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3.</w:t>
            </w:r>
          </w:p>
        </w:tc>
        <w:tc>
          <w:tcPr>
            <w:tcW w:w="3060" w:type="dxa"/>
          </w:tcPr>
          <w:p w:rsidR="0063332C" w:rsidRPr="0091618F" w:rsidRDefault="0063332C" w:rsidP="000A1E2C">
            <w:pPr>
              <w:rPr>
                <w:rFonts w:ascii="Arial Narrow" w:hAnsi="Arial Narrow" w:cs="Arial"/>
                <w:color w:val="000000" w:themeColor="text1"/>
              </w:rPr>
            </w:pPr>
            <w:r w:rsidRPr="0091618F">
              <w:rPr>
                <w:rFonts w:ascii="Arial Narrow" w:hAnsi="Arial Narrow" w:cs="Arial"/>
                <w:color w:val="000000" w:themeColor="text1"/>
              </w:rPr>
              <w:t>Volkswagen T5</w:t>
            </w:r>
          </w:p>
        </w:tc>
        <w:tc>
          <w:tcPr>
            <w:tcW w:w="1440" w:type="dxa"/>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specijalno</w:t>
            </w:r>
          </w:p>
        </w:tc>
        <w:tc>
          <w:tcPr>
            <w:tcW w:w="1080" w:type="dxa"/>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kom</w:t>
            </w:r>
          </w:p>
        </w:tc>
        <w:tc>
          <w:tcPr>
            <w:tcW w:w="720" w:type="dxa"/>
          </w:tcPr>
          <w:p w:rsidR="0063332C" w:rsidRPr="0091618F" w:rsidRDefault="0063332C" w:rsidP="000A1E2C">
            <w:pPr>
              <w:jc w:val="center"/>
              <w:rPr>
                <w:rFonts w:ascii="Arial Narrow" w:hAnsi="Arial Narrow" w:cs="Arial"/>
                <w:color w:val="000000" w:themeColor="text1"/>
              </w:rPr>
            </w:pPr>
            <w:r w:rsidRPr="0091618F">
              <w:rPr>
                <w:rFonts w:ascii="Arial Narrow" w:hAnsi="Arial Narrow" w:cs="Arial"/>
                <w:color w:val="000000" w:themeColor="text1"/>
              </w:rPr>
              <w:t>1</w:t>
            </w:r>
          </w:p>
        </w:tc>
        <w:tc>
          <w:tcPr>
            <w:tcW w:w="2756" w:type="dxa"/>
          </w:tcPr>
          <w:p w:rsidR="0063332C" w:rsidRPr="0091618F" w:rsidRDefault="0063332C" w:rsidP="000A1E2C">
            <w:pPr>
              <w:jc w:val="both"/>
              <w:rPr>
                <w:rFonts w:ascii="Arial Narrow" w:hAnsi="Arial Narrow" w:cs="Arial"/>
                <w:color w:val="000000" w:themeColor="text1"/>
              </w:rPr>
            </w:pPr>
            <w:r w:rsidRPr="0091618F">
              <w:rPr>
                <w:rFonts w:ascii="Arial Narrow" w:hAnsi="Arial Narrow" w:cs="Arial"/>
                <w:color w:val="000000" w:themeColor="text1"/>
              </w:rPr>
              <w:t>God. proizvodnje 2006.</w:t>
            </w:r>
          </w:p>
        </w:tc>
      </w:tr>
    </w:tbl>
    <w:p w:rsidR="0063332C" w:rsidRPr="0091618F" w:rsidRDefault="0063332C" w:rsidP="0063332C">
      <w:pPr>
        <w:jc w:val="both"/>
        <w:rPr>
          <w:rFonts w:ascii="Arial Narrow" w:hAnsi="Arial Narrow" w:cs="Arial"/>
          <w:b/>
          <w:color w:val="000000" w:themeColor="text1"/>
        </w:rPr>
      </w:pPr>
      <w:r w:rsidRPr="000D7875">
        <w:rPr>
          <w:rFonts w:ascii="Arial Narrow" w:hAnsi="Arial Narrow" w:cs="Arial"/>
          <w:b/>
        </w:rPr>
        <w:t xml:space="preserve">Odgovorno lice: </w:t>
      </w:r>
      <w:r>
        <w:rPr>
          <w:rFonts w:ascii="Arial Narrow" w:hAnsi="Arial Narrow" w:cs="Arial"/>
          <w:b/>
          <w:color w:val="000000" w:themeColor="text1"/>
        </w:rPr>
        <w:t>Radojica Grba</w:t>
      </w:r>
    </w:p>
    <w:p w:rsidR="0063332C" w:rsidRDefault="0063332C" w:rsidP="0063332C">
      <w:pPr>
        <w:jc w:val="both"/>
        <w:rPr>
          <w:rFonts w:ascii="Arial Narrow" w:hAnsi="Arial Narrow" w:cs="Arial"/>
          <w:b/>
          <w:color w:val="000000" w:themeColor="text1"/>
        </w:rPr>
      </w:pPr>
      <w:r w:rsidRPr="0091618F">
        <w:rPr>
          <w:rFonts w:ascii="Arial Narrow" w:hAnsi="Arial Narrow" w:cs="Arial"/>
          <w:b/>
          <w:color w:val="000000" w:themeColor="text1"/>
        </w:rPr>
        <w:t xml:space="preserve">Broj telefona:  </w:t>
      </w:r>
      <w:r>
        <w:rPr>
          <w:rFonts w:ascii="Arial Narrow" w:hAnsi="Arial Narrow" w:cs="Arial"/>
          <w:b/>
          <w:color w:val="000000" w:themeColor="text1"/>
        </w:rPr>
        <w:t>052 321 407</w:t>
      </w:r>
    </w:p>
    <w:p w:rsidR="0063332C" w:rsidRPr="0091618F" w:rsidRDefault="0063332C" w:rsidP="0063332C">
      <w:pPr>
        <w:jc w:val="both"/>
        <w:rPr>
          <w:rFonts w:ascii="Arial Narrow" w:hAnsi="Arial Narrow" w:cs="Arial"/>
          <w:b/>
          <w:color w:val="000000" w:themeColor="text1"/>
        </w:rPr>
      </w:pPr>
      <w:r>
        <w:rPr>
          <w:rFonts w:ascii="Arial Narrow" w:hAnsi="Arial Narrow" w:cs="Arial"/>
          <w:b/>
          <w:color w:val="000000" w:themeColor="text1"/>
        </w:rPr>
        <w:t>(preduzeće u stečaju)</w:t>
      </w:r>
    </w:p>
    <w:p w:rsidR="0063332C" w:rsidRPr="00E566D0" w:rsidRDefault="0063332C" w:rsidP="00E566D0">
      <w:pPr>
        <w:jc w:val="center"/>
        <w:rPr>
          <w:rFonts w:ascii="Arial Narrow" w:hAnsi="Arial Narrow" w:cs="Arial"/>
          <w:b/>
        </w:rPr>
      </w:pPr>
    </w:p>
    <w:p w:rsidR="00E566D0" w:rsidRDefault="00E566D0" w:rsidP="00E43864">
      <w:pPr>
        <w:spacing w:after="200" w:line="276" w:lineRule="auto"/>
        <w:rPr>
          <w:rFonts w:ascii="Arial Narrow" w:hAnsi="Arial Narrow"/>
          <w:b/>
          <w:lang w:val="sr-Latn-CS"/>
        </w:rPr>
      </w:pPr>
    </w:p>
    <w:p w:rsidR="00322D69" w:rsidRDefault="00322D69" w:rsidP="0061683D">
      <w:pPr>
        <w:jc w:val="center"/>
        <w:outlineLvl w:val="0"/>
        <w:rPr>
          <w:b/>
          <w:sz w:val="28"/>
          <w:szCs w:val="28"/>
          <w:lang w:val="sr-Latn-CS"/>
        </w:rPr>
      </w:pPr>
    </w:p>
    <w:p w:rsidR="00943648" w:rsidRDefault="00943648" w:rsidP="0061683D">
      <w:pPr>
        <w:jc w:val="center"/>
        <w:outlineLvl w:val="0"/>
        <w:rPr>
          <w:b/>
          <w:sz w:val="28"/>
          <w:szCs w:val="28"/>
          <w:lang w:val="sr-Latn-CS"/>
        </w:rPr>
      </w:pPr>
    </w:p>
    <w:p w:rsidR="00943648" w:rsidRDefault="00943648" w:rsidP="0061683D">
      <w:pPr>
        <w:jc w:val="center"/>
        <w:outlineLvl w:val="0"/>
        <w:rPr>
          <w:b/>
          <w:sz w:val="28"/>
          <w:szCs w:val="28"/>
          <w:lang w:val="sr-Latn-CS"/>
        </w:rPr>
      </w:pPr>
    </w:p>
    <w:p w:rsidR="00943648" w:rsidRDefault="00943648" w:rsidP="0061683D">
      <w:pPr>
        <w:jc w:val="center"/>
        <w:outlineLvl w:val="0"/>
        <w:rPr>
          <w:b/>
          <w:sz w:val="28"/>
          <w:szCs w:val="28"/>
          <w:lang w:val="sr-Latn-CS"/>
        </w:rPr>
      </w:pPr>
    </w:p>
    <w:p w:rsidR="00943648" w:rsidRDefault="00943648" w:rsidP="0061683D">
      <w:pPr>
        <w:jc w:val="center"/>
        <w:outlineLvl w:val="0"/>
        <w:rPr>
          <w:b/>
          <w:sz w:val="28"/>
          <w:szCs w:val="28"/>
          <w:lang w:val="sr-Latn-CS"/>
        </w:rPr>
      </w:pPr>
    </w:p>
    <w:p w:rsidR="00993A9C" w:rsidRDefault="00993A9C" w:rsidP="004B5B6B">
      <w:pPr>
        <w:outlineLvl w:val="0"/>
        <w:rPr>
          <w:b/>
          <w:sz w:val="28"/>
          <w:szCs w:val="28"/>
          <w:lang w:val="sr-Latn-CS"/>
        </w:rPr>
      </w:pPr>
    </w:p>
    <w:p w:rsidR="0063332C" w:rsidRDefault="0063332C" w:rsidP="00163A20">
      <w:pPr>
        <w:pStyle w:val="NormalWeb"/>
        <w:ind w:left="1440"/>
        <w:rPr>
          <w:rFonts w:ascii="Arial Narrow" w:hAnsi="Arial Narrow" w:cs="Arial Narrow"/>
          <w:b/>
          <w:bCs/>
          <w:sz w:val="22"/>
          <w:szCs w:val="22"/>
          <w:lang w:val="sr-Latn-CS"/>
        </w:rPr>
      </w:pPr>
    </w:p>
    <w:p w:rsidR="0063332C" w:rsidRDefault="0063332C" w:rsidP="00163A20">
      <w:pPr>
        <w:pStyle w:val="NormalWeb"/>
        <w:ind w:left="1440"/>
        <w:rPr>
          <w:rFonts w:ascii="Arial Narrow" w:hAnsi="Arial Narrow" w:cs="Arial Narrow"/>
          <w:b/>
          <w:bCs/>
          <w:sz w:val="22"/>
          <w:szCs w:val="22"/>
          <w:lang w:val="sr-Latn-CS"/>
        </w:rPr>
      </w:pPr>
    </w:p>
    <w:p w:rsidR="0063332C" w:rsidRDefault="0063332C" w:rsidP="00163A20">
      <w:pPr>
        <w:pStyle w:val="NormalWeb"/>
        <w:ind w:left="1440"/>
        <w:rPr>
          <w:rFonts w:ascii="Arial Narrow" w:hAnsi="Arial Narrow" w:cs="Arial Narrow"/>
          <w:b/>
          <w:bCs/>
          <w:sz w:val="22"/>
          <w:szCs w:val="22"/>
          <w:lang w:val="sr-Latn-CS"/>
        </w:rPr>
      </w:pPr>
    </w:p>
    <w:p w:rsidR="0063332C" w:rsidRDefault="0063332C" w:rsidP="00163A20">
      <w:pPr>
        <w:pStyle w:val="NormalWeb"/>
        <w:ind w:left="1440"/>
        <w:rPr>
          <w:rFonts w:ascii="Arial Narrow" w:hAnsi="Arial Narrow" w:cs="Arial Narrow"/>
          <w:b/>
          <w:bCs/>
          <w:sz w:val="22"/>
          <w:szCs w:val="22"/>
          <w:lang w:val="sr-Latn-CS"/>
        </w:rPr>
      </w:pPr>
    </w:p>
    <w:p w:rsidR="0063332C" w:rsidRDefault="0063332C" w:rsidP="00163A20">
      <w:pPr>
        <w:pStyle w:val="NormalWeb"/>
        <w:ind w:left="1440"/>
        <w:rPr>
          <w:rFonts w:ascii="Arial Narrow" w:hAnsi="Arial Narrow" w:cs="Arial Narrow"/>
          <w:b/>
          <w:bCs/>
          <w:sz w:val="22"/>
          <w:szCs w:val="22"/>
          <w:lang w:val="sr-Latn-CS"/>
        </w:rPr>
      </w:pPr>
    </w:p>
    <w:p w:rsidR="0063332C" w:rsidRDefault="0063332C" w:rsidP="00163A20">
      <w:pPr>
        <w:pStyle w:val="NormalWeb"/>
        <w:ind w:left="1440"/>
        <w:rPr>
          <w:rFonts w:ascii="Arial Narrow" w:hAnsi="Arial Narrow" w:cs="Arial Narrow"/>
          <w:b/>
          <w:bCs/>
          <w:sz w:val="22"/>
          <w:szCs w:val="22"/>
          <w:lang w:val="sr-Latn-CS"/>
        </w:rPr>
      </w:pPr>
    </w:p>
    <w:p w:rsidR="0063332C" w:rsidRDefault="0063332C" w:rsidP="00163A20">
      <w:pPr>
        <w:pStyle w:val="NormalWeb"/>
        <w:ind w:left="1440"/>
        <w:rPr>
          <w:rFonts w:ascii="Arial Narrow" w:hAnsi="Arial Narrow" w:cs="Arial Narrow"/>
          <w:b/>
          <w:bCs/>
          <w:sz w:val="22"/>
          <w:szCs w:val="22"/>
          <w:lang w:val="sr-Latn-CS"/>
        </w:rPr>
      </w:pPr>
    </w:p>
    <w:p w:rsidR="008D0786" w:rsidRDefault="008D0786" w:rsidP="00163A20">
      <w:pPr>
        <w:pStyle w:val="NormalWeb"/>
        <w:ind w:left="1440"/>
        <w:rPr>
          <w:rFonts w:ascii="Arial Narrow" w:hAnsi="Arial Narrow" w:cs="Arial Narrow"/>
          <w:b/>
          <w:bCs/>
          <w:sz w:val="22"/>
          <w:szCs w:val="22"/>
          <w:lang w:val="sr-Latn-CS"/>
        </w:rPr>
      </w:pPr>
    </w:p>
    <w:p w:rsidR="008D0786" w:rsidRDefault="008D0786" w:rsidP="00163A20">
      <w:pPr>
        <w:pStyle w:val="NormalWeb"/>
        <w:ind w:left="1440"/>
        <w:rPr>
          <w:rFonts w:ascii="Arial Narrow" w:hAnsi="Arial Narrow" w:cs="Arial Narrow"/>
          <w:b/>
          <w:bCs/>
          <w:sz w:val="22"/>
          <w:szCs w:val="22"/>
          <w:lang w:val="sr-Latn-CS"/>
        </w:rPr>
      </w:pPr>
    </w:p>
    <w:p w:rsidR="008D0786" w:rsidRDefault="008D0786" w:rsidP="00163A20">
      <w:pPr>
        <w:pStyle w:val="NormalWeb"/>
        <w:ind w:left="1440"/>
        <w:rPr>
          <w:rFonts w:ascii="Arial Narrow" w:hAnsi="Arial Narrow" w:cs="Arial Narrow"/>
          <w:b/>
          <w:bCs/>
          <w:sz w:val="22"/>
          <w:szCs w:val="22"/>
          <w:lang w:val="sr-Latn-CS"/>
        </w:rPr>
      </w:pPr>
    </w:p>
    <w:p w:rsidR="008D0786" w:rsidRDefault="008D0786" w:rsidP="00163A20">
      <w:pPr>
        <w:pStyle w:val="NormalWeb"/>
        <w:ind w:left="1440"/>
        <w:rPr>
          <w:rFonts w:ascii="Arial Narrow" w:hAnsi="Arial Narrow" w:cs="Arial Narrow"/>
          <w:b/>
          <w:bCs/>
          <w:sz w:val="22"/>
          <w:szCs w:val="22"/>
          <w:lang w:val="sr-Latn-CS"/>
        </w:rPr>
      </w:pPr>
    </w:p>
    <w:p w:rsidR="008D0786" w:rsidRDefault="008D0786" w:rsidP="00163A20">
      <w:pPr>
        <w:pStyle w:val="NormalWeb"/>
        <w:ind w:left="1440"/>
        <w:rPr>
          <w:rFonts w:ascii="Arial Narrow" w:hAnsi="Arial Narrow" w:cs="Arial Narrow"/>
          <w:b/>
          <w:bCs/>
          <w:sz w:val="22"/>
          <w:szCs w:val="22"/>
          <w:lang w:val="sr-Latn-CS"/>
        </w:rPr>
      </w:pPr>
    </w:p>
    <w:p w:rsidR="008D0786" w:rsidRDefault="008D0786" w:rsidP="00163A20">
      <w:pPr>
        <w:pStyle w:val="NormalWeb"/>
        <w:ind w:left="1440"/>
        <w:rPr>
          <w:rFonts w:ascii="Arial Narrow" w:hAnsi="Arial Narrow" w:cs="Arial Narrow"/>
          <w:b/>
          <w:bCs/>
          <w:sz w:val="22"/>
          <w:szCs w:val="22"/>
          <w:lang w:val="sr-Latn-CS"/>
        </w:rPr>
      </w:pPr>
    </w:p>
    <w:p w:rsidR="008D0786" w:rsidRDefault="008D0786" w:rsidP="00163A20">
      <w:pPr>
        <w:pStyle w:val="NormalWeb"/>
        <w:ind w:left="1440"/>
        <w:rPr>
          <w:rFonts w:ascii="Arial Narrow" w:hAnsi="Arial Narrow" w:cs="Arial Narrow"/>
          <w:b/>
          <w:bCs/>
          <w:sz w:val="22"/>
          <w:szCs w:val="22"/>
          <w:lang w:val="sr-Latn-CS"/>
        </w:rPr>
      </w:pPr>
    </w:p>
    <w:p w:rsidR="008D0786" w:rsidRDefault="008D0786" w:rsidP="00163A20">
      <w:pPr>
        <w:pStyle w:val="NormalWeb"/>
        <w:ind w:left="1440"/>
        <w:rPr>
          <w:rFonts w:ascii="Arial Narrow" w:hAnsi="Arial Narrow" w:cs="Arial Narrow"/>
          <w:b/>
          <w:bCs/>
          <w:sz w:val="22"/>
          <w:szCs w:val="22"/>
          <w:lang w:val="sr-Latn-CS"/>
        </w:rPr>
      </w:pPr>
    </w:p>
    <w:p w:rsidR="00163A20" w:rsidRDefault="00163A20" w:rsidP="00163A20">
      <w:pPr>
        <w:pStyle w:val="NormalWeb"/>
        <w:ind w:left="1440"/>
        <w:rPr>
          <w:rFonts w:ascii="Arial Narrow" w:hAnsi="Arial Narrow" w:cs="Arial Narrow"/>
          <w:b/>
          <w:bCs/>
          <w:sz w:val="22"/>
          <w:szCs w:val="22"/>
          <w:lang w:val="sr-Latn-CS"/>
        </w:rPr>
      </w:pPr>
      <w:r>
        <w:rPr>
          <w:rFonts w:ascii="Arial Narrow" w:hAnsi="Arial Narrow" w:cs="Arial Narrow"/>
          <w:b/>
          <w:bCs/>
          <w:sz w:val="22"/>
          <w:szCs w:val="22"/>
          <w:lang w:val="sr-Latn-CS"/>
        </w:rPr>
        <w:lastRenderedPageBreak/>
        <w:t xml:space="preserve">Prilog </w:t>
      </w:r>
      <w:r w:rsidR="00E43864">
        <w:rPr>
          <w:rFonts w:ascii="Arial Narrow" w:hAnsi="Arial Narrow" w:cs="Arial Narrow"/>
          <w:b/>
          <w:bCs/>
          <w:sz w:val="22"/>
          <w:szCs w:val="22"/>
          <w:lang w:val="sr-Latn-CS"/>
        </w:rPr>
        <w:t>5</w:t>
      </w:r>
      <w:r>
        <w:rPr>
          <w:rFonts w:ascii="Arial Narrow" w:hAnsi="Arial Narrow" w:cs="Arial Narrow"/>
          <w:b/>
          <w:bCs/>
          <w:sz w:val="22"/>
          <w:szCs w:val="22"/>
          <w:lang w:val="sr-Latn-CS"/>
        </w:rPr>
        <w:t>-</w:t>
      </w:r>
      <w:r>
        <w:rPr>
          <w:rFonts w:ascii="Arial Narrow" w:hAnsi="Arial Narrow" w:cs="Arial Narrow"/>
          <w:b/>
          <w:bCs/>
          <w:i/>
          <w:sz w:val="22"/>
          <w:szCs w:val="22"/>
          <w:lang w:val="sr-Latn-CS"/>
        </w:rPr>
        <w:t xml:space="preserve"> Postupanje u toku zemljotresa</w:t>
      </w:r>
      <w:r w:rsidR="00157B6C">
        <w:rPr>
          <w:rFonts w:ascii="Arial Narrow" w:hAnsi="Arial Narrow" w:cs="Arial Narrow"/>
          <w:b/>
          <w:bCs/>
          <w:i/>
          <w:sz w:val="22"/>
          <w:szCs w:val="22"/>
          <w:lang w:val="sr-Latn-CS"/>
        </w:rPr>
        <w:t xml:space="preserve"> (brošura)</w:t>
      </w:r>
    </w:p>
    <w:p w:rsidR="00163A20" w:rsidRDefault="00163A20" w:rsidP="0061683D">
      <w:pPr>
        <w:jc w:val="center"/>
        <w:outlineLvl w:val="0"/>
        <w:rPr>
          <w:b/>
          <w:sz w:val="28"/>
          <w:szCs w:val="28"/>
          <w:lang w:val="sr-Latn-CS"/>
        </w:rPr>
      </w:pPr>
    </w:p>
    <w:p w:rsidR="0061683D" w:rsidRDefault="0061683D" w:rsidP="0061683D">
      <w:pPr>
        <w:jc w:val="center"/>
        <w:outlineLvl w:val="0"/>
        <w:rPr>
          <w:b/>
          <w:sz w:val="28"/>
          <w:szCs w:val="28"/>
          <w:lang w:val="sr-Latn-CS"/>
        </w:rPr>
      </w:pPr>
      <w:r>
        <w:rPr>
          <w:b/>
          <w:noProof/>
          <w:sz w:val="28"/>
          <w:szCs w:val="28"/>
        </w:rPr>
        <w:drawing>
          <wp:inline distT="0" distB="0" distL="0" distR="0">
            <wp:extent cx="6417310" cy="7282180"/>
            <wp:effectExtent l="19050" t="0" r="2540" b="0"/>
            <wp:docPr id="90" name="Picture 53" descr="zemljotres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zemljotres 1.jpeg"/>
                    <pic:cNvPicPr>
                      <a:picLocks noChangeAspect="1" noChangeArrowheads="1"/>
                    </pic:cNvPicPr>
                  </pic:nvPicPr>
                  <pic:blipFill>
                    <a:blip r:embed="rId82"/>
                    <a:srcRect l="25977" t="13095" b="13203"/>
                    <a:stretch>
                      <a:fillRect/>
                    </a:stretch>
                  </pic:blipFill>
                  <pic:spPr bwMode="auto">
                    <a:xfrm>
                      <a:off x="0" y="0"/>
                      <a:ext cx="6417310" cy="7282180"/>
                    </a:xfrm>
                    <a:prstGeom prst="rect">
                      <a:avLst/>
                    </a:prstGeom>
                    <a:noFill/>
                    <a:ln w="9525">
                      <a:noFill/>
                      <a:miter lim="800000"/>
                      <a:headEnd/>
                      <a:tailEnd/>
                    </a:ln>
                  </pic:spPr>
                </pic:pic>
              </a:graphicData>
            </a:graphic>
          </wp:inline>
        </w:drawing>
      </w:r>
    </w:p>
    <w:p w:rsidR="0061683D" w:rsidRDefault="0061683D" w:rsidP="0061683D">
      <w:pPr>
        <w:outlineLvl w:val="0"/>
        <w:rPr>
          <w:b/>
          <w:sz w:val="28"/>
          <w:szCs w:val="28"/>
          <w:lang w:val="sr-Latn-CS"/>
        </w:rPr>
      </w:pPr>
      <w:r>
        <w:rPr>
          <w:b/>
          <w:noProof/>
          <w:sz w:val="28"/>
          <w:szCs w:val="28"/>
        </w:rPr>
        <w:lastRenderedPageBreak/>
        <w:drawing>
          <wp:inline distT="0" distB="0" distL="0" distR="0">
            <wp:extent cx="6351270" cy="7331710"/>
            <wp:effectExtent l="19050" t="0" r="0" b="0"/>
            <wp:docPr id="89" name="Picture 54" descr="zemljotres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zemljotres 2.jpeg"/>
                    <pic:cNvPicPr>
                      <a:picLocks noChangeAspect="1" noChangeArrowheads="1"/>
                    </pic:cNvPicPr>
                  </pic:nvPicPr>
                  <pic:blipFill>
                    <a:blip r:embed="rId83"/>
                    <a:srcRect l="25826" t="9306" b="15369"/>
                    <a:stretch>
                      <a:fillRect/>
                    </a:stretch>
                  </pic:blipFill>
                  <pic:spPr bwMode="auto">
                    <a:xfrm>
                      <a:off x="0" y="0"/>
                      <a:ext cx="6351270" cy="7331710"/>
                    </a:xfrm>
                    <a:prstGeom prst="rect">
                      <a:avLst/>
                    </a:prstGeom>
                    <a:noFill/>
                    <a:ln w="9525">
                      <a:noFill/>
                      <a:miter lim="800000"/>
                      <a:headEnd/>
                      <a:tailEnd/>
                    </a:ln>
                  </pic:spPr>
                </pic:pic>
              </a:graphicData>
            </a:graphic>
          </wp:inline>
        </w:drawing>
      </w:r>
    </w:p>
    <w:p w:rsidR="0061683D" w:rsidRDefault="0061683D" w:rsidP="0061683D">
      <w:pPr>
        <w:jc w:val="center"/>
        <w:outlineLvl w:val="0"/>
        <w:rPr>
          <w:b/>
          <w:sz w:val="28"/>
          <w:szCs w:val="28"/>
          <w:lang w:val="sr-Latn-CS"/>
        </w:rPr>
      </w:pPr>
      <w:r>
        <w:rPr>
          <w:b/>
          <w:noProof/>
          <w:sz w:val="28"/>
          <w:szCs w:val="28"/>
        </w:rPr>
        <w:lastRenderedPageBreak/>
        <w:drawing>
          <wp:inline distT="0" distB="0" distL="0" distR="0">
            <wp:extent cx="6351270" cy="7620000"/>
            <wp:effectExtent l="19050" t="0" r="0" b="0"/>
            <wp:docPr id="88" name="Picture 55" descr="zemljotres 3.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zemljotres 3.jpeg.jpeg"/>
                    <pic:cNvPicPr>
                      <a:picLocks noChangeAspect="1" noChangeArrowheads="1"/>
                    </pic:cNvPicPr>
                  </pic:nvPicPr>
                  <pic:blipFill>
                    <a:blip r:embed="rId84"/>
                    <a:srcRect l="24625" t="12553" r="2702" b="11905"/>
                    <a:stretch>
                      <a:fillRect/>
                    </a:stretch>
                  </pic:blipFill>
                  <pic:spPr bwMode="auto">
                    <a:xfrm rot="10800000">
                      <a:off x="0" y="0"/>
                      <a:ext cx="6351270" cy="7620000"/>
                    </a:xfrm>
                    <a:prstGeom prst="rect">
                      <a:avLst/>
                    </a:prstGeom>
                    <a:noFill/>
                    <a:ln w="9525">
                      <a:noFill/>
                      <a:miter lim="800000"/>
                      <a:headEnd/>
                      <a:tailEnd/>
                    </a:ln>
                  </pic:spPr>
                </pic:pic>
              </a:graphicData>
            </a:graphic>
          </wp:inline>
        </w:drawing>
      </w:r>
    </w:p>
    <w:p w:rsidR="0061683D" w:rsidRDefault="0061683D" w:rsidP="0061683D">
      <w:pPr>
        <w:jc w:val="center"/>
        <w:outlineLvl w:val="0"/>
        <w:rPr>
          <w:b/>
          <w:sz w:val="28"/>
          <w:szCs w:val="28"/>
          <w:lang w:val="sr-Latn-CS"/>
        </w:rPr>
      </w:pPr>
      <w:r>
        <w:rPr>
          <w:b/>
          <w:noProof/>
          <w:sz w:val="28"/>
          <w:szCs w:val="28"/>
        </w:rPr>
        <w:lastRenderedPageBreak/>
        <w:drawing>
          <wp:inline distT="0" distB="0" distL="0" distR="0">
            <wp:extent cx="6442075" cy="7620000"/>
            <wp:effectExtent l="19050" t="0" r="0" b="0"/>
            <wp:docPr id="87" name="Picture 56" descr="zemljotres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zemljotres 4.jpeg"/>
                    <pic:cNvPicPr>
                      <a:picLocks noChangeAspect="1" noChangeArrowheads="1"/>
                    </pic:cNvPicPr>
                  </pic:nvPicPr>
                  <pic:blipFill>
                    <a:blip r:embed="rId85"/>
                    <a:srcRect l="26578" t="9631" b="15800"/>
                    <a:stretch>
                      <a:fillRect/>
                    </a:stretch>
                  </pic:blipFill>
                  <pic:spPr bwMode="auto">
                    <a:xfrm>
                      <a:off x="0" y="0"/>
                      <a:ext cx="6442075" cy="7620000"/>
                    </a:xfrm>
                    <a:prstGeom prst="rect">
                      <a:avLst/>
                    </a:prstGeom>
                    <a:noFill/>
                    <a:ln w="9525">
                      <a:noFill/>
                      <a:miter lim="800000"/>
                      <a:headEnd/>
                      <a:tailEnd/>
                    </a:ln>
                  </pic:spPr>
                </pic:pic>
              </a:graphicData>
            </a:graphic>
          </wp:inline>
        </w:drawing>
      </w:r>
    </w:p>
    <w:p w:rsidR="0061683D" w:rsidRDefault="0061683D" w:rsidP="0061683D">
      <w:pPr>
        <w:jc w:val="center"/>
        <w:outlineLvl w:val="0"/>
        <w:rPr>
          <w:b/>
          <w:sz w:val="28"/>
          <w:szCs w:val="28"/>
          <w:lang w:val="sr-Latn-CS"/>
        </w:rPr>
      </w:pPr>
      <w:r>
        <w:rPr>
          <w:b/>
          <w:noProof/>
          <w:sz w:val="28"/>
          <w:szCs w:val="28"/>
        </w:rPr>
        <w:lastRenderedPageBreak/>
        <w:drawing>
          <wp:inline distT="0" distB="0" distL="0" distR="0">
            <wp:extent cx="6129020" cy="7620000"/>
            <wp:effectExtent l="19050" t="0" r="5080" b="0"/>
            <wp:docPr id="86" name="Picture 57" descr="zemljotres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zemljotres 5.jpeg"/>
                    <pic:cNvPicPr>
                      <a:picLocks noChangeAspect="1" noChangeArrowheads="1"/>
                    </pic:cNvPicPr>
                  </pic:nvPicPr>
                  <pic:blipFill>
                    <a:blip r:embed="rId86"/>
                    <a:srcRect l="24776" t="10606" r="3905" b="14610"/>
                    <a:stretch>
                      <a:fillRect/>
                    </a:stretch>
                  </pic:blipFill>
                  <pic:spPr bwMode="auto">
                    <a:xfrm rot="10800000">
                      <a:off x="0" y="0"/>
                      <a:ext cx="6129020" cy="7620000"/>
                    </a:xfrm>
                    <a:prstGeom prst="rect">
                      <a:avLst/>
                    </a:prstGeom>
                    <a:noFill/>
                    <a:ln w="9525">
                      <a:noFill/>
                      <a:miter lim="800000"/>
                      <a:headEnd/>
                      <a:tailEnd/>
                    </a:ln>
                  </pic:spPr>
                </pic:pic>
              </a:graphicData>
            </a:graphic>
          </wp:inline>
        </w:drawing>
      </w:r>
    </w:p>
    <w:p w:rsidR="00912771" w:rsidRDefault="00912771" w:rsidP="0061683D">
      <w:pPr>
        <w:jc w:val="center"/>
        <w:outlineLvl w:val="0"/>
        <w:rPr>
          <w:b/>
          <w:sz w:val="28"/>
          <w:szCs w:val="28"/>
          <w:lang w:val="sr-Latn-CS"/>
        </w:rPr>
      </w:pPr>
    </w:p>
    <w:p w:rsidR="00912771" w:rsidRDefault="00912771" w:rsidP="0061683D">
      <w:pPr>
        <w:jc w:val="center"/>
        <w:outlineLvl w:val="0"/>
        <w:rPr>
          <w:b/>
          <w:sz w:val="28"/>
          <w:szCs w:val="28"/>
          <w:lang w:val="sr-Latn-CS"/>
        </w:rPr>
      </w:pPr>
    </w:p>
    <w:p w:rsidR="00912771" w:rsidRDefault="00912771" w:rsidP="0061683D">
      <w:pPr>
        <w:jc w:val="center"/>
        <w:outlineLvl w:val="0"/>
        <w:rPr>
          <w:b/>
          <w:sz w:val="28"/>
          <w:szCs w:val="28"/>
          <w:lang w:val="sr-Latn-CS"/>
        </w:rPr>
      </w:pPr>
    </w:p>
    <w:p w:rsidR="00912771" w:rsidRDefault="00912771" w:rsidP="0061683D">
      <w:pPr>
        <w:jc w:val="center"/>
        <w:outlineLvl w:val="0"/>
        <w:rPr>
          <w:b/>
          <w:sz w:val="28"/>
          <w:szCs w:val="28"/>
          <w:lang w:val="sr-Latn-CS"/>
        </w:rPr>
      </w:pPr>
    </w:p>
    <w:p w:rsidR="00912771" w:rsidRDefault="00912771" w:rsidP="0061683D">
      <w:pPr>
        <w:jc w:val="center"/>
        <w:outlineLvl w:val="0"/>
        <w:rPr>
          <w:b/>
          <w:sz w:val="28"/>
          <w:szCs w:val="28"/>
          <w:lang w:val="sr-Latn-CS"/>
        </w:rPr>
      </w:pPr>
    </w:p>
    <w:p w:rsidR="00912771" w:rsidRDefault="00912771" w:rsidP="0061683D">
      <w:pPr>
        <w:jc w:val="center"/>
        <w:outlineLvl w:val="0"/>
        <w:rPr>
          <w:b/>
          <w:sz w:val="28"/>
          <w:szCs w:val="28"/>
          <w:lang w:val="sr-Latn-CS"/>
        </w:rPr>
      </w:pPr>
    </w:p>
    <w:p w:rsidR="00912771" w:rsidRDefault="00912771" w:rsidP="00912771">
      <w:pPr>
        <w:pStyle w:val="NoSpacing"/>
        <w:jc w:val="center"/>
        <w:rPr>
          <w:rFonts w:ascii="Arial Narrow" w:hAnsi="Arial Narrow"/>
          <w:b/>
          <w:sz w:val="24"/>
          <w:szCs w:val="24"/>
          <w:lang w:val="pl-PL"/>
        </w:rPr>
      </w:pPr>
      <w:r>
        <w:rPr>
          <w:rFonts w:ascii="Arial Narrow" w:hAnsi="Arial Narrow" w:cs="Arial Narrow"/>
          <w:b/>
          <w:bCs/>
        </w:rPr>
        <w:lastRenderedPageBreak/>
        <w:t xml:space="preserve">Prilog 6 - </w:t>
      </w:r>
      <w:r>
        <w:rPr>
          <w:rFonts w:ascii="Arial Narrow" w:hAnsi="Arial Narrow"/>
          <w:b/>
          <w:sz w:val="24"/>
          <w:szCs w:val="24"/>
          <w:lang w:val="pl-PL"/>
        </w:rPr>
        <w:t xml:space="preserve">Radna grupa za izradu opstinskog plana za zaštitu od </w:t>
      </w:r>
      <w:r w:rsidR="009A7358">
        <w:rPr>
          <w:rFonts w:ascii="Arial Narrow" w:hAnsi="Arial Narrow"/>
          <w:b/>
          <w:sz w:val="24"/>
          <w:szCs w:val="24"/>
          <w:lang w:val="pl-PL"/>
        </w:rPr>
        <w:t>zemljotresa</w:t>
      </w:r>
      <w:r>
        <w:rPr>
          <w:rFonts w:ascii="Arial Narrow" w:hAnsi="Arial Narrow"/>
          <w:b/>
          <w:sz w:val="24"/>
          <w:szCs w:val="24"/>
          <w:lang w:val="pl-PL"/>
        </w:rPr>
        <w:t xml:space="preserve"> u opštini </w:t>
      </w:r>
      <w:r w:rsidR="009A7358">
        <w:rPr>
          <w:rFonts w:ascii="Arial Narrow" w:hAnsi="Arial Narrow"/>
          <w:b/>
          <w:sz w:val="24"/>
          <w:szCs w:val="24"/>
          <w:lang w:val="pl-PL"/>
        </w:rPr>
        <w:t>P</w:t>
      </w:r>
      <w:r>
        <w:rPr>
          <w:rFonts w:ascii="Arial Narrow" w:hAnsi="Arial Narrow"/>
          <w:b/>
          <w:sz w:val="24"/>
          <w:szCs w:val="24"/>
          <w:lang w:val="pl-PL"/>
        </w:rPr>
        <w:t>ljevlja</w:t>
      </w:r>
    </w:p>
    <w:p w:rsidR="00912771" w:rsidRDefault="00912771" w:rsidP="00912771">
      <w:pPr>
        <w:pStyle w:val="NoSpacing"/>
        <w:rPr>
          <w:rFonts w:ascii="Arial Narrow" w:hAnsi="Arial Narrow"/>
          <w:b/>
          <w:sz w:val="24"/>
          <w:szCs w:val="24"/>
          <w:lang w:val="pl-PL"/>
        </w:rPr>
      </w:pPr>
    </w:p>
    <w:p w:rsidR="00912771" w:rsidRDefault="009C6389" w:rsidP="009C6389">
      <w:pPr>
        <w:pStyle w:val="NoSpacing"/>
        <w:numPr>
          <w:ilvl w:val="1"/>
          <w:numId w:val="44"/>
        </w:numPr>
        <w:rPr>
          <w:rFonts w:ascii="Arial Narrow" w:hAnsi="Arial Narrow"/>
          <w:b/>
          <w:sz w:val="24"/>
          <w:szCs w:val="24"/>
          <w:lang w:val="pl-PL"/>
        </w:rPr>
      </w:pPr>
      <w:r w:rsidRPr="009C6389">
        <w:rPr>
          <w:rFonts w:ascii="Arial Narrow" w:hAnsi="Arial Narrow"/>
          <w:b/>
          <w:sz w:val="24"/>
          <w:szCs w:val="24"/>
        </w:rPr>
        <w:t>Goran Ča</w:t>
      </w:r>
      <w:r w:rsidR="00912771" w:rsidRPr="009C6389">
        <w:rPr>
          <w:rFonts w:ascii="Arial Narrow" w:hAnsi="Arial Narrow"/>
          <w:b/>
          <w:sz w:val="24"/>
          <w:szCs w:val="24"/>
          <w:lang w:val="pl-PL"/>
        </w:rPr>
        <w:t>vić,</w:t>
      </w:r>
      <w:r w:rsidR="00E566D0">
        <w:rPr>
          <w:rFonts w:ascii="Arial Narrow" w:hAnsi="Arial Narrow"/>
          <w:b/>
          <w:sz w:val="24"/>
          <w:szCs w:val="24"/>
          <w:lang w:val="pl-PL"/>
        </w:rPr>
        <w:t xml:space="preserve"> </w:t>
      </w:r>
      <w:r>
        <w:rPr>
          <w:rFonts w:ascii="Arial Narrow" w:hAnsi="Arial Narrow"/>
          <w:b/>
          <w:sz w:val="24"/>
          <w:szCs w:val="24"/>
          <w:lang w:val="pl-PL"/>
        </w:rPr>
        <w:t>k</w:t>
      </w:r>
      <w:r w:rsidR="00912771" w:rsidRPr="009C6389">
        <w:rPr>
          <w:rFonts w:ascii="Arial Narrow" w:hAnsi="Arial Narrow"/>
          <w:b/>
          <w:sz w:val="24"/>
          <w:szCs w:val="24"/>
          <w:lang w:val="pl-PL"/>
        </w:rPr>
        <w:t>omandi</w:t>
      </w:r>
      <w:r w:rsidR="00E566D0">
        <w:rPr>
          <w:rFonts w:ascii="Arial Narrow" w:hAnsi="Arial Narrow"/>
          <w:b/>
          <w:sz w:val="24"/>
          <w:szCs w:val="24"/>
          <w:lang w:val="pl-PL"/>
        </w:rPr>
        <w:t>r</w:t>
      </w:r>
      <w:r w:rsidR="00912771" w:rsidRPr="009C6389">
        <w:rPr>
          <w:rFonts w:ascii="Arial Narrow" w:hAnsi="Arial Narrow"/>
          <w:b/>
          <w:sz w:val="24"/>
          <w:szCs w:val="24"/>
          <w:lang w:val="pl-PL"/>
        </w:rPr>
        <w:t xml:space="preserve"> </w:t>
      </w:r>
      <w:r w:rsidRPr="009C6389">
        <w:rPr>
          <w:rFonts w:ascii="Arial Narrow" w:hAnsi="Arial Narrow"/>
          <w:b/>
          <w:sz w:val="24"/>
          <w:szCs w:val="24"/>
          <w:lang w:val="pl-PL"/>
        </w:rPr>
        <w:t>S</w:t>
      </w:r>
      <w:r w:rsidR="00912771" w:rsidRPr="009C6389">
        <w:rPr>
          <w:rFonts w:ascii="Arial Narrow" w:hAnsi="Arial Narrow"/>
          <w:b/>
          <w:sz w:val="24"/>
          <w:szCs w:val="24"/>
          <w:lang w:val="pl-PL"/>
        </w:rPr>
        <w:t xml:space="preserve">lužbe zaštite </w:t>
      </w:r>
      <w:r>
        <w:rPr>
          <w:rFonts w:ascii="Arial Narrow" w:hAnsi="Arial Narrow"/>
          <w:b/>
          <w:sz w:val="24"/>
          <w:szCs w:val="24"/>
          <w:lang w:val="pl-PL"/>
        </w:rPr>
        <w:t>opštine</w:t>
      </w:r>
      <w:r w:rsidR="00912771" w:rsidRPr="009C6389">
        <w:rPr>
          <w:rFonts w:ascii="Arial Narrow" w:hAnsi="Arial Narrow"/>
          <w:b/>
          <w:sz w:val="24"/>
          <w:szCs w:val="24"/>
          <w:lang w:val="pl-PL"/>
        </w:rPr>
        <w:t xml:space="preserve"> Pljevlja</w:t>
      </w:r>
    </w:p>
    <w:p w:rsidR="009C6389" w:rsidRPr="009C6389" w:rsidRDefault="009C6389" w:rsidP="009C6389">
      <w:pPr>
        <w:pStyle w:val="NoSpacing"/>
        <w:numPr>
          <w:ilvl w:val="1"/>
          <w:numId w:val="44"/>
        </w:numPr>
        <w:rPr>
          <w:rFonts w:ascii="Arial Narrow" w:hAnsi="Arial Narrow"/>
          <w:b/>
          <w:sz w:val="24"/>
          <w:szCs w:val="24"/>
          <w:lang w:val="pl-PL"/>
        </w:rPr>
      </w:pPr>
      <w:r>
        <w:rPr>
          <w:rFonts w:ascii="Arial Narrow" w:hAnsi="Arial Narrow"/>
          <w:b/>
        </w:rPr>
        <w:t>Bogdan Bojo</w:t>
      </w:r>
      <w:r>
        <w:rPr>
          <w:rFonts w:ascii="Arial Narrow" w:hAnsi="Arial Narrow"/>
          <w:b/>
          <w:lang w:val="pl-PL"/>
        </w:rPr>
        <w:t>vić, zamjenik komandira Službe zaštite opštine Pljevlja</w:t>
      </w:r>
    </w:p>
    <w:p w:rsidR="009C6389" w:rsidRPr="009C6389" w:rsidRDefault="009C6389" w:rsidP="009C6389">
      <w:pPr>
        <w:pStyle w:val="NoSpacing"/>
        <w:numPr>
          <w:ilvl w:val="1"/>
          <w:numId w:val="44"/>
        </w:numPr>
        <w:rPr>
          <w:rFonts w:ascii="Arial Narrow" w:hAnsi="Arial Narrow"/>
          <w:b/>
          <w:sz w:val="24"/>
          <w:szCs w:val="24"/>
          <w:lang w:val="pl-PL"/>
        </w:rPr>
      </w:pPr>
      <w:r>
        <w:rPr>
          <w:rFonts w:ascii="Arial Narrow" w:hAnsi="Arial Narrow"/>
          <w:b/>
          <w:lang w:val="pl-PL"/>
        </w:rPr>
        <w:t xml:space="preserve">Jadranka Mihaljević, </w:t>
      </w:r>
      <w:r w:rsidR="00FC7DEE">
        <w:rPr>
          <w:rFonts w:ascii="Arial Narrow" w:hAnsi="Arial Narrow"/>
          <w:b/>
          <w:lang w:val="pl-PL"/>
        </w:rPr>
        <w:t>Mr zemljotresnog inženjerstva i indženjerske seizmologije</w:t>
      </w:r>
    </w:p>
    <w:p w:rsidR="000B6BE0" w:rsidRDefault="000B6BE0" w:rsidP="00C07CD1">
      <w:pPr>
        <w:jc w:val="center"/>
        <w:rPr>
          <w:rFonts w:ascii="Arial Narrow" w:hAnsi="Arial Narrow" w:cs="Arial Narrow"/>
          <w:lang w:val="sr-Latn-CS"/>
        </w:rPr>
      </w:pPr>
    </w:p>
    <w:p w:rsidR="000B6BE0" w:rsidRDefault="000B6BE0" w:rsidP="00C07CD1">
      <w:pPr>
        <w:jc w:val="center"/>
        <w:rPr>
          <w:rFonts w:ascii="Arial Narrow" w:hAnsi="Arial Narrow" w:cs="Arial Narrow"/>
          <w:lang w:val="sr-Latn-CS"/>
        </w:rPr>
      </w:pPr>
    </w:p>
    <w:p w:rsidR="000B6BE0" w:rsidRDefault="000B6BE0" w:rsidP="00C07CD1">
      <w:pPr>
        <w:jc w:val="center"/>
        <w:rPr>
          <w:rFonts w:ascii="Arial Narrow" w:hAnsi="Arial Narrow" w:cs="Arial Narrow"/>
          <w:lang w:val="sr-Latn-CS"/>
        </w:rPr>
      </w:pPr>
    </w:p>
    <w:p w:rsidR="000B6BE0" w:rsidRDefault="000B6BE0" w:rsidP="00C07CD1">
      <w:pPr>
        <w:jc w:val="center"/>
        <w:rPr>
          <w:rFonts w:ascii="Arial Narrow" w:hAnsi="Arial Narrow" w:cs="Arial Narrow"/>
          <w:lang w:val="sr-Latn-CS"/>
        </w:rPr>
      </w:pPr>
    </w:p>
    <w:p w:rsidR="000B6BE0" w:rsidRDefault="000B6BE0" w:rsidP="00C07CD1">
      <w:pPr>
        <w:jc w:val="center"/>
        <w:rPr>
          <w:rFonts w:ascii="Arial Narrow" w:hAnsi="Arial Narrow" w:cs="Arial Narrow"/>
          <w:lang w:val="sr-Latn-CS"/>
        </w:rPr>
      </w:pPr>
    </w:p>
    <w:p w:rsidR="000B6BE0" w:rsidRDefault="000B6BE0" w:rsidP="00C07CD1">
      <w:pPr>
        <w:jc w:val="center"/>
        <w:rPr>
          <w:rFonts w:ascii="Arial Narrow" w:hAnsi="Arial Narrow" w:cs="Arial Narrow"/>
          <w:lang w:val="sr-Latn-CS"/>
        </w:rPr>
      </w:pPr>
    </w:p>
    <w:p w:rsidR="000B6BE0" w:rsidRDefault="000B6BE0" w:rsidP="00C07CD1">
      <w:pPr>
        <w:jc w:val="center"/>
        <w:rPr>
          <w:rFonts w:ascii="Arial Narrow" w:hAnsi="Arial Narrow" w:cs="Arial Narrow"/>
          <w:lang w:val="sr-Latn-CS"/>
        </w:rPr>
      </w:pPr>
    </w:p>
    <w:sectPr w:rsidR="000B6BE0" w:rsidSect="00E43864">
      <w:headerReference w:type="default" r:id="rId87"/>
      <w:footerReference w:type="default" r:id="rId88"/>
      <w:pgSz w:w="11906" w:h="16838"/>
      <w:pgMar w:top="1411" w:right="1699" w:bottom="1411" w:left="1138"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7AEE" w:rsidRDefault="001A7AEE" w:rsidP="003B6FD0">
      <w:r>
        <w:separator/>
      </w:r>
    </w:p>
  </w:endnote>
  <w:endnote w:type="continuationSeparator" w:id="1">
    <w:p w:rsidR="001A7AEE" w:rsidRDefault="001A7AEE" w:rsidP="003B6FD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Yu Helvetica">
    <w:altName w:val="Courier New"/>
    <w:charset w:val="00"/>
    <w:family w:val="swiss"/>
    <w:pitch w:val="variable"/>
    <w:sig w:usb0="00000083" w:usb1="00000000" w:usb2="00000000" w:usb3="00000000" w:csb0="00000009" w:csb1="00000000"/>
  </w:font>
  <w:font w:name="Times Cirilica">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Bold">
    <w:panose1 w:val="00000000000000000000"/>
    <w:charset w:val="00"/>
    <w:family w:val="roman"/>
    <w:notTrueType/>
    <w:pitch w:val="default"/>
    <w:sig w:usb0="00000000" w:usb1="00000000" w:usb2="00000000" w:usb3="00000000" w:csb0="00000000" w:csb1="00000000"/>
  </w:font>
  <w:font w:name="YU C Times">
    <w:altName w:val="Times New Roman"/>
    <w:charset w:val="00"/>
    <w:family w:val="roman"/>
    <w:pitch w:val="variable"/>
    <w:sig w:usb0="00000001" w:usb1="00000000" w:usb2="00000000" w:usb3="00000000" w:csb0="00000009" w:csb1="00000000"/>
  </w:font>
  <w:font w:name="MS Reference Sans Serif">
    <w:panose1 w:val="020B0604030504040204"/>
    <w:charset w:val="00"/>
    <w:family w:val="swiss"/>
    <w:pitch w:val="variable"/>
    <w:sig w:usb0="20000287" w:usb1="00000000" w:usb2="00000000" w:usb3="00000000" w:csb0="0000019F" w:csb1="00000000"/>
  </w:font>
  <w:font w:name="TimesRoman">
    <w:altName w:val="Times New Roman"/>
    <w:charset w:val="00"/>
    <w:family w:val="auto"/>
    <w:pitch w:val="variable"/>
    <w:sig w:usb0="00000083" w:usb1="00000000" w:usb2="00000000" w:usb3="00000000" w:csb0="00000009" w:csb1="00000000"/>
  </w:font>
  <w:font w:name="YuHelvetica">
    <w:altName w:val="Times New Roman"/>
    <w:charset w:val="00"/>
    <w:family w:val="auto"/>
    <w:pitch w:val="variable"/>
    <w:sig w:usb0="00000083" w:usb1="00000000" w:usb2="00000000" w:usb3="00000000" w:csb0="00000009" w:csb1="00000000"/>
  </w:font>
  <w:font w:name="Dutch801 Rm Win95BT">
    <w:altName w:val="Times New Roman"/>
    <w:charset w:val="00"/>
    <w:family w:val="roman"/>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ranklin Gothic Medium Cond">
    <w:panose1 w:val="020B06060304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BoldMT">
    <w:altName w:val="MS Mincho"/>
    <w:panose1 w:val="00000000000000000000"/>
    <w:charset w:val="80"/>
    <w:family w:val="auto"/>
    <w:notTrueType/>
    <w:pitch w:val="default"/>
    <w:sig w:usb0="00000007" w:usb1="08070000" w:usb2="00000010" w:usb3="00000000" w:csb0="00020003" w:csb1="00000000"/>
  </w:font>
  <w:font w:name="Constantia">
    <w:panose1 w:val="02030602050306030303"/>
    <w:charset w:val="00"/>
    <w:family w:val="roman"/>
    <w:pitch w:val="variable"/>
    <w:sig w:usb0="A00002EF" w:usb1="4000204B" w:usb2="00000000" w:usb3="00000000" w:csb0="0000019F" w:csb1="00000000"/>
  </w:font>
  <w:font w:name="ArialMT">
    <w:altName w:val="MS Mincho"/>
    <w:panose1 w:val="00000000000000000000"/>
    <w:charset w:val="80"/>
    <w:family w:val="auto"/>
    <w:notTrueType/>
    <w:pitch w:val="default"/>
    <w:sig w:usb0="00000007" w:usb1="08070000" w:usb2="00000010" w:usb3="00000000" w:csb0="00020003" w:csb1="00000000"/>
  </w:font>
  <w:font w:name="MyriadPro-Regular">
    <w:altName w:val="MS Mincho"/>
    <w:panose1 w:val="00000000000000000000"/>
    <w:charset w:val="80"/>
    <w:family w:val="auto"/>
    <w:notTrueType/>
    <w:pitch w:val="default"/>
    <w:sig w:usb0="00000001" w:usb1="08070000" w:usb2="00000010" w:usb3="00000000" w:csb0="00020000" w:csb1="00000000"/>
  </w:font>
  <w:font w:name="Arial-ItalicMT">
    <w:altName w:val="Arial"/>
    <w:panose1 w:val="00000000000000000000"/>
    <w:charset w:val="00"/>
    <w:family w:val="swiss"/>
    <w:notTrueType/>
    <w:pitch w:val="default"/>
    <w:sig w:usb0="00000007" w:usb1="00000000" w:usb2="00000000" w:usb3="00000000" w:csb0="00000003" w:csb1="00000000"/>
  </w:font>
  <w:font w:name="Swiss Cirilic">
    <w:altName w:val="Arial"/>
    <w:charset w:val="00"/>
    <w:family w:val="swiss"/>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29804"/>
      <w:docPartObj>
        <w:docPartGallery w:val="Page Numbers (Bottom of Page)"/>
        <w:docPartUnique/>
      </w:docPartObj>
    </w:sdtPr>
    <w:sdtContent>
      <w:p w:rsidR="00E566D0" w:rsidRDefault="00E566D0">
        <w:pPr>
          <w:pStyle w:val="Footer"/>
          <w:jc w:val="right"/>
        </w:pPr>
        <w:fldSimple w:instr=" PAGE   \* MERGEFORMAT ">
          <w:r w:rsidR="008D0786">
            <w:rPr>
              <w:noProof/>
            </w:rPr>
            <w:t>109</w:t>
          </w:r>
        </w:fldSimple>
      </w:p>
    </w:sdtContent>
  </w:sdt>
  <w:p w:rsidR="00E566D0" w:rsidRDefault="00E566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7AEE" w:rsidRDefault="001A7AEE" w:rsidP="003B6FD0">
      <w:r>
        <w:separator/>
      </w:r>
    </w:p>
  </w:footnote>
  <w:footnote w:type="continuationSeparator" w:id="1">
    <w:p w:rsidR="001A7AEE" w:rsidRDefault="001A7AEE" w:rsidP="003B6F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6D0" w:rsidRDefault="00E566D0">
    <w:pPr>
      <w:pStyle w:val="Header"/>
    </w:pPr>
    <w:r>
      <w:ptab w:relativeTo="margin" w:alignment="center" w:leader="none"/>
    </w:r>
    <w:r w:rsidRPr="006C032E">
      <w:rPr>
        <w:rFonts w:ascii="Arial Narrow" w:hAnsi="Arial Narrow" w:cs="Arial Narrow"/>
      </w:rPr>
      <w:t xml:space="preserve">Plan zaštite i spašavanja od </w:t>
    </w:r>
    <w:r>
      <w:rPr>
        <w:rFonts w:ascii="Arial Narrow" w:hAnsi="Arial Narrow" w:cs="Arial Narrow"/>
      </w:rPr>
      <w:t>zemljotresa</w:t>
    </w:r>
    <w:r w:rsidRPr="006C032E">
      <w:rPr>
        <w:rFonts w:ascii="Arial Narrow" w:hAnsi="Arial Narrow" w:cs="Arial Narrow"/>
      </w:rPr>
      <w:t xml:space="preserve"> za teritoriju Opštine Pljevlja</w:t>
    </w:r>
    <w:r>
      <w:rPr>
        <w:rFonts w:ascii="Arial Narrow" w:hAnsi="Arial Narrow" w:cs="Arial Narrow"/>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0111"/>
    <w:multiLevelType w:val="hybridMultilevel"/>
    <w:tmpl w:val="D36C87AE"/>
    <w:lvl w:ilvl="0" w:tplc="0409000B">
      <w:start w:val="1"/>
      <w:numFmt w:val="bullet"/>
      <w:lvlText w:val=""/>
      <w:lvlJc w:val="left"/>
      <w:pPr>
        <w:tabs>
          <w:tab w:val="num" w:pos="720"/>
        </w:tabs>
        <w:ind w:left="720" w:hanging="360"/>
      </w:pPr>
      <w:rPr>
        <w:rFonts w:ascii="Wingdings" w:hAnsi="Wingdings" w:hint="default"/>
      </w:rPr>
    </w:lvl>
    <w:lvl w:ilvl="1" w:tplc="FB8E372C">
      <w:numFmt w:val="bullet"/>
      <w:lvlText w:val="-"/>
      <w:lvlJc w:val="left"/>
      <w:pPr>
        <w:tabs>
          <w:tab w:val="num" w:pos="1440"/>
        </w:tabs>
        <w:ind w:left="1440" w:hanging="360"/>
      </w:pPr>
      <w:rPr>
        <w:rFonts w:ascii="Arial" w:eastAsia="Times New Roman" w:hAnsi="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1611EFF"/>
    <w:multiLevelType w:val="hybridMultilevel"/>
    <w:tmpl w:val="CC848D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67442FE"/>
    <w:multiLevelType w:val="singleLevel"/>
    <w:tmpl w:val="64243B92"/>
    <w:lvl w:ilvl="0">
      <w:start w:val="2"/>
      <w:numFmt w:val="bullet"/>
      <w:lvlText w:val="-"/>
      <w:lvlJc w:val="left"/>
      <w:pPr>
        <w:tabs>
          <w:tab w:val="num" w:pos="360"/>
        </w:tabs>
        <w:ind w:left="360" w:hanging="360"/>
      </w:pPr>
      <w:rPr>
        <w:rFonts w:hint="default"/>
      </w:rPr>
    </w:lvl>
  </w:abstractNum>
  <w:abstractNum w:abstractNumId="3">
    <w:nsid w:val="08B23F41"/>
    <w:multiLevelType w:val="hybridMultilevel"/>
    <w:tmpl w:val="80E8B2BA"/>
    <w:lvl w:ilvl="0" w:tplc="2DE4E198">
      <w:numFmt w:val="bullet"/>
      <w:lvlText w:val="-"/>
      <w:lvlJc w:val="left"/>
      <w:pPr>
        <w:tabs>
          <w:tab w:val="num" w:pos="0"/>
        </w:tabs>
        <w:ind w:left="454" w:hanging="227"/>
      </w:pPr>
      <w:rPr>
        <w:rFonts w:ascii="Tahoma" w:eastAsia="Times New Roman" w:hAnsi="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C250E67"/>
    <w:multiLevelType w:val="hybridMultilevel"/>
    <w:tmpl w:val="7862B1EE"/>
    <w:lvl w:ilvl="0" w:tplc="04090001">
      <w:start w:val="1"/>
      <w:numFmt w:val="bullet"/>
      <w:lvlText w:val=""/>
      <w:lvlJc w:val="left"/>
      <w:pPr>
        <w:ind w:left="117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C7C1A91"/>
    <w:multiLevelType w:val="singleLevel"/>
    <w:tmpl w:val="D45C4338"/>
    <w:lvl w:ilvl="0">
      <w:start w:val="1"/>
      <w:numFmt w:val="bullet"/>
      <w:pStyle w:val="nabraj"/>
      <w:lvlText w:val=""/>
      <w:lvlJc w:val="left"/>
      <w:pPr>
        <w:tabs>
          <w:tab w:val="num" w:pos="360"/>
        </w:tabs>
        <w:ind w:left="360" w:hanging="360"/>
      </w:pPr>
      <w:rPr>
        <w:rFonts w:ascii="Symbol" w:hAnsi="Symbol" w:hint="default"/>
      </w:rPr>
    </w:lvl>
  </w:abstractNum>
  <w:abstractNum w:abstractNumId="6">
    <w:nsid w:val="1009663E"/>
    <w:multiLevelType w:val="multilevel"/>
    <w:tmpl w:val="9AA8C7D0"/>
    <w:styleLink w:val="Slog3"/>
    <w:lvl w:ilvl="0">
      <w:start w:val="1"/>
      <w:numFmt w:val="decimal"/>
      <w:lvlText w:val="0%1."/>
      <w:lvlJc w:val="left"/>
      <w:pPr>
        <w:ind w:left="432" w:hanging="432"/>
      </w:pPr>
      <w:rPr>
        <w:rFonts w:cs="Times New Roman" w:hint="default"/>
      </w:rPr>
    </w:lvl>
    <w:lvl w:ilvl="1">
      <w:start w:val="1"/>
      <w:numFmt w:val="decimal"/>
      <w:lvlText w:val="03.0%2."/>
      <w:lvlJc w:val="left"/>
      <w:pPr>
        <w:ind w:left="576" w:hanging="576"/>
      </w:pPr>
      <w:rPr>
        <w:rFonts w:cs="Times New Roman" w:hint="default"/>
      </w:rPr>
    </w:lvl>
    <w:lvl w:ilvl="2">
      <w:start w:val="1"/>
      <w:numFmt w:val="decimal"/>
      <w:lvlText w:val="03.0%2.0%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7">
    <w:nsid w:val="105D604C"/>
    <w:multiLevelType w:val="hybridMultilevel"/>
    <w:tmpl w:val="684E0A44"/>
    <w:lvl w:ilvl="0" w:tplc="24B223EC">
      <w:numFmt w:val="bullet"/>
      <w:lvlText w:val="-"/>
      <w:lvlJc w:val="left"/>
      <w:pPr>
        <w:tabs>
          <w:tab w:val="num" w:pos="720"/>
        </w:tabs>
        <w:ind w:left="720" w:hanging="360"/>
      </w:pPr>
      <w:rPr>
        <w:rFonts w:ascii="Times New Roman" w:eastAsia="Times New Roman" w:hAnsi="Times New Roman" w:cs="Times New Roman" w:hint="default"/>
      </w:rPr>
    </w:lvl>
    <w:lvl w:ilvl="1" w:tplc="181A0003">
      <w:start w:val="1"/>
      <w:numFmt w:val="decimal"/>
      <w:lvlText w:val="%2."/>
      <w:lvlJc w:val="left"/>
      <w:pPr>
        <w:tabs>
          <w:tab w:val="num" w:pos="1440"/>
        </w:tabs>
        <w:ind w:left="1440" w:hanging="360"/>
      </w:pPr>
    </w:lvl>
    <w:lvl w:ilvl="2" w:tplc="181A0005">
      <w:start w:val="1"/>
      <w:numFmt w:val="decimal"/>
      <w:lvlText w:val="%3."/>
      <w:lvlJc w:val="left"/>
      <w:pPr>
        <w:tabs>
          <w:tab w:val="num" w:pos="2160"/>
        </w:tabs>
        <w:ind w:left="2160" w:hanging="360"/>
      </w:pPr>
    </w:lvl>
    <w:lvl w:ilvl="3" w:tplc="181A0001">
      <w:start w:val="1"/>
      <w:numFmt w:val="decimal"/>
      <w:lvlText w:val="%4."/>
      <w:lvlJc w:val="left"/>
      <w:pPr>
        <w:tabs>
          <w:tab w:val="num" w:pos="2880"/>
        </w:tabs>
        <w:ind w:left="2880" w:hanging="360"/>
      </w:pPr>
    </w:lvl>
    <w:lvl w:ilvl="4" w:tplc="181A0003">
      <w:start w:val="1"/>
      <w:numFmt w:val="decimal"/>
      <w:lvlText w:val="%5."/>
      <w:lvlJc w:val="left"/>
      <w:pPr>
        <w:tabs>
          <w:tab w:val="num" w:pos="3600"/>
        </w:tabs>
        <w:ind w:left="3600" w:hanging="360"/>
      </w:pPr>
    </w:lvl>
    <w:lvl w:ilvl="5" w:tplc="181A0005">
      <w:start w:val="1"/>
      <w:numFmt w:val="decimal"/>
      <w:lvlText w:val="%6."/>
      <w:lvlJc w:val="left"/>
      <w:pPr>
        <w:tabs>
          <w:tab w:val="num" w:pos="4320"/>
        </w:tabs>
        <w:ind w:left="4320" w:hanging="360"/>
      </w:pPr>
    </w:lvl>
    <w:lvl w:ilvl="6" w:tplc="181A0001">
      <w:start w:val="1"/>
      <w:numFmt w:val="decimal"/>
      <w:lvlText w:val="%7."/>
      <w:lvlJc w:val="left"/>
      <w:pPr>
        <w:tabs>
          <w:tab w:val="num" w:pos="5040"/>
        </w:tabs>
        <w:ind w:left="5040" w:hanging="360"/>
      </w:pPr>
    </w:lvl>
    <w:lvl w:ilvl="7" w:tplc="181A0003">
      <w:start w:val="1"/>
      <w:numFmt w:val="decimal"/>
      <w:lvlText w:val="%8."/>
      <w:lvlJc w:val="left"/>
      <w:pPr>
        <w:tabs>
          <w:tab w:val="num" w:pos="5760"/>
        </w:tabs>
        <w:ind w:left="5760" w:hanging="360"/>
      </w:pPr>
    </w:lvl>
    <w:lvl w:ilvl="8" w:tplc="181A0005">
      <w:start w:val="1"/>
      <w:numFmt w:val="decimal"/>
      <w:lvlText w:val="%9."/>
      <w:lvlJc w:val="left"/>
      <w:pPr>
        <w:tabs>
          <w:tab w:val="num" w:pos="6480"/>
        </w:tabs>
        <w:ind w:left="6480" w:hanging="360"/>
      </w:pPr>
    </w:lvl>
  </w:abstractNum>
  <w:abstractNum w:abstractNumId="8">
    <w:nsid w:val="14E7137D"/>
    <w:multiLevelType w:val="hybridMultilevel"/>
    <w:tmpl w:val="D0C810B8"/>
    <w:lvl w:ilvl="0" w:tplc="0409000B">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96C088F"/>
    <w:multiLevelType w:val="multilevel"/>
    <w:tmpl w:val="081A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0">
    <w:nsid w:val="1C4F33A2"/>
    <w:multiLevelType w:val="hybridMultilevel"/>
    <w:tmpl w:val="110C7F32"/>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E112868"/>
    <w:multiLevelType w:val="hybridMultilevel"/>
    <w:tmpl w:val="9D983874"/>
    <w:lvl w:ilvl="0" w:tplc="2DE4E198">
      <w:numFmt w:val="bullet"/>
      <w:lvlText w:val="-"/>
      <w:lvlJc w:val="left"/>
      <w:pPr>
        <w:tabs>
          <w:tab w:val="num" w:pos="0"/>
        </w:tabs>
        <w:ind w:left="454" w:hanging="227"/>
      </w:pPr>
      <w:rPr>
        <w:rFonts w:ascii="Tahoma" w:eastAsia="Times New Roman" w:hAnsi="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07E283A"/>
    <w:multiLevelType w:val="hybridMultilevel"/>
    <w:tmpl w:val="037062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21834539"/>
    <w:multiLevelType w:val="hybridMultilevel"/>
    <w:tmpl w:val="B1F2304C"/>
    <w:lvl w:ilvl="0" w:tplc="A740B2FE">
      <w:start w:val="1"/>
      <w:numFmt w:val="bullet"/>
      <w:lvlText w:val="-"/>
      <w:lvlJc w:val="left"/>
      <w:pPr>
        <w:tabs>
          <w:tab w:val="num" w:pos="454"/>
        </w:tabs>
        <w:ind w:left="454" w:hanging="284"/>
      </w:pPr>
      <w:rPr>
        <w:rFonts w:ascii="Calibri" w:hAnsi="Calibri"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3AE0749"/>
    <w:multiLevelType w:val="hybridMultilevel"/>
    <w:tmpl w:val="507400E0"/>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26036D97"/>
    <w:multiLevelType w:val="hybridMultilevel"/>
    <w:tmpl w:val="FB80EA3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35A83D44"/>
    <w:multiLevelType w:val="hybridMultilevel"/>
    <w:tmpl w:val="6D90CAF2"/>
    <w:lvl w:ilvl="0" w:tplc="04090001">
      <w:start w:val="1"/>
      <w:numFmt w:val="bullet"/>
      <w:lvlText w:val=""/>
      <w:lvlJc w:val="left"/>
      <w:pPr>
        <w:tabs>
          <w:tab w:val="num" w:pos="765"/>
        </w:tabs>
        <w:ind w:left="765" w:hanging="405"/>
      </w:pPr>
      <w:rPr>
        <w:rFonts w:ascii="Symbol" w:hAnsi="Symbol" w:hint="default"/>
      </w:rPr>
    </w:lvl>
    <w:lvl w:ilvl="1" w:tplc="DD2EBDA6">
      <w:start w:val="1"/>
      <w:numFmt w:val="bullet"/>
      <w:lvlText w:val=""/>
      <w:lvlJc w:val="left"/>
      <w:pPr>
        <w:tabs>
          <w:tab w:val="num" w:pos="1260"/>
        </w:tabs>
        <w:ind w:left="1296" w:hanging="216"/>
      </w:pPr>
      <w:rPr>
        <w:rFonts w:ascii="Symbol" w:hAnsi="Symbol" w:hint="default"/>
      </w:rPr>
    </w:lvl>
    <w:lvl w:ilvl="2" w:tplc="0C1A001B">
      <w:start w:val="1"/>
      <w:numFmt w:val="decimal"/>
      <w:lvlText w:val="%3."/>
      <w:lvlJc w:val="left"/>
      <w:pPr>
        <w:tabs>
          <w:tab w:val="num" w:pos="2160"/>
        </w:tabs>
        <w:ind w:left="2160" w:hanging="360"/>
      </w:pPr>
    </w:lvl>
    <w:lvl w:ilvl="3" w:tplc="0C1A000F">
      <w:start w:val="1"/>
      <w:numFmt w:val="decimal"/>
      <w:lvlText w:val="%4."/>
      <w:lvlJc w:val="left"/>
      <w:pPr>
        <w:tabs>
          <w:tab w:val="num" w:pos="2880"/>
        </w:tabs>
        <w:ind w:left="2880" w:hanging="360"/>
      </w:pPr>
    </w:lvl>
    <w:lvl w:ilvl="4" w:tplc="0C1A0019">
      <w:start w:val="1"/>
      <w:numFmt w:val="decimal"/>
      <w:lvlText w:val="%5."/>
      <w:lvlJc w:val="left"/>
      <w:pPr>
        <w:tabs>
          <w:tab w:val="num" w:pos="3600"/>
        </w:tabs>
        <w:ind w:left="3600" w:hanging="360"/>
      </w:pPr>
    </w:lvl>
    <w:lvl w:ilvl="5" w:tplc="0C1A001B">
      <w:start w:val="1"/>
      <w:numFmt w:val="decimal"/>
      <w:lvlText w:val="%6."/>
      <w:lvlJc w:val="left"/>
      <w:pPr>
        <w:tabs>
          <w:tab w:val="num" w:pos="4320"/>
        </w:tabs>
        <w:ind w:left="4320" w:hanging="360"/>
      </w:pPr>
    </w:lvl>
    <w:lvl w:ilvl="6" w:tplc="0C1A000F">
      <w:start w:val="1"/>
      <w:numFmt w:val="decimal"/>
      <w:lvlText w:val="%7."/>
      <w:lvlJc w:val="left"/>
      <w:pPr>
        <w:tabs>
          <w:tab w:val="num" w:pos="5040"/>
        </w:tabs>
        <w:ind w:left="5040" w:hanging="360"/>
      </w:pPr>
    </w:lvl>
    <w:lvl w:ilvl="7" w:tplc="0C1A0019">
      <w:start w:val="1"/>
      <w:numFmt w:val="decimal"/>
      <w:lvlText w:val="%8."/>
      <w:lvlJc w:val="left"/>
      <w:pPr>
        <w:tabs>
          <w:tab w:val="num" w:pos="5760"/>
        </w:tabs>
        <w:ind w:left="5760" w:hanging="360"/>
      </w:pPr>
    </w:lvl>
    <w:lvl w:ilvl="8" w:tplc="0C1A001B">
      <w:start w:val="1"/>
      <w:numFmt w:val="decimal"/>
      <w:lvlText w:val="%9."/>
      <w:lvlJc w:val="left"/>
      <w:pPr>
        <w:tabs>
          <w:tab w:val="num" w:pos="6480"/>
        </w:tabs>
        <w:ind w:left="6480" w:hanging="360"/>
      </w:pPr>
    </w:lvl>
  </w:abstractNum>
  <w:abstractNum w:abstractNumId="17">
    <w:nsid w:val="3BBB2C61"/>
    <w:multiLevelType w:val="singleLevel"/>
    <w:tmpl w:val="64243B92"/>
    <w:lvl w:ilvl="0">
      <w:start w:val="2"/>
      <w:numFmt w:val="bullet"/>
      <w:lvlText w:val="-"/>
      <w:lvlJc w:val="left"/>
      <w:pPr>
        <w:tabs>
          <w:tab w:val="num" w:pos="360"/>
        </w:tabs>
        <w:ind w:left="360" w:hanging="360"/>
      </w:pPr>
      <w:rPr>
        <w:rFonts w:hint="default"/>
      </w:rPr>
    </w:lvl>
  </w:abstractNum>
  <w:abstractNum w:abstractNumId="18">
    <w:nsid w:val="3C9D1139"/>
    <w:multiLevelType w:val="hybridMultilevel"/>
    <w:tmpl w:val="DAD6D672"/>
    <w:lvl w:ilvl="0" w:tplc="08090001">
      <w:start w:val="1"/>
      <w:numFmt w:val="bullet"/>
      <w:lvlText w:val=""/>
      <w:lvlJc w:val="left"/>
      <w:pPr>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F514985"/>
    <w:multiLevelType w:val="hybridMultilevel"/>
    <w:tmpl w:val="703068AA"/>
    <w:lvl w:ilvl="0" w:tplc="0409000B">
      <w:numFmt w:val="bullet"/>
      <w:lvlText w:val="-"/>
      <w:lvlJc w:val="left"/>
      <w:pPr>
        <w:ind w:left="1468" w:hanging="360"/>
      </w:pPr>
      <w:rPr>
        <w:rFonts w:hint="default"/>
      </w:rPr>
    </w:lvl>
    <w:lvl w:ilvl="1" w:tplc="04090003">
      <w:start w:val="1"/>
      <w:numFmt w:val="bullet"/>
      <w:lvlText w:val="o"/>
      <w:lvlJc w:val="left"/>
      <w:pPr>
        <w:ind w:left="2188" w:hanging="360"/>
      </w:pPr>
      <w:rPr>
        <w:rFonts w:ascii="Courier New" w:hAnsi="Courier New" w:hint="default"/>
      </w:rPr>
    </w:lvl>
    <w:lvl w:ilvl="2" w:tplc="04090005">
      <w:start w:val="1"/>
      <w:numFmt w:val="bullet"/>
      <w:lvlText w:val=""/>
      <w:lvlJc w:val="left"/>
      <w:pPr>
        <w:ind w:left="2908" w:hanging="360"/>
      </w:pPr>
      <w:rPr>
        <w:rFonts w:ascii="Wingdings" w:hAnsi="Wingdings" w:hint="default"/>
      </w:rPr>
    </w:lvl>
    <w:lvl w:ilvl="3" w:tplc="04090001">
      <w:start w:val="1"/>
      <w:numFmt w:val="bullet"/>
      <w:lvlText w:val=""/>
      <w:lvlJc w:val="left"/>
      <w:pPr>
        <w:ind w:left="3628" w:hanging="360"/>
      </w:pPr>
      <w:rPr>
        <w:rFonts w:ascii="Symbol" w:hAnsi="Symbol" w:hint="default"/>
      </w:rPr>
    </w:lvl>
    <w:lvl w:ilvl="4" w:tplc="04090003">
      <w:start w:val="1"/>
      <w:numFmt w:val="bullet"/>
      <w:lvlText w:val="o"/>
      <w:lvlJc w:val="left"/>
      <w:pPr>
        <w:ind w:left="4348" w:hanging="360"/>
      </w:pPr>
      <w:rPr>
        <w:rFonts w:ascii="Courier New" w:hAnsi="Courier New" w:hint="default"/>
      </w:rPr>
    </w:lvl>
    <w:lvl w:ilvl="5" w:tplc="04090005">
      <w:start w:val="1"/>
      <w:numFmt w:val="bullet"/>
      <w:lvlText w:val=""/>
      <w:lvlJc w:val="left"/>
      <w:pPr>
        <w:ind w:left="5068" w:hanging="360"/>
      </w:pPr>
      <w:rPr>
        <w:rFonts w:ascii="Wingdings" w:hAnsi="Wingdings" w:hint="default"/>
      </w:rPr>
    </w:lvl>
    <w:lvl w:ilvl="6" w:tplc="04090001">
      <w:start w:val="1"/>
      <w:numFmt w:val="bullet"/>
      <w:lvlText w:val=""/>
      <w:lvlJc w:val="left"/>
      <w:pPr>
        <w:ind w:left="5788" w:hanging="360"/>
      </w:pPr>
      <w:rPr>
        <w:rFonts w:ascii="Symbol" w:hAnsi="Symbol" w:hint="default"/>
      </w:rPr>
    </w:lvl>
    <w:lvl w:ilvl="7" w:tplc="04090003">
      <w:start w:val="1"/>
      <w:numFmt w:val="bullet"/>
      <w:lvlText w:val="o"/>
      <w:lvlJc w:val="left"/>
      <w:pPr>
        <w:ind w:left="6508" w:hanging="360"/>
      </w:pPr>
      <w:rPr>
        <w:rFonts w:ascii="Courier New" w:hAnsi="Courier New" w:hint="default"/>
      </w:rPr>
    </w:lvl>
    <w:lvl w:ilvl="8" w:tplc="04090005">
      <w:start w:val="1"/>
      <w:numFmt w:val="bullet"/>
      <w:lvlText w:val=""/>
      <w:lvlJc w:val="left"/>
      <w:pPr>
        <w:ind w:left="7228" w:hanging="360"/>
      </w:pPr>
      <w:rPr>
        <w:rFonts w:ascii="Wingdings" w:hAnsi="Wingdings" w:hint="default"/>
      </w:rPr>
    </w:lvl>
  </w:abstractNum>
  <w:abstractNum w:abstractNumId="20">
    <w:nsid w:val="425A26C2"/>
    <w:multiLevelType w:val="hybridMultilevel"/>
    <w:tmpl w:val="22009B10"/>
    <w:lvl w:ilvl="0" w:tplc="04090001">
      <w:start w:val="1"/>
      <w:numFmt w:val="bullet"/>
      <w:pStyle w:val="E-PVO-natevanje1"/>
      <w:lvlText w:val=""/>
      <w:lvlJc w:val="left"/>
      <w:pPr>
        <w:tabs>
          <w:tab w:val="num" w:pos="567"/>
        </w:tabs>
        <w:ind w:left="567" w:hanging="567"/>
      </w:pPr>
      <w:rPr>
        <w:rFonts w:ascii="Symbol" w:hAnsi="Symbol" w:hint="default"/>
        <w:sz w:val="16"/>
      </w:rPr>
    </w:lvl>
    <w:lvl w:ilvl="1" w:tplc="04090003">
      <w:numFmt w:val="bullet"/>
      <w:lvlText w:val="-"/>
      <w:lvlJc w:val="left"/>
      <w:pPr>
        <w:tabs>
          <w:tab w:val="num" w:pos="2220"/>
        </w:tabs>
        <w:ind w:left="2220" w:hanging="1140"/>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42C301F8"/>
    <w:multiLevelType w:val="multilevel"/>
    <w:tmpl w:val="E3886CBE"/>
    <w:lvl w:ilvl="0">
      <w:start w:val="1"/>
      <w:numFmt w:val="upperLetter"/>
      <w:pStyle w:val="AnhA"/>
      <w:suff w:val="nothing"/>
      <w:lvlText w:val="Annex %1"/>
      <w:lvlJc w:val="center"/>
      <w:pPr>
        <w:ind w:left="0" w:firstLine="590"/>
      </w:pPr>
      <w:rPr>
        <w:rFonts w:ascii="Arial" w:hAnsi="Arial" w:cs="Arial" w:hint="default"/>
        <w:b/>
        <w:bCs/>
        <w:i w:val="0"/>
        <w:iCs w:val="0"/>
        <w:caps w:val="0"/>
        <w:smallCaps w:val="0"/>
        <w:strike w:val="0"/>
        <w:dstrike w:val="0"/>
        <w:vanish w:val="0"/>
        <w:webHidden w:val="0"/>
        <w:color w:val="000000"/>
        <w:spacing w:val="0"/>
        <w:kern w:val="0"/>
        <w:position w:val="0"/>
        <w:sz w:val="28"/>
        <w:szCs w:val="28"/>
        <w:u w:val="none"/>
        <w:effect w:val="none"/>
        <w:vertAlign w:val="baseline"/>
        <w:specVanish w:val="0"/>
      </w:rPr>
    </w:lvl>
    <w:lvl w:ilvl="1">
      <w:start w:val="1"/>
      <w:numFmt w:val="decimal"/>
      <w:pStyle w:val="AnhA1"/>
      <w:lvlText w:val="%1.%2"/>
      <w:lvlJc w:val="left"/>
      <w:pPr>
        <w:tabs>
          <w:tab w:val="num" w:pos="624"/>
        </w:tabs>
        <w:ind w:left="624" w:hanging="624"/>
      </w:pPr>
      <w:rPr>
        <w:rFonts w:ascii="Arial" w:hAnsi="Arial" w:cs="Arial" w:hint="default"/>
        <w:b/>
        <w:bCs/>
        <w:i w:val="0"/>
        <w:iCs w:val="0"/>
        <w:sz w:val="24"/>
        <w:szCs w:val="24"/>
      </w:rPr>
    </w:lvl>
    <w:lvl w:ilvl="2">
      <w:start w:val="1"/>
      <w:numFmt w:val="decimal"/>
      <w:pStyle w:val="AnhA11"/>
      <w:lvlText w:val="%1.%2.%3"/>
      <w:lvlJc w:val="left"/>
      <w:pPr>
        <w:tabs>
          <w:tab w:val="num" w:pos="794"/>
        </w:tabs>
        <w:ind w:left="794" w:hanging="794"/>
      </w:pPr>
      <w:rPr>
        <w:rFonts w:ascii="Arial" w:hAnsi="Arial" w:cs="Arial" w:hint="default"/>
        <w:b/>
        <w:bCs/>
        <w:i w:val="0"/>
        <w:iCs w:val="0"/>
        <w:sz w:val="22"/>
        <w:szCs w:val="22"/>
      </w:rPr>
    </w:lvl>
    <w:lvl w:ilvl="3">
      <w:start w:val="1"/>
      <w:numFmt w:val="decimal"/>
      <w:pStyle w:val="AnhA111"/>
      <w:lvlText w:val="%1.%2.%3.%4"/>
      <w:lvlJc w:val="left"/>
      <w:pPr>
        <w:tabs>
          <w:tab w:val="num" w:pos="907"/>
        </w:tabs>
        <w:ind w:left="907" w:hanging="907"/>
      </w:pPr>
      <w:rPr>
        <w:rFonts w:ascii="Arial" w:hAnsi="Arial" w:cs="Arial" w:hint="default"/>
        <w:b/>
        <w:bCs/>
        <w:i w:val="0"/>
        <w:iCs w:val="0"/>
        <w:sz w:val="20"/>
        <w:szCs w:val="20"/>
      </w:rPr>
    </w:lvl>
    <w:lvl w:ilvl="4">
      <w:start w:val="1"/>
      <w:numFmt w:val="decimal"/>
      <w:pStyle w:val="AnhA1111"/>
      <w:lvlText w:val="%1.%2.%3.%4.%5"/>
      <w:lvlJc w:val="left"/>
      <w:pPr>
        <w:tabs>
          <w:tab w:val="num" w:pos="1134"/>
        </w:tabs>
        <w:ind w:left="1134" w:hanging="1134"/>
      </w:pPr>
      <w:rPr>
        <w:rFonts w:ascii="Arial" w:hAnsi="Arial" w:cs="Arial" w:hint="default"/>
        <w:b/>
        <w:bCs/>
        <w:i w:val="0"/>
        <w:iCs w:val="0"/>
        <w:sz w:val="20"/>
        <w:szCs w:val="20"/>
      </w:rPr>
    </w:lvl>
    <w:lvl w:ilvl="5">
      <w:start w:val="1"/>
      <w:numFmt w:val="decimal"/>
      <w:pStyle w:val="AnhA11111"/>
      <w:lvlText w:val="%1.%2.%3.%4.%5.%6"/>
      <w:lvlJc w:val="left"/>
      <w:pPr>
        <w:tabs>
          <w:tab w:val="num" w:pos="1247"/>
        </w:tabs>
        <w:ind w:left="1247" w:hanging="1247"/>
      </w:pPr>
      <w:rPr>
        <w:rFonts w:ascii="Arial" w:hAnsi="Arial" w:cs="Arial" w:hint="default"/>
        <w:b/>
        <w:bCs/>
        <w:i w:val="0"/>
        <w:iCs w:val="0"/>
        <w:sz w:val="20"/>
        <w:szCs w:val="20"/>
      </w:rPr>
    </w:lvl>
    <w:lvl w:ilvl="6">
      <w:start w:val="1"/>
      <w:numFmt w:val="decimal"/>
      <w:pStyle w:val="AnhA111111"/>
      <w:lvlText w:val="%1.%2.%3.%4.%5.%6.%7"/>
      <w:lvlJc w:val="left"/>
      <w:pPr>
        <w:tabs>
          <w:tab w:val="num" w:pos="1418"/>
        </w:tabs>
        <w:ind w:left="1418" w:hanging="1418"/>
      </w:pPr>
      <w:rPr>
        <w:rFonts w:ascii="Arial" w:hAnsi="Arial" w:cs="Arial" w:hint="default"/>
        <w:b/>
        <w:bCs/>
        <w:i w:val="0"/>
        <w:iCs w:val="0"/>
        <w:sz w:val="20"/>
        <w:szCs w:val="20"/>
      </w:rPr>
    </w:lvl>
    <w:lvl w:ilvl="7">
      <w:start w:val="1"/>
      <w:numFmt w:val="decimal"/>
      <w:pStyle w:val="AnhA1111111"/>
      <w:lvlText w:val="%1.%2.%3.%4.%5.%6.%7.%8"/>
      <w:lvlJc w:val="left"/>
      <w:pPr>
        <w:tabs>
          <w:tab w:val="num" w:pos="1644"/>
        </w:tabs>
        <w:ind w:left="1644" w:hanging="1644"/>
      </w:pPr>
      <w:rPr>
        <w:rFonts w:ascii="Arial" w:hAnsi="Arial" w:cs="Arial" w:hint="default"/>
        <w:b/>
        <w:bCs/>
        <w:i w:val="0"/>
        <w:iCs w:val="0"/>
        <w:sz w:val="20"/>
        <w:szCs w:val="20"/>
      </w:rPr>
    </w:lvl>
    <w:lvl w:ilvl="8">
      <w:start w:val="1"/>
      <w:numFmt w:val="decimal"/>
      <w:pStyle w:val="AnhA11111111"/>
      <w:lvlText w:val="%1.%2.%3.%4.%5.%6.%7.%8.%9"/>
      <w:lvlJc w:val="left"/>
      <w:pPr>
        <w:tabs>
          <w:tab w:val="num" w:pos="1814"/>
        </w:tabs>
        <w:ind w:left="1814" w:hanging="1814"/>
      </w:pPr>
      <w:rPr>
        <w:rFonts w:ascii="Arial" w:hAnsi="Arial" w:cs="Arial" w:hint="default"/>
        <w:b/>
        <w:bCs/>
        <w:i w:val="0"/>
        <w:iCs w:val="0"/>
        <w:sz w:val="20"/>
        <w:szCs w:val="20"/>
      </w:rPr>
    </w:lvl>
  </w:abstractNum>
  <w:abstractNum w:abstractNumId="22">
    <w:nsid w:val="43781980"/>
    <w:multiLevelType w:val="hybridMultilevel"/>
    <w:tmpl w:val="FC90EAEA"/>
    <w:lvl w:ilvl="0" w:tplc="2DE4E198">
      <w:numFmt w:val="bullet"/>
      <w:lvlText w:val="-"/>
      <w:lvlJc w:val="left"/>
      <w:pPr>
        <w:tabs>
          <w:tab w:val="num" w:pos="0"/>
        </w:tabs>
        <w:ind w:left="454" w:hanging="227"/>
      </w:pPr>
      <w:rPr>
        <w:rFonts w:ascii="Tahoma" w:eastAsia="Times New Roman" w:hAnsi="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501678D"/>
    <w:multiLevelType w:val="multilevel"/>
    <w:tmpl w:val="D480AADE"/>
    <w:lvl w:ilvl="0">
      <w:start w:val="2"/>
      <w:numFmt w:val="decimal"/>
      <w:lvlText w:val="%1"/>
      <w:lvlJc w:val="left"/>
      <w:pPr>
        <w:ind w:left="525" w:hanging="525"/>
      </w:pPr>
      <w:rPr>
        <w:rFonts w:hint="default"/>
      </w:rPr>
    </w:lvl>
    <w:lvl w:ilvl="1">
      <w:start w:val="5"/>
      <w:numFmt w:val="decimal"/>
      <w:lvlText w:val="%1.%2"/>
      <w:lvlJc w:val="left"/>
      <w:pPr>
        <w:ind w:left="705" w:hanging="525"/>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4">
    <w:nsid w:val="460D2494"/>
    <w:multiLevelType w:val="hybridMultilevel"/>
    <w:tmpl w:val="03FE9288"/>
    <w:lvl w:ilvl="0" w:tplc="0409000B">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462F3EF2"/>
    <w:multiLevelType w:val="singleLevel"/>
    <w:tmpl w:val="64243B92"/>
    <w:lvl w:ilvl="0">
      <w:start w:val="2"/>
      <w:numFmt w:val="bullet"/>
      <w:lvlText w:val="-"/>
      <w:lvlJc w:val="left"/>
      <w:pPr>
        <w:tabs>
          <w:tab w:val="num" w:pos="360"/>
        </w:tabs>
        <w:ind w:left="360" w:hanging="360"/>
      </w:pPr>
      <w:rPr>
        <w:rFonts w:hint="default"/>
      </w:rPr>
    </w:lvl>
  </w:abstractNum>
  <w:abstractNum w:abstractNumId="26">
    <w:nsid w:val="46C00A22"/>
    <w:multiLevelType w:val="multilevel"/>
    <w:tmpl w:val="B09CBFC4"/>
    <w:lvl w:ilvl="0">
      <w:start w:val="1"/>
      <w:numFmt w:val="decimal"/>
      <w:lvlText w:val="%1."/>
      <w:lvlJc w:val="left"/>
      <w:pPr>
        <w:tabs>
          <w:tab w:val="num" w:pos="720"/>
        </w:tabs>
        <w:ind w:left="720" w:hanging="360"/>
      </w:pPr>
      <w:rPr>
        <w:rFonts w:hint="default"/>
      </w:rPr>
    </w:lvl>
    <w:lvl w:ilvl="1">
      <w:start w:val="5"/>
      <w:numFmt w:val="decimal"/>
      <w:isLgl/>
      <w:lvlText w:val="%1.%2"/>
      <w:lvlJc w:val="left"/>
      <w:pPr>
        <w:ind w:left="885" w:hanging="525"/>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47676FE3"/>
    <w:multiLevelType w:val="hybridMultilevel"/>
    <w:tmpl w:val="2AF8D2C4"/>
    <w:lvl w:ilvl="0" w:tplc="0409000B">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49767085"/>
    <w:multiLevelType w:val="hybridMultilevel"/>
    <w:tmpl w:val="ECE6E49E"/>
    <w:lvl w:ilvl="0" w:tplc="0409000B">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4A3337DA"/>
    <w:multiLevelType w:val="hybridMultilevel"/>
    <w:tmpl w:val="DBBC6C86"/>
    <w:lvl w:ilvl="0" w:tplc="DD2EBDA6">
      <w:start w:val="1"/>
      <w:numFmt w:val="bullet"/>
      <w:lvlText w:val=""/>
      <w:lvlJc w:val="left"/>
      <w:pPr>
        <w:tabs>
          <w:tab w:val="num" w:pos="2340"/>
        </w:tabs>
        <w:ind w:left="2376" w:hanging="216"/>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4F564CAA"/>
    <w:multiLevelType w:val="hybridMultilevel"/>
    <w:tmpl w:val="B628C888"/>
    <w:lvl w:ilvl="0" w:tplc="B4F0E0E2">
      <w:start w:val="1"/>
      <w:numFmt w:val="bullet"/>
      <w:pStyle w:val="Heading1-SK"/>
      <w:lvlText w:val=""/>
      <w:lvlJc w:val="left"/>
      <w:pPr>
        <w:tabs>
          <w:tab w:val="num" w:pos="720"/>
        </w:tabs>
        <w:ind w:left="680" w:hanging="453"/>
      </w:pPr>
      <w:rPr>
        <w:rFonts w:ascii="Wingdings" w:hAnsi="Wingdings" w:hint="default"/>
      </w:rPr>
    </w:lvl>
    <w:lvl w:ilvl="1" w:tplc="04090003">
      <w:start w:val="1"/>
      <w:numFmt w:val="bullet"/>
      <w:pStyle w:val="StyleHeading2Italic"/>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1">
    <w:nsid w:val="4FB052FB"/>
    <w:multiLevelType w:val="hybridMultilevel"/>
    <w:tmpl w:val="3C24AEE4"/>
    <w:lvl w:ilvl="0" w:tplc="0409000B">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504F1B9B"/>
    <w:multiLevelType w:val="hybridMultilevel"/>
    <w:tmpl w:val="94B44CE8"/>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3">
    <w:nsid w:val="50980D8D"/>
    <w:multiLevelType w:val="hybridMultilevel"/>
    <w:tmpl w:val="37ECDD26"/>
    <w:lvl w:ilvl="0" w:tplc="2DE4E198">
      <w:numFmt w:val="bullet"/>
      <w:lvlText w:val="-"/>
      <w:lvlJc w:val="left"/>
      <w:pPr>
        <w:tabs>
          <w:tab w:val="num" w:pos="493"/>
        </w:tabs>
        <w:ind w:left="947" w:hanging="227"/>
      </w:pPr>
      <w:rPr>
        <w:rFonts w:ascii="Tahoma" w:eastAsia="Times New Roman" w:hAnsi="Tahoma"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5AFF3C19"/>
    <w:multiLevelType w:val="multilevel"/>
    <w:tmpl w:val="A2307E10"/>
    <w:lvl w:ilvl="0">
      <w:start w:val="1"/>
      <w:numFmt w:val="bullet"/>
      <w:pStyle w:val="Bodytext-Bullet"/>
      <w:lvlText w:val=""/>
      <w:lvlJc w:val="left"/>
      <w:pPr>
        <w:tabs>
          <w:tab w:val="num" w:pos="850"/>
        </w:tabs>
        <w:ind w:left="851" w:hanging="284"/>
      </w:pPr>
      <w:rPr>
        <w:rFonts w:ascii="Wingdings" w:hAnsi="Wingdings" w:hint="default"/>
        <w:sz w:val="22"/>
      </w:rPr>
    </w:lvl>
    <w:lvl w:ilvl="1">
      <w:start w:val="1"/>
      <w:numFmt w:val="bullet"/>
      <w:lvlText w:val=""/>
      <w:lvlJc w:val="left"/>
      <w:pPr>
        <w:tabs>
          <w:tab w:val="num" w:pos="1418"/>
        </w:tabs>
        <w:ind w:left="1418" w:hanging="284"/>
      </w:pPr>
      <w:rPr>
        <w:rFonts w:ascii="Wingdings 3" w:hAnsi="Wingdings 3" w:hint="default"/>
      </w:rPr>
    </w:lvl>
    <w:lvl w:ilvl="2">
      <w:start w:val="1"/>
      <w:numFmt w:val="bullet"/>
      <w:lvlText w:val="▪"/>
      <w:lvlJc w:val="left"/>
      <w:pPr>
        <w:tabs>
          <w:tab w:val="num" w:pos="2103"/>
        </w:tabs>
        <w:ind w:left="2103" w:hanging="360"/>
      </w:pPr>
      <w:rPr>
        <w:rFonts w:ascii="Times New Roman" w:hAnsi="Times New Roman" w:hint="default"/>
      </w:rPr>
    </w:lvl>
    <w:lvl w:ilvl="3">
      <w:start w:val="1"/>
      <w:numFmt w:val="bullet"/>
      <w:lvlText w:val=""/>
      <w:lvlJc w:val="left"/>
      <w:pPr>
        <w:tabs>
          <w:tab w:val="num" w:pos="2823"/>
        </w:tabs>
        <w:ind w:left="2823" w:hanging="360"/>
      </w:pPr>
      <w:rPr>
        <w:rFonts w:ascii="Symbol" w:hAnsi="Symbol" w:hint="default"/>
      </w:rPr>
    </w:lvl>
    <w:lvl w:ilvl="4">
      <w:start w:val="1"/>
      <w:numFmt w:val="bullet"/>
      <w:lvlText w:val="o"/>
      <w:lvlJc w:val="left"/>
      <w:pPr>
        <w:tabs>
          <w:tab w:val="num" w:pos="3543"/>
        </w:tabs>
        <w:ind w:left="3543" w:hanging="360"/>
      </w:pPr>
      <w:rPr>
        <w:rFonts w:ascii="Courier New" w:hAnsi="Courier New" w:hint="default"/>
      </w:rPr>
    </w:lvl>
    <w:lvl w:ilvl="5">
      <w:start w:val="1"/>
      <w:numFmt w:val="bullet"/>
      <w:lvlText w:val=""/>
      <w:lvlJc w:val="left"/>
      <w:pPr>
        <w:tabs>
          <w:tab w:val="num" w:pos="4263"/>
        </w:tabs>
        <w:ind w:left="4263" w:hanging="360"/>
      </w:pPr>
      <w:rPr>
        <w:rFonts w:ascii="Wingdings" w:hAnsi="Wingdings" w:hint="default"/>
      </w:rPr>
    </w:lvl>
    <w:lvl w:ilvl="6">
      <w:start w:val="1"/>
      <w:numFmt w:val="bullet"/>
      <w:lvlText w:val=""/>
      <w:lvlJc w:val="left"/>
      <w:pPr>
        <w:tabs>
          <w:tab w:val="num" w:pos="4983"/>
        </w:tabs>
        <w:ind w:left="4983" w:hanging="360"/>
      </w:pPr>
      <w:rPr>
        <w:rFonts w:ascii="Symbol" w:hAnsi="Symbol" w:hint="default"/>
      </w:rPr>
    </w:lvl>
    <w:lvl w:ilvl="7">
      <w:start w:val="1"/>
      <w:numFmt w:val="bullet"/>
      <w:lvlText w:val="o"/>
      <w:lvlJc w:val="left"/>
      <w:pPr>
        <w:tabs>
          <w:tab w:val="num" w:pos="5703"/>
        </w:tabs>
        <w:ind w:left="5703" w:hanging="360"/>
      </w:pPr>
      <w:rPr>
        <w:rFonts w:ascii="Courier New" w:hAnsi="Courier New" w:hint="default"/>
      </w:rPr>
    </w:lvl>
    <w:lvl w:ilvl="8">
      <w:start w:val="1"/>
      <w:numFmt w:val="bullet"/>
      <w:lvlText w:val=""/>
      <w:lvlJc w:val="left"/>
      <w:pPr>
        <w:tabs>
          <w:tab w:val="num" w:pos="6423"/>
        </w:tabs>
        <w:ind w:left="6423" w:hanging="360"/>
      </w:pPr>
      <w:rPr>
        <w:rFonts w:ascii="Wingdings" w:hAnsi="Wingdings" w:hint="default"/>
      </w:rPr>
    </w:lvl>
  </w:abstractNum>
  <w:abstractNum w:abstractNumId="35">
    <w:nsid w:val="5B033B83"/>
    <w:multiLevelType w:val="hybridMultilevel"/>
    <w:tmpl w:val="9C4CADC6"/>
    <w:lvl w:ilvl="0" w:tplc="2C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B73271E"/>
    <w:multiLevelType w:val="hybridMultilevel"/>
    <w:tmpl w:val="8D1E5CD4"/>
    <w:lvl w:ilvl="0" w:tplc="9B660816">
      <w:numFmt w:val="bullet"/>
      <w:lvlText w:val="-"/>
      <w:lvlJc w:val="left"/>
      <w:pPr>
        <w:ind w:left="81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649F699B"/>
    <w:multiLevelType w:val="hybridMultilevel"/>
    <w:tmpl w:val="48A67732"/>
    <w:lvl w:ilvl="0" w:tplc="0409000F">
      <w:start w:val="1"/>
      <w:numFmt w:val="decimal"/>
      <w:lvlText w:val="%1."/>
      <w:lvlJc w:val="left"/>
      <w:pPr>
        <w:tabs>
          <w:tab w:val="num" w:pos="900"/>
        </w:tabs>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64E32EAD"/>
    <w:multiLevelType w:val="hybridMultilevel"/>
    <w:tmpl w:val="66A4F9B8"/>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6C097369"/>
    <w:multiLevelType w:val="hybridMultilevel"/>
    <w:tmpl w:val="F49242A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6F0B3D71"/>
    <w:multiLevelType w:val="hybridMultilevel"/>
    <w:tmpl w:val="6066BD96"/>
    <w:lvl w:ilvl="0" w:tplc="6FA68B60">
      <w:start w:val="2"/>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20C765D"/>
    <w:multiLevelType w:val="hybridMultilevel"/>
    <w:tmpl w:val="28CEF23E"/>
    <w:lvl w:ilvl="0" w:tplc="2DE4E198">
      <w:numFmt w:val="bullet"/>
      <w:lvlText w:val="-"/>
      <w:lvlJc w:val="left"/>
      <w:pPr>
        <w:tabs>
          <w:tab w:val="num" w:pos="0"/>
        </w:tabs>
        <w:ind w:left="454" w:hanging="227"/>
      </w:pPr>
      <w:rPr>
        <w:rFonts w:ascii="Tahoma" w:eastAsia="Times New Roman" w:hAnsi="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59A6805"/>
    <w:multiLevelType w:val="hybridMultilevel"/>
    <w:tmpl w:val="F410C17E"/>
    <w:lvl w:ilvl="0" w:tplc="B8F28E24">
      <w:start w:val="7"/>
      <w:numFmt w:val="decimal"/>
      <w:lvlText w:val="%1."/>
      <w:lvlJc w:val="left"/>
      <w:pPr>
        <w:tabs>
          <w:tab w:val="num" w:pos="810"/>
        </w:tabs>
        <w:ind w:left="810" w:hanging="360"/>
      </w:pPr>
      <w:rPr>
        <w:rFonts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70122F3"/>
    <w:multiLevelType w:val="multilevel"/>
    <w:tmpl w:val="27DED6F6"/>
    <w:lvl w:ilvl="0">
      <w:start w:val="2"/>
      <w:numFmt w:val="decimal"/>
      <w:lvlText w:val="%1."/>
      <w:lvlJc w:val="left"/>
      <w:pPr>
        <w:ind w:left="720" w:hanging="360"/>
      </w:pPr>
    </w:lvl>
    <w:lvl w:ilvl="1">
      <w:start w:val="3"/>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4">
    <w:nsid w:val="77F66C03"/>
    <w:multiLevelType w:val="hybridMultilevel"/>
    <w:tmpl w:val="E814D44C"/>
    <w:lvl w:ilvl="0" w:tplc="0409000B">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78AC4085"/>
    <w:multiLevelType w:val="multilevel"/>
    <w:tmpl w:val="C62E8196"/>
    <w:lvl w:ilvl="0">
      <w:start w:val="1"/>
      <w:numFmt w:val="decimal"/>
      <w:pStyle w:val="StyleHeading1Bold"/>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nsid w:val="7B0C59EA"/>
    <w:multiLevelType w:val="hybridMultilevel"/>
    <w:tmpl w:val="6E148284"/>
    <w:lvl w:ilvl="0" w:tplc="3DFAEE92">
      <w:start w:val="1"/>
      <w:numFmt w:val="bullet"/>
      <w:lvlText w:val="•"/>
      <w:lvlJc w:val="left"/>
      <w:pPr>
        <w:tabs>
          <w:tab w:val="num" w:pos="1004"/>
        </w:tabs>
        <w:ind w:left="550" w:firstLine="170"/>
      </w:pPr>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nsid w:val="7D516F97"/>
    <w:multiLevelType w:val="hybridMultilevel"/>
    <w:tmpl w:val="8B2464E6"/>
    <w:lvl w:ilvl="0" w:tplc="A91AF8E0">
      <w:numFmt w:val="bullet"/>
      <w:lvlText w:val="-"/>
      <w:lvlJc w:val="left"/>
      <w:pPr>
        <w:ind w:left="720" w:hanging="36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nsid w:val="7E857FE9"/>
    <w:multiLevelType w:val="hybridMultilevel"/>
    <w:tmpl w:val="A9046A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FAE007D"/>
    <w:multiLevelType w:val="hybridMultilevel"/>
    <w:tmpl w:val="CC8CBD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2"/>
  </w:num>
  <w:num w:numId="3">
    <w:abstractNumId w:val="30"/>
  </w:num>
  <w:num w:numId="4">
    <w:abstractNumId w:val="5"/>
  </w:num>
  <w:num w:numId="5">
    <w:abstractNumId w:val="20"/>
  </w:num>
  <w:num w:numId="6">
    <w:abstractNumId w:val="6"/>
  </w:num>
  <w:num w:numId="7">
    <w:abstractNumId w:val="45"/>
  </w:num>
  <w:num w:numId="8">
    <w:abstractNumId w:val="9"/>
  </w:num>
  <w:num w:numId="9">
    <w:abstractNumId w:val="0"/>
  </w:num>
  <w:num w:numId="10">
    <w:abstractNumId w:val="25"/>
  </w:num>
  <w:num w:numId="11">
    <w:abstractNumId w:val="2"/>
  </w:num>
  <w:num w:numId="12">
    <w:abstractNumId w:val="17"/>
  </w:num>
  <w:num w:numId="13">
    <w:abstractNumId w:val="32"/>
  </w:num>
  <w:num w:numId="14">
    <w:abstractNumId w:val="34"/>
  </w:num>
  <w:num w:numId="15">
    <w:abstractNumId w:val="27"/>
  </w:num>
  <w:num w:numId="16">
    <w:abstractNumId w:val="28"/>
  </w:num>
  <w:num w:numId="17">
    <w:abstractNumId w:val="8"/>
  </w:num>
  <w:num w:numId="18">
    <w:abstractNumId w:val="24"/>
  </w:num>
  <w:num w:numId="19">
    <w:abstractNumId w:val="19"/>
  </w:num>
  <w:num w:numId="20">
    <w:abstractNumId w:val="44"/>
  </w:num>
  <w:num w:numId="21">
    <w:abstractNumId w:val="31"/>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48"/>
  </w:num>
  <w:num w:numId="25">
    <w:abstractNumId w:val="49"/>
  </w:num>
  <w:num w:numId="26">
    <w:abstractNumId w:val="18"/>
  </w:num>
  <w:num w:numId="27">
    <w:abstractNumId w:val="13"/>
  </w:num>
  <w:num w:numId="28">
    <w:abstractNumId w:val="46"/>
  </w:num>
  <w:num w:numId="29">
    <w:abstractNumId w:val="33"/>
  </w:num>
  <w:num w:numId="30">
    <w:abstractNumId w:val="26"/>
  </w:num>
  <w:num w:numId="31">
    <w:abstractNumId w:val="22"/>
  </w:num>
  <w:num w:numId="32">
    <w:abstractNumId w:val="11"/>
  </w:num>
  <w:num w:numId="33">
    <w:abstractNumId w:val="3"/>
  </w:num>
  <w:num w:numId="34">
    <w:abstractNumId w:val="41"/>
  </w:num>
  <w:num w:numId="35">
    <w:abstractNumId w:val="23"/>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num>
  <w:num w:numId="52">
    <w:abstractNumId w:val="20"/>
  </w:num>
  <w:num w:numId="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4"/>
  </w:num>
  <w:num w:numId="5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143362"/>
  </w:hdrShapeDefaults>
  <w:footnotePr>
    <w:footnote w:id="0"/>
    <w:footnote w:id="1"/>
  </w:footnotePr>
  <w:endnotePr>
    <w:endnote w:id="0"/>
    <w:endnote w:id="1"/>
  </w:endnotePr>
  <w:compat/>
  <w:rsids>
    <w:rsidRoot w:val="002B2635"/>
    <w:rsid w:val="000016CA"/>
    <w:rsid w:val="000021EF"/>
    <w:rsid w:val="000034A0"/>
    <w:rsid w:val="0000604A"/>
    <w:rsid w:val="000124AA"/>
    <w:rsid w:val="00012E01"/>
    <w:rsid w:val="00013354"/>
    <w:rsid w:val="00016410"/>
    <w:rsid w:val="000164D2"/>
    <w:rsid w:val="00016759"/>
    <w:rsid w:val="0001685A"/>
    <w:rsid w:val="00021D8A"/>
    <w:rsid w:val="000242A4"/>
    <w:rsid w:val="00024FB2"/>
    <w:rsid w:val="0003093A"/>
    <w:rsid w:val="00031A66"/>
    <w:rsid w:val="00031AC8"/>
    <w:rsid w:val="00031B45"/>
    <w:rsid w:val="00032007"/>
    <w:rsid w:val="00032666"/>
    <w:rsid w:val="00033FDB"/>
    <w:rsid w:val="00036213"/>
    <w:rsid w:val="00036301"/>
    <w:rsid w:val="00036C13"/>
    <w:rsid w:val="00036E10"/>
    <w:rsid w:val="00037CEA"/>
    <w:rsid w:val="0004192A"/>
    <w:rsid w:val="000423C1"/>
    <w:rsid w:val="00042843"/>
    <w:rsid w:val="00042B5A"/>
    <w:rsid w:val="00050473"/>
    <w:rsid w:val="0005077A"/>
    <w:rsid w:val="000535B7"/>
    <w:rsid w:val="00053723"/>
    <w:rsid w:val="00054A3B"/>
    <w:rsid w:val="00055768"/>
    <w:rsid w:val="0005658F"/>
    <w:rsid w:val="00056D13"/>
    <w:rsid w:val="000600A8"/>
    <w:rsid w:val="00060176"/>
    <w:rsid w:val="00060BC8"/>
    <w:rsid w:val="00060EF7"/>
    <w:rsid w:val="00063A15"/>
    <w:rsid w:val="0007035C"/>
    <w:rsid w:val="0007697C"/>
    <w:rsid w:val="0007742B"/>
    <w:rsid w:val="000825C8"/>
    <w:rsid w:val="000831B2"/>
    <w:rsid w:val="00086CD0"/>
    <w:rsid w:val="00087578"/>
    <w:rsid w:val="00087AE3"/>
    <w:rsid w:val="00090824"/>
    <w:rsid w:val="0009285D"/>
    <w:rsid w:val="000945EC"/>
    <w:rsid w:val="00094D2D"/>
    <w:rsid w:val="00096B9D"/>
    <w:rsid w:val="00097B94"/>
    <w:rsid w:val="000A00FF"/>
    <w:rsid w:val="000A028B"/>
    <w:rsid w:val="000A1660"/>
    <w:rsid w:val="000A1B85"/>
    <w:rsid w:val="000A4F63"/>
    <w:rsid w:val="000A56EC"/>
    <w:rsid w:val="000A6CC7"/>
    <w:rsid w:val="000B332C"/>
    <w:rsid w:val="000B618F"/>
    <w:rsid w:val="000B6250"/>
    <w:rsid w:val="000B6BE0"/>
    <w:rsid w:val="000B7ECB"/>
    <w:rsid w:val="000C02CA"/>
    <w:rsid w:val="000C3637"/>
    <w:rsid w:val="000C4339"/>
    <w:rsid w:val="000C5730"/>
    <w:rsid w:val="000C698C"/>
    <w:rsid w:val="000D0922"/>
    <w:rsid w:val="000D09FB"/>
    <w:rsid w:val="000D280E"/>
    <w:rsid w:val="000D43A9"/>
    <w:rsid w:val="000D5593"/>
    <w:rsid w:val="000D7A6B"/>
    <w:rsid w:val="000D7EB3"/>
    <w:rsid w:val="000E0AF4"/>
    <w:rsid w:val="000E168F"/>
    <w:rsid w:val="000E2F2A"/>
    <w:rsid w:val="000E3C41"/>
    <w:rsid w:val="000E4039"/>
    <w:rsid w:val="000E4697"/>
    <w:rsid w:val="000E6052"/>
    <w:rsid w:val="000F0C65"/>
    <w:rsid w:val="000F1B1D"/>
    <w:rsid w:val="000F1C6C"/>
    <w:rsid w:val="000F2025"/>
    <w:rsid w:val="000F26F7"/>
    <w:rsid w:val="000F2AC5"/>
    <w:rsid w:val="000F2DE5"/>
    <w:rsid w:val="000F429D"/>
    <w:rsid w:val="000F5CFB"/>
    <w:rsid w:val="000F5ED5"/>
    <w:rsid w:val="000F660C"/>
    <w:rsid w:val="000F69B4"/>
    <w:rsid w:val="00101CBB"/>
    <w:rsid w:val="0010271A"/>
    <w:rsid w:val="0010408F"/>
    <w:rsid w:val="0010458F"/>
    <w:rsid w:val="00104800"/>
    <w:rsid w:val="00105B29"/>
    <w:rsid w:val="00105C7E"/>
    <w:rsid w:val="001075C4"/>
    <w:rsid w:val="00107821"/>
    <w:rsid w:val="0011096B"/>
    <w:rsid w:val="00112796"/>
    <w:rsid w:val="00114172"/>
    <w:rsid w:val="001150A0"/>
    <w:rsid w:val="00115A8E"/>
    <w:rsid w:val="00117880"/>
    <w:rsid w:val="001241DD"/>
    <w:rsid w:val="00124FFF"/>
    <w:rsid w:val="00125ACE"/>
    <w:rsid w:val="00131E9C"/>
    <w:rsid w:val="001328AD"/>
    <w:rsid w:val="00132D98"/>
    <w:rsid w:val="001351F7"/>
    <w:rsid w:val="00136768"/>
    <w:rsid w:val="001369A3"/>
    <w:rsid w:val="0014099D"/>
    <w:rsid w:val="0014163F"/>
    <w:rsid w:val="001432E0"/>
    <w:rsid w:val="00144890"/>
    <w:rsid w:val="00144F78"/>
    <w:rsid w:val="00151158"/>
    <w:rsid w:val="00152309"/>
    <w:rsid w:val="00154F6E"/>
    <w:rsid w:val="00155307"/>
    <w:rsid w:val="00155643"/>
    <w:rsid w:val="00155F9F"/>
    <w:rsid w:val="0015721F"/>
    <w:rsid w:val="00157B6C"/>
    <w:rsid w:val="001625F7"/>
    <w:rsid w:val="00162E17"/>
    <w:rsid w:val="00163A20"/>
    <w:rsid w:val="001640CD"/>
    <w:rsid w:val="00167829"/>
    <w:rsid w:val="00170A84"/>
    <w:rsid w:val="001727B2"/>
    <w:rsid w:val="001729C9"/>
    <w:rsid w:val="001764A0"/>
    <w:rsid w:val="0017759B"/>
    <w:rsid w:val="0018404A"/>
    <w:rsid w:val="001902E6"/>
    <w:rsid w:val="00190E1B"/>
    <w:rsid w:val="00191E11"/>
    <w:rsid w:val="00191F7C"/>
    <w:rsid w:val="00192CEE"/>
    <w:rsid w:val="00196D49"/>
    <w:rsid w:val="001A1398"/>
    <w:rsid w:val="001A3BA7"/>
    <w:rsid w:val="001A7AEE"/>
    <w:rsid w:val="001B0CE2"/>
    <w:rsid w:val="001B1542"/>
    <w:rsid w:val="001B2823"/>
    <w:rsid w:val="001B3C43"/>
    <w:rsid w:val="001B4CA8"/>
    <w:rsid w:val="001B781D"/>
    <w:rsid w:val="001C08C1"/>
    <w:rsid w:val="001C13FF"/>
    <w:rsid w:val="001C2969"/>
    <w:rsid w:val="001C2A21"/>
    <w:rsid w:val="001C421C"/>
    <w:rsid w:val="001D1E2B"/>
    <w:rsid w:val="001D2EAF"/>
    <w:rsid w:val="001D473E"/>
    <w:rsid w:val="001D4FE8"/>
    <w:rsid w:val="001D74DD"/>
    <w:rsid w:val="001E1C7C"/>
    <w:rsid w:val="001E1EF7"/>
    <w:rsid w:val="001E5052"/>
    <w:rsid w:val="001E50F3"/>
    <w:rsid w:val="001E6B22"/>
    <w:rsid w:val="001E6DCD"/>
    <w:rsid w:val="001E70AF"/>
    <w:rsid w:val="001E7E63"/>
    <w:rsid w:val="001F092A"/>
    <w:rsid w:val="001F2F18"/>
    <w:rsid w:val="001F3287"/>
    <w:rsid w:val="001F4783"/>
    <w:rsid w:val="001F6900"/>
    <w:rsid w:val="001F7C11"/>
    <w:rsid w:val="002007C8"/>
    <w:rsid w:val="00205EDB"/>
    <w:rsid w:val="00206221"/>
    <w:rsid w:val="00206EA9"/>
    <w:rsid w:val="002102E2"/>
    <w:rsid w:val="0021177A"/>
    <w:rsid w:val="002119F1"/>
    <w:rsid w:val="00211ACB"/>
    <w:rsid w:val="00212C0F"/>
    <w:rsid w:val="00213A94"/>
    <w:rsid w:val="00214863"/>
    <w:rsid w:val="00214D78"/>
    <w:rsid w:val="002158C3"/>
    <w:rsid w:val="00216302"/>
    <w:rsid w:val="00220959"/>
    <w:rsid w:val="00222105"/>
    <w:rsid w:val="0022283E"/>
    <w:rsid w:val="0022334F"/>
    <w:rsid w:val="00223984"/>
    <w:rsid w:val="0023115A"/>
    <w:rsid w:val="00231513"/>
    <w:rsid w:val="00231752"/>
    <w:rsid w:val="00233376"/>
    <w:rsid w:val="00235156"/>
    <w:rsid w:val="00236FAA"/>
    <w:rsid w:val="002421D8"/>
    <w:rsid w:val="00244AF1"/>
    <w:rsid w:val="00244DE1"/>
    <w:rsid w:val="0024508D"/>
    <w:rsid w:val="00251554"/>
    <w:rsid w:val="0025239B"/>
    <w:rsid w:val="00252933"/>
    <w:rsid w:val="002532F3"/>
    <w:rsid w:val="00253564"/>
    <w:rsid w:val="0025480E"/>
    <w:rsid w:val="0025573F"/>
    <w:rsid w:val="0025695A"/>
    <w:rsid w:val="002576A4"/>
    <w:rsid w:val="00260879"/>
    <w:rsid w:val="00260C8D"/>
    <w:rsid w:val="002611DD"/>
    <w:rsid w:val="0026571B"/>
    <w:rsid w:val="002672FB"/>
    <w:rsid w:val="002678C2"/>
    <w:rsid w:val="00270B60"/>
    <w:rsid w:val="00271146"/>
    <w:rsid w:val="002712A5"/>
    <w:rsid w:val="002716C6"/>
    <w:rsid w:val="00271C36"/>
    <w:rsid w:val="00274292"/>
    <w:rsid w:val="00274D1F"/>
    <w:rsid w:val="002759BE"/>
    <w:rsid w:val="00277014"/>
    <w:rsid w:val="0028066F"/>
    <w:rsid w:val="0028479C"/>
    <w:rsid w:val="00285568"/>
    <w:rsid w:val="0028599B"/>
    <w:rsid w:val="002865C9"/>
    <w:rsid w:val="002872D5"/>
    <w:rsid w:val="00290892"/>
    <w:rsid w:val="002924A0"/>
    <w:rsid w:val="00292909"/>
    <w:rsid w:val="00294D24"/>
    <w:rsid w:val="002959D0"/>
    <w:rsid w:val="00296426"/>
    <w:rsid w:val="0029660C"/>
    <w:rsid w:val="002A2812"/>
    <w:rsid w:val="002A2DC0"/>
    <w:rsid w:val="002A3010"/>
    <w:rsid w:val="002A33FC"/>
    <w:rsid w:val="002A3E64"/>
    <w:rsid w:val="002A411B"/>
    <w:rsid w:val="002A462B"/>
    <w:rsid w:val="002A6E47"/>
    <w:rsid w:val="002A77FE"/>
    <w:rsid w:val="002B08E5"/>
    <w:rsid w:val="002B2635"/>
    <w:rsid w:val="002B5D49"/>
    <w:rsid w:val="002B6253"/>
    <w:rsid w:val="002B6EC1"/>
    <w:rsid w:val="002B7F8E"/>
    <w:rsid w:val="002C0B42"/>
    <w:rsid w:val="002C126C"/>
    <w:rsid w:val="002C3737"/>
    <w:rsid w:val="002C4C4B"/>
    <w:rsid w:val="002C6AAF"/>
    <w:rsid w:val="002C6F5D"/>
    <w:rsid w:val="002C78C0"/>
    <w:rsid w:val="002D0C3C"/>
    <w:rsid w:val="002D0E20"/>
    <w:rsid w:val="002D20B7"/>
    <w:rsid w:val="002D2C67"/>
    <w:rsid w:val="002D2F4C"/>
    <w:rsid w:val="002D49A7"/>
    <w:rsid w:val="002D52A3"/>
    <w:rsid w:val="002D59AD"/>
    <w:rsid w:val="002D7515"/>
    <w:rsid w:val="002D7880"/>
    <w:rsid w:val="002E221F"/>
    <w:rsid w:val="002E3287"/>
    <w:rsid w:val="002E49BA"/>
    <w:rsid w:val="002E5520"/>
    <w:rsid w:val="002E7421"/>
    <w:rsid w:val="002E7C8E"/>
    <w:rsid w:val="002F3989"/>
    <w:rsid w:val="002F4B9D"/>
    <w:rsid w:val="002F4BAE"/>
    <w:rsid w:val="002F64AD"/>
    <w:rsid w:val="002F708B"/>
    <w:rsid w:val="002F777A"/>
    <w:rsid w:val="003019FA"/>
    <w:rsid w:val="003043BB"/>
    <w:rsid w:val="003043CC"/>
    <w:rsid w:val="0030499A"/>
    <w:rsid w:val="0030540B"/>
    <w:rsid w:val="003058CE"/>
    <w:rsid w:val="0030676E"/>
    <w:rsid w:val="0030769D"/>
    <w:rsid w:val="00310D20"/>
    <w:rsid w:val="00310D77"/>
    <w:rsid w:val="00312D11"/>
    <w:rsid w:val="00313148"/>
    <w:rsid w:val="003146CF"/>
    <w:rsid w:val="00316A69"/>
    <w:rsid w:val="00316B76"/>
    <w:rsid w:val="00317961"/>
    <w:rsid w:val="00317F63"/>
    <w:rsid w:val="003225CE"/>
    <w:rsid w:val="00322D69"/>
    <w:rsid w:val="003236E8"/>
    <w:rsid w:val="00323FFB"/>
    <w:rsid w:val="003254C4"/>
    <w:rsid w:val="003263A8"/>
    <w:rsid w:val="00331D10"/>
    <w:rsid w:val="0033221D"/>
    <w:rsid w:val="00332CD8"/>
    <w:rsid w:val="00334B5E"/>
    <w:rsid w:val="00335505"/>
    <w:rsid w:val="00335E2B"/>
    <w:rsid w:val="00340A68"/>
    <w:rsid w:val="00343229"/>
    <w:rsid w:val="00343A3F"/>
    <w:rsid w:val="00345244"/>
    <w:rsid w:val="003468DA"/>
    <w:rsid w:val="003500A4"/>
    <w:rsid w:val="003514E6"/>
    <w:rsid w:val="00353670"/>
    <w:rsid w:val="00355791"/>
    <w:rsid w:val="003569C3"/>
    <w:rsid w:val="00356FC4"/>
    <w:rsid w:val="003574F1"/>
    <w:rsid w:val="003578A0"/>
    <w:rsid w:val="0036188A"/>
    <w:rsid w:val="003621E0"/>
    <w:rsid w:val="003625BE"/>
    <w:rsid w:val="003628F6"/>
    <w:rsid w:val="0036493C"/>
    <w:rsid w:val="003666E1"/>
    <w:rsid w:val="003675AD"/>
    <w:rsid w:val="00370DDD"/>
    <w:rsid w:val="0037273B"/>
    <w:rsid w:val="00373736"/>
    <w:rsid w:val="00373C65"/>
    <w:rsid w:val="00374638"/>
    <w:rsid w:val="0037493F"/>
    <w:rsid w:val="00377258"/>
    <w:rsid w:val="0038010E"/>
    <w:rsid w:val="003902F8"/>
    <w:rsid w:val="00390D80"/>
    <w:rsid w:val="00391365"/>
    <w:rsid w:val="00394C11"/>
    <w:rsid w:val="00395EC0"/>
    <w:rsid w:val="003A12B2"/>
    <w:rsid w:val="003A2855"/>
    <w:rsid w:val="003A571C"/>
    <w:rsid w:val="003A6F3A"/>
    <w:rsid w:val="003B00F5"/>
    <w:rsid w:val="003B07FF"/>
    <w:rsid w:val="003B1E7D"/>
    <w:rsid w:val="003B2667"/>
    <w:rsid w:val="003B2DE7"/>
    <w:rsid w:val="003B5E9F"/>
    <w:rsid w:val="003B6EDE"/>
    <w:rsid w:val="003B6FD0"/>
    <w:rsid w:val="003B70DB"/>
    <w:rsid w:val="003B7469"/>
    <w:rsid w:val="003B7C2D"/>
    <w:rsid w:val="003C0A53"/>
    <w:rsid w:val="003C0BF1"/>
    <w:rsid w:val="003C0DBF"/>
    <w:rsid w:val="003C12E4"/>
    <w:rsid w:val="003C3746"/>
    <w:rsid w:val="003C3A53"/>
    <w:rsid w:val="003C4F84"/>
    <w:rsid w:val="003C7D21"/>
    <w:rsid w:val="003C7F3D"/>
    <w:rsid w:val="003D0692"/>
    <w:rsid w:val="003D114F"/>
    <w:rsid w:val="003D1163"/>
    <w:rsid w:val="003D43D2"/>
    <w:rsid w:val="003D69AA"/>
    <w:rsid w:val="003E0E8F"/>
    <w:rsid w:val="003E14EA"/>
    <w:rsid w:val="003E1AE2"/>
    <w:rsid w:val="003E287C"/>
    <w:rsid w:val="003E45D3"/>
    <w:rsid w:val="003E61A8"/>
    <w:rsid w:val="003E6B87"/>
    <w:rsid w:val="003E6D12"/>
    <w:rsid w:val="003E729C"/>
    <w:rsid w:val="003E7A27"/>
    <w:rsid w:val="003F0674"/>
    <w:rsid w:val="003F0AB0"/>
    <w:rsid w:val="003F50BE"/>
    <w:rsid w:val="003F66AF"/>
    <w:rsid w:val="003F6D56"/>
    <w:rsid w:val="003F739E"/>
    <w:rsid w:val="00400F23"/>
    <w:rsid w:val="00401AAC"/>
    <w:rsid w:val="004048E2"/>
    <w:rsid w:val="00404D40"/>
    <w:rsid w:val="00410D90"/>
    <w:rsid w:val="00412BE8"/>
    <w:rsid w:val="00413771"/>
    <w:rsid w:val="004149C1"/>
    <w:rsid w:val="00414D8D"/>
    <w:rsid w:val="00420EB9"/>
    <w:rsid w:val="004218C8"/>
    <w:rsid w:val="00421D4E"/>
    <w:rsid w:val="004249D7"/>
    <w:rsid w:val="00424E43"/>
    <w:rsid w:val="00424E67"/>
    <w:rsid w:val="004254AD"/>
    <w:rsid w:val="00426086"/>
    <w:rsid w:val="00426902"/>
    <w:rsid w:val="00426DB3"/>
    <w:rsid w:val="00431CF2"/>
    <w:rsid w:val="00433570"/>
    <w:rsid w:val="00433B79"/>
    <w:rsid w:val="0043408C"/>
    <w:rsid w:val="00434CDF"/>
    <w:rsid w:val="004351AF"/>
    <w:rsid w:val="00441C99"/>
    <w:rsid w:val="004444F8"/>
    <w:rsid w:val="004459E6"/>
    <w:rsid w:val="00450D6A"/>
    <w:rsid w:val="0045130B"/>
    <w:rsid w:val="004533A7"/>
    <w:rsid w:val="00455339"/>
    <w:rsid w:val="004556C3"/>
    <w:rsid w:val="00456979"/>
    <w:rsid w:val="0045734D"/>
    <w:rsid w:val="00460239"/>
    <w:rsid w:val="00460BCE"/>
    <w:rsid w:val="0046246C"/>
    <w:rsid w:val="00465688"/>
    <w:rsid w:val="00465918"/>
    <w:rsid w:val="00465B74"/>
    <w:rsid w:val="00465FEE"/>
    <w:rsid w:val="0046782F"/>
    <w:rsid w:val="0047242C"/>
    <w:rsid w:val="004765C5"/>
    <w:rsid w:val="0048146E"/>
    <w:rsid w:val="00483AC1"/>
    <w:rsid w:val="004861C7"/>
    <w:rsid w:val="00487050"/>
    <w:rsid w:val="0049038D"/>
    <w:rsid w:val="00490E17"/>
    <w:rsid w:val="00493D16"/>
    <w:rsid w:val="00494F7F"/>
    <w:rsid w:val="004956C9"/>
    <w:rsid w:val="00495C72"/>
    <w:rsid w:val="004A0860"/>
    <w:rsid w:val="004A1F26"/>
    <w:rsid w:val="004A72E4"/>
    <w:rsid w:val="004B5B6B"/>
    <w:rsid w:val="004B744D"/>
    <w:rsid w:val="004C1729"/>
    <w:rsid w:val="004C247A"/>
    <w:rsid w:val="004C2531"/>
    <w:rsid w:val="004C3A03"/>
    <w:rsid w:val="004C4E19"/>
    <w:rsid w:val="004C531A"/>
    <w:rsid w:val="004C74CE"/>
    <w:rsid w:val="004C7FFA"/>
    <w:rsid w:val="004D4245"/>
    <w:rsid w:val="004D471F"/>
    <w:rsid w:val="004D6333"/>
    <w:rsid w:val="004D7482"/>
    <w:rsid w:val="004D7652"/>
    <w:rsid w:val="004D7CC2"/>
    <w:rsid w:val="004E0E90"/>
    <w:rsid w:val="004E14A7"/>
    <w:rsid w:val="004E21DB"/>
    <w:rsid w:val="004E358A"/>
    <w:rsid w:val="004E671E"/>
    <w:rsid w:val="004E6AC0"/>
    <w:rsid w:val="004E724E"/>
    <w:rsid w:val="004F04D1"/>
    <w:rsid w:val="004F04DA"/>
    <w:rsid w:val="004F3EFB"/>
    <w:rsid w:val="004F50F8"/>
    <w:rsid w:val="004F575D"/>
    <w:rsid w:val="004F5EB8"/>
    <w:rsid w:val="005004C6"/>
    <w:rsid w:val="005017FD"/>
    <w:rsid w:val="00502E49"/>
    <w:rsid w:val="00504AAC"/>
    <w:rsid w:val="00505735"/>
    <w:rsid w:val="005061A4"/>
    <w:rsid w:val="00510262"/>
    <w:rsid w:val="00512FDF"/>
    <w:rsid w:val="00513234"/>
    <w:rsid w:val="00516D39"/>
    <w:rsid w:val="00520221"/>
    <w:rsid w:val="00520D89"/>
    <w:rsid w:val="0052177B"/>
    <w:rsid w:val="0052279A"/>
    <w:rsid w:val="005232F3"/>
    <w:rsid w:val="00523ECA"/>
    <w:rsid w:val="00525BBF"/>
    <w:rsid w:val="005263F1"/>
    <w:rsid w:val="00526A4F"/>
    <w:rsid w:val="005315C6"/>
    <w:rsid w:val="005315C9"/>
    <w:rsid w:val="00531F42"/>
    <w:rsid w:val="005362A4"/>
    <w:rsid w:val="00537101"/>
    <w:rsid w:val="00537998"/>
    <w:rsid w:val="005409B7"/>
    <w:rsid w:val="00540F01"/>
    <w:rsid w:val="00541087"/>
    <w:rsid w:val="00543996"/>
    <w:rsid w:val="00543DAB"/>
    <w:rsid w:val="0054791A"/>
    <w:rsid w:val="00547F66"/>
    <w:rsid w:val="005515C4"/>
    <w:rsid w:val="005519B8"/>
    <w:rsid w:val="00554B7D"/>
    <w:rsid w:val="0055551D"/>
    <w:rsid w:val="00555AFF"/>
    <w:rsid w:val="0055750C"/>
    <w:rsid w:val="00557938"/>
    <w:rsid w:val="005647B1"/>
    <w:rsid w:val="00564AEF"/>
    <w:rsid w:val="00565336"/>
    <w:rsid w:val="00565608"/>
    <w:rsid w:val="005658F8"/>
    <w:rsid w:val="00566E50"/>
    <w:rsid w:val="005678D2"/>
    <w:rsid w:val="00567944"/>
    <w:rsid w:val="005700E7"/>
    <w:rsid w:val="005722A3"/>
    <w:rsid w:val="00574C89"/>
    <w:rsid w:val="005770B2"/>
    <w:rsid w:val="005771B2"/>
    <w:rsid w:val="005777E7"/>
    <w:rsid w:val="00577EFA"/>
    <w:rsid w:val="00581B53"/>
    <w:rsid w:val="00582792"/>
    <w:rsid w:val="00582C71"/>
    <w:rsid w:val="00583226"/>
    <w:rsid w:val="00583A0A"/>
    <w:rsid w:val="0058486C"/>
    <w:rsid w:val="00584BCE"/>
    <w:rsid w:val="00586872"/>
    <w:rsid w:val="00587850"/>
    <w:rsid w:val="005905F6"/>
    <w:rsid w:val="00590705"/>
    <w:rsid w:val="00593797"/>
    <w:rsid w:val="005949E2"/>
    <w:rsid w:val="00596469"/>
    <w:rsid w:val="005978A3"/>
    <w:rsid w:val="005A0DF7"/>
    <w:rsid w:val="005A0E0A"/>
    <w:rsid w:val="005A3680"/>
    <w:rsid w:val="005A38B5"/>
    <w:rsid w:val="005A5878"/>
    <w:rsid w:val="005A669B"/>
    <w:rsid w:val="005B019B"/>
    <w:rsid w:val="005B035E"/>
    <w:rsid w:val="005B2623"/>
    <w:rsid w:val="005B2C79"/>
    <w:rsid w:val="005B6FFA"/>
    <w:rsid w:val="005B7368"/>
    <w:rsid w:val="005C019A"/>
    <w:rsid w:val="005C2B25"/>
    <w:rsid w:val="005C38DB"/>
    <w:rsid w:val="005C5EF8"/>
    <w:rsid w:val="005C63C3"/>
    <w:rsid w:val="005C669E"/>
    <w:rsid w:val="005D1284"/>
    <w:rsid w:val="005D147C"/>
    <w:rsid w:val="005D20DF"/>
    <w:rsid w:val="005D2CC6"/>
    <w:rsid w:val="005D66A1"/>
    <w:rsid w:val="005D77D0"/>
    <w:rsid w:val="005D7EA0"/>
    <w:rsid w:val="005E30C5"/>
    <w:rsid w:val="005E38A6"/>
    <w:rsid w:val="005E4ED0"/>
    <w:rsid w:val="005E64F8"/>
    <w:rsid w:val="005F1BDB"/>
    <w:rsid w:val="005F24D5"/>
    <w:rsid w:val="005F440C"/>
    <w:rsid w:val="005F456F"/>
    <w:rsid w:val="005F6152"/>
    <w:rsid w:val="00600E57"/>
    <w:rsid w:val="00603875"/>
    <w:rsid w:val="00603BF8"/>
    <w:rsid w:val="006043C2"/>
    <w:rsid w:val="006046A7"/>
    <w:rsid w:val="00604915"/>
    <w:rsid w:val="00604C1F"/>
    <w:rsid w:val="00605CC0"/>
    <w:rsid w:val="00606A2E"/>
    <w:rsid w:val="00610DB0"/>
    <w:rsid w:val="0061141C"/>
    <w:rsid w:val="006127B9"/>
    <w:rsid w:val="00612D78"/>
    <w:rsid w:val="00613447"/>
    <w:rsid w:val="0061427B"/>
    <w:rsid w:val="006161D0"/>
    <w:rsid w:val="0061683D"/>
    <w:rsid w:val="0061695A"/>
    <w:rsid w:val="0061774C"/>
    <w:rsid w:val="00621297"/>
    <w:rsid w:val="00624B13"/>
    <w:rsid w:val="006251E3"/>
    <w:rsid w:val="0062573A"/>
    <w:rsid w:val="00627873"/>
    <w:rsid w:val="00630146"/>
    <w:rsid w:val="0063025C"/>
    <w:rsid w:val="0063332C"/>
    <w:rsid w:val="00633582"/>
    <w:rsid w:val="00635D82"/>
    <w:rsid w:val="0063617F"/>
    <w:rsid w:val="0064392D"/>
    <w:rsid w:val="00643E68"/>
    <w:rsid w:val="0064501B"/>
    <w:rsid w:val="00645052"/>
    <w:rsid w:val="00645260"/>
    <w:rsid w:val="00650174"/>
    <w:rsid w:val="0065025C"/>
    <w:rsid w:val="00650AAC"/>
    <w:rsid w:val="00652548"/>
    <w:rsid w:val="00653160"/>
    <w:rsid w:val="00653657"/>
    <w:rsid w:val="00653803"/>
    <w:rsid w:val="00654306"/>
    <w:rsid w:val="006547D1"/>
    <w:rsid w:val="00655178"/>
    <w:rsid w:val="00655814"/>
    <w:rsid w:val="00660689"/>
    <w:rsid w:val="006612CC"/>
    <w:rsid w:val="0066190E"/>
    <w:rsid w:val="00662157"/>
    <w:rsid w:val="00662E1C"/>
    <w:rsid w:val="00665EF5"/>
    <w:rsid w:val="00667FE8"/>
    <w:rsid w:val="00670CB0"/>
    <w:rsid w:val="00670D94"/>
    <w:rsid w:val="0067352A"/>
    <w:rsid w:val="00673751"/>
    <w:rsid w:val="00674894"/>
    <w:rsid w:val="00674C07"/>
    <w:rsid w:val="00683B06"/>
    <w:rsid w:val="00684AA4"/>
    <w:rsid w:val="00684EE6"/>
    <w:rsid w:val="00685AFA"/>
    <w:rsid w:val="00686DC4"/>
    <w:rsid w:val="006901E1"/>
    <w:rsid w:val="00691F10"/>
    <w:rsid w:val="00692213"/>
    <w:rsid w:val="00692792"/>
    <w:rsid w:val="00692A1F"/>
    <w:rsid w:val="006931DE"/>
    <w:rsid w:val="00694CA7"/>
    <w:rsid w:val="00694D30"/>
    <w:rsid w:val="006950A2"/>
    <w:rsid w:val="00695A79"/>
    <w:rsid w:val="00696D01"/>
    <w:rsid w:val="006A3913"/>
    <w:rsid w:val="006A442F"/>
    <w:rsid w:val="006A620A"/>
    <w:rsid w:val="006B0DE0"/>
    <w:rsid w:val="006B1460"/>
    <w:rsid w:val="006B1772"/>
    <w:rsid w:val="006B1D77"/>
    <w:rsid w:val="006B1E91"/>
    <w:rsid w:val="006B2ACB"/>
    <w:rsid w:val="006B2AD8"/>
    <w:rsid w:val="006B480E"/>
    <w:rsid w:val="006B508A"/>
    <w:rsid w:val="006B5E71"/>
    <w:rsid w:val="006B68FE"/>
    <w:rsid w:val="006B799D"/>
    <w:rsid w:val="006C032E"/>
    <w:rsid w:val="006C1F49"/>
    <w:rsid w:val="006C2077"/>
    <w:rsid w:val="006C39B9"/>
    <w:rsid w:val="006C62D1"/>
    <w:rsid w:val="006D5916"/>
    <w:rsid w:val="006D6E5A"/>
    <w:rsid w:val="006E018E"/>
    <w:rsid w:val="006E1A0D"/>
    <w:rsid w:val="006E287B"/>
    <w:rsid w:val="006E2DE0"/>
    <w:rsid w:val="006E3366"/>
    <w:rsid w:val="006E5D7D"/>
    <w:rsid w:val="006E6A6D"/>
    <w:rsid w:val="006E6C29"/>
    <w:rsid w:val="006F05F0"/>
    <w:rsid w:val="006F1B79"/>
    <w:rsid w:val="006F2BA9"/>
    <w:rsid w:val="00703057"/>
    <w:rsid w:val="007053A4"/>
    <w:rsid w:val="00706648"/>
    <w:rsid w:val="00710D46"/>
    <w:rsid w:val="00712A4F"/>
    <w:rsid w:val="00714F21"/>
    <w:rsid w:val="007160FB"/>
    <w:rsid w:val="00716CE7"/>
    <w:rsid w:val="00717558"/>
    <w:rsid w:val="007249AB"/>
    <w:rsid w:val="007255FB"/>
    <w:rsid w:val="00726428"/>
    <w:rsid w:val="00726CAB"/>
    <w:rsid w:val="00726F34"/>
    <w:rsid w:val="00730000"/>
    <w:rsid w:val="00730524"/>
    <w:rsid w:val="00731D3D"/>
    <w:rsid w:val="00732ED7"/>
    <w:rsid w:val="00733BCE"/>
    <w:rsid w:val="007342C5"/>
    <w:rsid w:val="0073496A"/>
    <w:rsid w:val="00735A63"/>
    <w:rsid w:val="007401F0"/>
    <w:rsid w:val="007403B4"/>
    <w:rsid w:val="00740F20"/>
    <w:rsid w:val="00741731"/>
    <w:rsid w:val="00743D6E"/>
    <w:rsid w:val="00745B4E"/>
    <w:rsid w:val="00745FCC"/>
    <w:rsid w:val="00747484"/>
    <w:rsid w:val="007477A5"/>
    <w:rsid w:val="00750DC3"/>
    <w:rsid w:val="00752D82"/>
    <w:rsid w:val="00755DE0"/>
    <w:rsid w:val="00756857"/>
    <w:rsid w:val="0076072A"/>
    <w:rsid w:val="007607EF"/>
    <w:rsid w:val="007607F6"/>
    <w:rsid w:val="00762270"/>
    <w:rsid w:val="007635EA"/>
    <w:rsid w:val="00767EB7"/>
    <w:rsid w:val="0077075A"/>
    <w:rsid w:val="00770966"/>
    <w:rsid w:val="00771528"/>
    <w:rsid w:val="00771CBF"/>
    <w:rsid w:val="00772870"/>
    <w:rsid w:val="00774FAF"/>
    <w:rsid w:val="00781008"/>
    <w:rsid w:val="007835FE"/>
    <w:rsid w:val="007840C6"/>
    <w:rsid w:val="0078498D"/>
    <w:rsid w:val="00785D93"/>
    <w:rsid w:val="00786804"/>
    <w:rsid w:val="00786E84"/>
    <w:rsid w:val="0078770E"/>
    <w:rsid w:val="00790442"/>
    <w:rsid w:val="0079183C"/>
    <w:rsid w:val="00791D6B"/>
    <w:rsid w:val="0079260A"/>
    <w:rsid w:val="00793113"/>
    <w:rsid w:val="00794028"/>
    <w:rsid w:val="007951DB"/>
    <w:rsid w:val="0079608F"/>
    <w:rsid w:val="00796291"/>
    <w:rsid w:val="00796B3F"/>
    <w:rsid w:val="00796B7B"/>
    <w:rsid w:val="007A04E4"/>
    <w:rsid w:val="007A0B14"/>
    <w:rsid w:val="007A1B29"/>
    <w:rsid w:val="007A3210"/>
    <w:rsid w:val="007A41A4"/>
    <w:rsid w:val="007A4A35"/>
    <w:rsid w:val="007A705A"/>
    <w:rsid w:val="007A7812"/>
    <w:rsid w:val="007B0461"/>
    <w:rsid w:val="007B085D"/>
    <w:rsid w:val="007B0DBC"/>
    <w:rsid w:val="007B2A5B"/>
    <w:rsid w:val="007B6AB5"/>
    <w:rsid w:val="007C2C10"/>
    <w:rsid w:val="007C522A"/>
    <w:rsid w:val="007C55A0"/>
    <w:rsid w:val="007C5D76"/>
    <w:rsid w:val="007C6C81"/>
    <w:rsid w:val="007D0185"/>
    <w:rsid w:val="007D0BD0"/>
    <w:rsid w:val="007D135B"/>
    <w:rsid w:val="007D15A5"/>
    <w:rsid w:val="007D1871"/>
    <w:rsid w:val="007D2050"/>
    <w:rsid w:val="007D2475"/>
    <w:rsid w:val="007D36A6"/>
    <w:rsid w:val="007D4348"/>
    <w:rsid w:val="007D4456"/>
    <w:rsid w:val="007D549C"/>
    <w:rsid w:val="007D6C2A"/>
    <w:rsid w:val="007D7B7B"/>
    <w:rsid w:val="007E0D11"/>
    <w:rsid w:val="007E3291"/>
    <w:rsid w:val="007E3486"/>
    <w:rsid w:val="007E451E"/>
    <w:rsid w:val="007E479B"/>
    <w:rsid w:val="007E4C13"/>
    <w:rsid w:val="007E5A6B"/>
    <w:rsid w:val="007E70A7"/>
    <w:rsid w:val="007E7B83"/>
    <w:rsid w:val="007F1004"/>
    <w:rsid w:val="007F229F"/>
    <w:rsid w:val="007F7BEE"/>
    <w:rsid w:val="00800E4D"/>
    <w:rsid w:val="00806AD0"/>
    <w:rsid w:val="00810E50"/>
    <w:rsid w:val="008135C6"/>
    <w:rsid w:val="00814508"/>
    <w:rsid w:val="00817741"/>
    <w:rsid w:val="008213FB"/>
    <w:rsid w:val="00821603"/>
    <w:rsid w:val="00821D12"/>
    <w:rsid w:val="0082313E"/>
    <w:rsid w:val="0082326C"/>
    <w:rsid w:val="0082339D"/>
    <w:rsid w:val="0082645F"/>
    <w:rsid w:val="008268A7"/>
    <w:rsid w:val="00835C1E"/>
    <w:rsid w:val="00837561"/>
    <w:rsid w:val="00837A43"/>
    <w:rsid w:val="00837F5C"/>
    <w:rsid w:val="008410AF"/>
    <w:rsid w:val="00841320"/>
    <w:rsid w:val="00842F27"/>
    <w:rsid w:val="00842F58"/>
    <w:rsid w:val="008446A3"/>
    <w:rsid w:val="00845291"/>
    <w:rsid w:val="008459A0"/>
    <w:rsid w:val="00846D7D"/>
    <w:rsid w:val="00846FDB"/>
    <w:rsid w:val="00850056"/>
    <w:rsid w:val="00851AA1"/>
    <w:rsid w:val="00852650"/>
    <w:rsid w:val="008528C9"/>
    <w:rsid w:val="008550BF"/>
    <w:rsid w:val="0085556F"/>
    <w:rsid w:val="008560E9"/>
    <w:rsid w:val="008561F9"/>
    <w:rsid w:val="00857A0B"/>
    <w:rsid w:val="00860329"/>
    <w:rsid w:val="00861A09"/>
    <w:rsid w:val="00865FD3"/>
    <w:rsid w:val="008718AD"/>
    <w:rsid w:val="00873AE8"/>
    <w:rsid w:val="008740EB"/>
    <w:rsid w:val="00876791"/>
    <w:rsid w:val="0088095B"/>
    <w:rsid w:val="00882F79"/>
    <w:rsid w:val="00884521"/>
    <w:rsid w:val="00885634"/>
    <w:rsid w:val="00886BB5"/>
    <w:rsid w:val="00887E98"/>
    <w:rsid w:val="00894076"/>
    <w:rsid w:val="00897B67"/>
    <w:rsid w:val="008A008A"/>
    <w:rsid w:val="008A03BD"/>
    <w:rsid w:val="008A3080"/>
    <w:rsid w:val="008A71B2"/>
    <w:rsid w:val="008A71C1"/>
    <w:rsid w:val="008B01AE"/>
    <w:rsid w:val="008B1BAE"/>
    <w:rsid w:val="008B2C78"/>
    <w:rsid w:val="008B4156"/>
    <w:rsid w:val="008B4160"/>
    <w:rsid w:val="008B5D7E"/>
    <w:rsid w:val="008B664F"/>
    <w:rsid w:val="008B677D"/>
    <w:rsid w:val="008C0588"/>
    <w:rsid w:val="008C20FC"/>
    <w:rsid w:val="008C3059"/>
    <w:rsid w:val="008C45F6"/>
    <w:rsid w:val="008D00EF"/>
    <w:rsid w:val="008D0786"/>
    <w:rsid w:val="008D124A"/>
    <w:rsid w:val="008D1680"/>
    <w:rsid w:val="008D26B2"/>
    <w:rsid w:val="008D32FA"/>
    <w:rsid w:val="008D3AA1"/>
    <w:rsid w:val="008E14DF"/>
    <w:rsid w:val="008E53AB"/>
    <w:rsid w:val="008E53BD"/>
    <w:rsid w:val="008E5BA8"/>
    <w:rsid w:val="008E5EAF"/>
    <w:rsid w:val="008E7E03"/>
    <w:rsid w:val="008F035F"/>
    <w:rsid w:val="008F26BE"/>
    <w:rsid w:val="008F622A"/>
    <w:rsid w:val="008F62B7"/>
    <w:rsid w:val="008F6D66"/>
    <w:rsid w:val="008F6E05"/>
    <w:rsid w:val="008F73E7"/>
    <w:rsid w:val="00902576"/>
    <w:rsid w:val="00905B80"/>
    <w:rsid w:val="009107C6"/>
    <w:rsid w:val="00910B4E"/>
    <w:rsid w:val="00911EC7"/>
    <w:rsid w:val="00912771"/>
    <w:rsid w:val="00913407"/>
    <w:rsid w:val="0091524F"/>
    <w:rsid w:val="0091674C"/>
    <w:rsid w:val="00916B6B"/>
    <w:rsid w:val="0091710A"/>
    <w:rsid w:val="009173C3"/>
    <w:rsid w:val="00917535"/>
    <w:rsid w:val="00920B85"/>
    <w:rsid w:val="00922599"/>
    <w:rsid w:val="00922847"/>
    <w:rsid w:val="00922D10"/>
    <w:rsid w:val="009230CA"/>
    <w:rsid w:val="00923172"/>
    <w:rsid w:val="00924B01"/>
    <w:rsid w:val="00925969"/>
    <w:rsid w:val="00931F02"/>
    <w:rsid w:val="00932411"/>
    <w:rsid w:val="009339DA"/>
    <w:rsid w:val="00933C9E"/>
    <w:rsid w:val="00934F37"/>
    <w:rsid w:val="009365C6"/>
    <w:rsid w:val="009402AB"/>
    <w:rsid w:val="0094126E"/>
    <w:rsid w:val="00942EC1"/>
    <w:rsid w:val="00943648"/>
    <w:rsid w:val="009437F3"/>
    <w:rsid w:val="00947CF3"/>
    <w:rsid w:val="00951713"/>
    <w:rsid w:val="00952236"/>
    <w:rsid w:val="00954E07"/>
    <w:rsid w:val="00955AF4"/>
    <w:rsid w:val="0095664F"/>
    <w:rsid w:val="00960CAF"/>
    <w:rsid w:val="00963A89"/>
    <w:rsid w:val="00966D89"/>
    <w:rsid w:val="009678B5"/>
    <w:rsid w:val="00967A38"/>
    <w:rsid w:val="00970541"/>
    <w:rsid w:val="0097106D"/>
    <w:rsid w:val="0097218D"/>
    <w:rsid w:val="00973CFC"/>
    <w:rsid w:val="00975952"/>
    <w:rsid w:val="00975B37"/>
    <w:rsid w:val="0097731F"/>
    <w:rsid w:val="00977FB7"/>
    <w:rsid w:val="009830F7"/>
    <w:rsid w:val="009841DF"/>
    <w:rsid w:val="00993A9C"/>
    <w:rsid w:val="00994418"/>
    <w:rsid w:val="00995B20"/>
    <w:rsid w:val="009966BD"/>
    <w:rsid w:val="009A0FC2"/>
    <w:rsid w:val="009A1489"/>
    <w:rsid w:val="009A2DDD"/>
    <w:rsid w:val="009A3260"/>
    <w:rsid w:val="009A6438"/>
    <w:rsid w:val="009A677F"/>
    <w:rsid w:val="009A6E0C"/>
    <w:rsid w:val="009A7358"/>
    <w:rsid w:val="009A7746"/>
    <w:rsid w:val="009B075C"/>
    <w:rsid w:val="009B0AD8"/>
    <w:rsid w:val="009B1514"/>
    <w:rsid w:val="009B184C"/>
    <w:rsid w:val="009B5588"/>
    <w:rsid w:val="009C052D"/>
    <w:rsid w:val="009C084F"/>
    <w:rsid w:val="009C4121"/>
    <w:rsid w:val="009C6389"/>
    <w:rsid w:val="009C6BB9"/>
    <w:rsid w:val="009D4F4F"/>
    <w:rsid w:val="009D4F87"/>
    <w:rsid w:val="009D61C9"/>
    <w:rsid w:val="009D7935"/>
    <w:rsid w:val="009E0788"/>
    <w:rsid w:val="009E0862"/>
    <w:rsid w:val="009E2058"/>
    <w:rsid w:val="009E2339"/>
    <w:rsid w:val="009E3B54"/>
    <w:rsid w:val="009E43AF"/>
    <w:rsid w:val="009E54A7"/>
    <w:rsid w:val="009E5866"/>
    <w:rsid w:val="009E69EF"/>
    <w:rsid w:val="009F15E3"/>
    <w:rsid w:val="009F27BD"/>
    <w:rsid w:val="009F3B96"/>
    <w:rsid w:val="009F3F0F"/>
    <w:rsid w:val="009F7DE3"/>
    <w:rsid w:val="00A006C9"/>
    <w:rsid w:val="00A00828"/>
    <w:rsid w:val="00A01CF3"/>
    <w:rsid w:val="00A02B3F"/>
    <w:rsid w:val="00A04BAB"/>
    <w:rsid w:val="00A07785"/>
    <w:rsid w:val="00A07B59"/>
    <w:rsid w:val="00A15759"/>
    <w:rsid w:val="00A16B25"/>
    <w:rsid w:val="00A17A40"/>
    <w:rsid w:val="00A22C67"/>
    <w:rsid w:val="00A22E7F"/>
    <w:rsid w:val="00A2314D"/>
    <w:rsid w:val="00A232AB"/>
    <w:rsid w:val="00A24251"/>
    <w:rsid w:val="00A24522"/>
    <w:rsid w:val="00A25741"/>
    <w:rsid w:val="00A30AE9"/>
    <w:rsid w:val="00A30B74"/>
    <w:rsid w:val="00A3108B"/>
    <w:rsid w:val="00A33802"/>
    <w:rsid w:val="00A4279C"/>
    <w:rsid w:val="00A4392B"/>
    <w:rsid w:val="00A43A86"/>
    <w:rsid w:val="00A43EEA"/>
    <w:rsid w:val="00A441D7"/>
    <w:rsid w:val="00A449B6"/>
    <w:rsid w:val="00A44D71"/>
    <w:rsid w:val="00A45E2D"/>
    <w:rsid w:val="00A45F1C"/>
    <w:rsid w:val="00A4679C"/>
    <w:rsid w:val="00A515FC"/>
    <w:rsid w:val="00A54DE4"/>
    <w:rsid w:val="00A572FF"/>
    <w:rsid w:val="00A576CB"/>
    <w:rsid w:val="00A60143"/>
    <w:rsid w:val="00A60E32"/>
    <w:rsid w:val="00A63B59"/>
    <w:rsid w:val="00A644E1"/>
    <w:rsid w:val="00A649F4"/>
    <w:rsid w:val="00A654C5"/>
    <w:rsid w:val="00A678FD"/>
    <w:rsid w:val="00A730BC"/>
    <w:rsid w:val="00A74B3A"/>
    <w:rsid w:val="00A75CF1"/>
    <w:rsid w:val="00A776D8"/>
    <w:rsid w:val="00A814FA"/>
    <w:rsid w:val="00A822C2"/>
    <w:rsid w:val="00A824FA"/>
    <w:rsid w:val="00A82B15"/>
    <w:rsid w:val="00A83C9B"/>
    <w:rsid w:val="00A849F8"/>
    <w:rsid w:val="00A8507C"/>
    <w:rsid w:val="00A86C91"/>
    <w:rsid w:val="00A8769F"/>
    <w:rsid w:val="00A87D0B"/>
    <w:rsid w:val="00A90513"/>
    <w:rsid w:val="00A916D9"/>
    <w:rsid w:val="00A91BA8"/>
    <w:rsid w:val="00A94F42"/>
    <w:rsid w:val="00A978AA"/>
    <w:rsid w:val="00A97DB6"/>
    <w:rsid w:val="00AA0612"/>
    <w:rsid w:val="00AA070A"/>
    <w:rsid w:val="00AA0A5C"/>
    <w:rsid w:val="00AA478A"/>
    <w:rsid w:val="00AA656D"/>
    <w:rsid w:val="00AA6E1B"/>
    <w:rsid w:val="00AA7C3D"/>
    <w:rsid w:val="00AB1E83"/>
    <w:rsid w:val="00AB2F8B"/>
    <w:rsid w:val="00AB36A2"/>
    <w:rsid w:val="00AB47BF"/>
    <w:rsid w:val="00AB4BBE"/>
    <w:rsid w:val="00AB537A"/>
    <w:rsid w:val="00AB5866"/>
    <w:rsid w:val="00AB62B0"/>
    <w:rsid w:val="00AC18AF"/>
    <w:rsid w:val="00AC1926"/>
    <w:rsid w:val="00AC3656"/>
    <w:rsid w:val="00AC4907"/>
    <w:rsid w:val="00AC5898"/>
    <w:rsid w:val="00AC6EE2"/>
    <w:rsid w:val="00AC722A"/>
    <w:rsid w:val="00AD0216"/>
    <w:rsid w:val="00AD225E"/>
    <w:rsid w:val="00AD2433"/>
    <w:rsid w:val="00AD3700"/>
    <w:rsid w:val="00AD6303"/>
    <w:rsid w:val="00AD6353"/>
    <w:rsid w:val="00AD687A"/>
    <w:rsid w:val="00AE1A80"/>
    <w:rsid w:val="00AE2E16"/>
    <w:rsid w:val="00AE310A"/>
    <w:rsid w:val="00AE7313"/>
    <w:rsid w:val="00AF1016"/>
    <w:rsid w:val="00AF1A10"/>
    <w:rsid w:val="00AF5C9C"/>
    <w:rsid w:val="00B02635"/>
    <w:rsid w:val="00B02841"/>
    <w:rsid w:val="00B02B80"/>
    <w:rsid w:val="00B02DFB"/>
    <w:rsid w:val="00B0443E"/>
    <w:rsid w:val="00B05A08"/>
    <w:rsid w:val="00B1002A"/>
    <w:rsid w:val="00B10450"/>
    <w:rsid w:val="00B10A3F"/>
    <w:rsid w:val="00B10F04"/>
    <w:rsid w:val="00B1595F"/>
    <w:rsid w:val="00B15F8A"/>
    <w:rsid w:val="00B1730D"/>
    <w:rsid w:val="00B174CB"/>
    <w:rsid w:val="00B1789B"/>
    <w:rsid w:val="00B20BDD"/>
    <w:rsid w:val="00B213EF"/>
    <w:rsid w:val="00B243DB"/>
    <w:rsid w:val="00B25C4A"/>
    <w:rsid w:val="00B2782A"/>
    <w:rsid w:val="00B301EA"/>
    <w:rsid w:val="00B30DF4"/>
    <w:rsid w:val="00B31BAE"/>
    <w:rsid w:val="00B3267C"/>
    <w:rsid w:val="00B32E82"/>
    <w:rsid w:val="00B33022"/>
    <w:rsid w:val="00B34822"/>
    <w:rsid w:val="00B3765B"/>
    <w:rsid w:val="00B37A6E"/>
    <w:rsid w:val="00B407FD"/>
    <w:rsid w:val="00B40F4A"/>
    <w:rsid w:val="00B4186B"/>
    <w:rsid w:val="00B465AF"/>
    <w:rsid w:val="00B47027"/>
    <w:rsid w:val="00B47298"/>
    <w:rsid w:val="00B47FA7"/>
    <w:rsid w:val="00B51A3D"/>
    <w:rsid w:val="00B54B05"/>
    <w:rsid w:val="00B555BD"/>
    <w:rsid w:val="00B57ABA"/>
    <w:rsid w:val="00B6381E"/>
    <w:rsid w:val="00B6463B"/>
    <w:rsid w:val="00B648D3"/>
    <w:rsid w:val="00B64C2D"/>
    <w:rsid w:val="00B6597B"/>
    <w:rsid w:val="00B66E41"/>
    <w:rsid w:val="00B70EA3"/>
    <w:rsid w:val="00B72954"/>
    <w:rsid w:val="00B750C2"/>
    <w:rsid w:val="00B75F39"/>
    <w:rsid w:val="00B8122A"/>
    <w:rsid w:val="00B8132C"/>
    <w:rsid w:val="00B824F3"/>
    <w:rsid w:val="00B82FE6"/>
    <w:rsid w:val="00B83DA5"/>
    <w:rsid w:val="00B8610D"/>
    <w:rsid w:val="00B8791E"/>
    <w:rsid w:val="00B87D53"/>
    <w:rsid w:val="00B92CD5"/>
    <w:rsid w:val="00B94CB6"/>
    <w:rsid w:val="00B96A44"/>
    <w:rsid w:val="00B97B22"/>
    <w:rsid w:val="00BA2FE1"/>
    <w:rsid w:val="00BA4716"/>
    <w:rsid w:val="00BA4AA1"/>
    <w:rsid w:val="00BA4B40"/>
    <w:rsid w:val="00BA71B9"/>
    <w:rsid w:val="00BB1553"/>
    <w:rsid w:val="00BB2612"/>
    <w:rsid w:val="00BB3652"/>
    <w:rsid w:val="00BB3BE0"/>
    <w:rsid w:val="00BB7AB3"/>
    <w:rsid w:val="00BC266D"/>
    <w:rsid w:val="00BC2B97"/>
    <w:rsid w:val="00BC32B6"/>
    <w:rsid w:val="00BC3673"/>
    <w:rsid w:val="00BC5649"/>
    <w:rsid w:val="00BC5ECB"/>
    <w:rsid w:val="00BC6ABB"/>
    <w:rsid w:val="00BC6ED4"/>
    <w:rsid w:val="00BD1048"/>
    <w:rsid w:val="00BD1913"/>
    <w:rsid w:val="00BD2AF0"/>
    <w:rsid w:val="00BD5DAB"/>
    <w:rsid w:val="00BD6148"/>
    <w:rsid w:val="00BE375F"/>
    <w:rsid w:val="00BE42F6"/>
    <w:rsid w:val="00BF075B"/>
    <w:rsid w:val="00BF1D47"/>
    <w:rsid w:val="00BF30E4"/>
    <w:rsid w:val="00BF6528"/>
    <w:rsid w:val="00C0045D"/>
    <w:rsid w:val="00C01167"/>
    <w:rsid w:val="00C01C33"/>
    <w:rsid w:val="00C01E9E"/>
    <w:rsid w:val="00C01FA6"/>
    <w:rsid w:val="00C03773"/>
    <w:rsid w:val="00C051B5"/>
    <w:rsid w:val="00C051F2"/>
    <w:rsid w:val="00C06049"/>
    <w:rsid w:val="00C066B6"/>
    <w:rsid w:val="00C06F6D"/>
    <w:rsid w:val="00C0780B"/>
    <w:rsid w:val="00C07CD1"/>
    <w:rsid w:val="00C10176"/>
    <w:rsid w:val="00C10CAD"/>
    <w:rsid w:val="00C10D7D"/>
    <w:rsid w:val="00C14037"/>
    <w:rsid w:val="00C14756"/>
    <w:rsid w:val="00C159DA"/>
    <w:rsid w:val="00C16102"/>
    <w:rsid w:val="00C16D41"/>
    <w:rsid w:val="00C17798"/>
    <w:rsid w:val="00C20F9D"/>
    <w:rsid w:val="00C217E2"/>
    <w:rsid w:val="00C2436B"/>
    <w:rsid w:val="00C24504"/>
    <w:rsid w:val="00C302A4"/>
    <w:rsid w:val="00C30ED7"/>
    <w:rsid w:val="00C34009"/>
    <w:rsid w:val="00C35C38"/>
    <w:rsid w:val="00C369AD"/>
    <w:rsid w:val="00C40F83"/>
    <w:rsid w:val="00C41604"/>
    <w:rsid w:val="00C4378B"/>
    <w:rsid w:val="00C5289D"/>
    <w:rsid w:val="00C54953"/>
    <w:rsid w:val="00C55ECF"/>
    <w:rsid w:val="00C6364D"/>
    <w:rsid w:val="00C63AE4"/>
    <w:rsid w:val="00C64C27"/>
    <w:rsid w:val="00C64D5A"/>
    <w:rsid w:val="00C654F5"/>
    <w:rsid w:val="00C65F81"/>
    <w:rsid w:val="00C66149"/>
    <w:rsid w:val="00C67271"/>
    <w:rsid w:val="00C67B43"/>
    <w:rsid w:val="00C7446B"/>
    <w:rsid w:val="00C746BE"/>
    <w:rsid w:val="00C7685F"/>
    <w:rsid w:val="00C76C3A"/>
    <w:rsid w:val="00C80DE7"/>
    <w:rsid w:val="00C816E5"/>
    <w:rsid w:val="00C82E75"/>
    <w:rsid w:val="00C83C14"/>
    <w:rsid w:val="00C84065"/>
    <w:rsid w:val="00C861F3"/>
    <w:rsid w:val="00C86A15"/>
    <w:rsid w:val="00C911B1"/>
    <w:rsid w:val="00C913CF"/>
    <w:rsid w:val="00C9169A"/>
    <w:rsid w:val="00C92C83"/>
    <w:rsid w:val="00C9345C"/>
    <w:rsid w:val="00C9418A"/>
    <w:rsid w:val="00C947C4"/>
    <w:rsid w:val="00C97886"/>
    <w:rsid w:val="00CA26D9"/>
    <w:rsid w:val="00CA2A23"/>
    <w:rsid w:val="00CA4415"/>
    <w:rsid w:val="00CA5064"/>
    <w:rsid w:val="00CA5A92"/>
    <w:rsid w:val="00CA5E28"/>
    <w:rsid w:val="00CA7587"/>
    <w:rsid w:val="00CB177A"/>
    <w:rsid w:val="00CB2D2C"/>
    <w:rsid w:val="00CB3251"/>
    <w:rsid w:val="00CB4DA0"/>
    <w:rsid w:val="00CB5B93"/>
    <w:rsid w:val="00CB5F9B"/>
    <w:rsid w:val="00CB6310"/>
    <w:rsid w:val="00CB6E11"/>
    <w:rsid w:val="00CB6E3B"/>
    <w:rsid w:val="00CC0B5A"/>
    <w:rsid w:val="00CC13DD"/>
    <w:rsid w:val="00CC1C23"/>
    <w:rsid w:val="00CC2BAE"/>
    <w:rsid w:val="00CC4C37"/>
    <w:rsid w:val="00CD1C4E"/>
    <w:rsid w:val="00CD1E76"/>
    <w:rsid w:val="00CD1EA7"/>
    <w:rsid w:val="00CD3981"/>
    <w:rsid w:val="00CD46FD"/>
    <w:rsid w:val="00CD5A14"/>
    <w:rsid w:val="00CD6283"/>
    <w:rsid w:val="00CD6AB2"/>
    <w:rsid w:val="00CD7808"/>
    <w:rsid w:val="00CE2E72"/>
    <w:rsid w:val="00CE3627"/>
    <w:rsid w:val="00CF0796"/>
    <w:rsid w:val="00CF1D03"/>
    <w:rsid w:val="00CF4916"/>
    <w:rsid w:val="00CF5127"/>
    <w:rsid w:val="00CF56CD"/>
    <w:rsid w:val="00CF5E71"/>
    <w:rsid w:val="00CF6247"/>
    <w:rsid w:val="00CF7DAB"/>
    <w:rsid w:val="00D00200"/>
    <w:rsid w:val="00D02CFA"/>
    <w:rsid w:val="00D02F7D"/>
    <w:rsid w:val="00D0571E"/>
    <w:rsid w:val="00D06AAA"/>
    <w:rsid w:val="00D125FA"/>
    <w:rsid w:val="00D12834"/>
    <w:rsid w:val="00D128AD"/>
    <w:rsid w:val="00D1619A"/>
    <w:rsid w:val="00D1623D"/>
    <w:rsid w:val="00D203A2"/>
    <w:rsid w:val="00D20B36"/>
    <w:rsid w:val="00D21964"/>
    <w:rsid w:val="00D2401B"/>
    <w:rsid w:val="00D27AD1"/>
    <w:rsid w:val="00D3140C"/>
    <w:rsid w:val="00D32E5A"/>
    <w:rsid w:val="00D32FA2"/>
    <w:rsid w:val="00D33809"/>
    <w:rsid w:val="00D35DC8"/>
    <w:rsid w:val="00D36534"/>
    <w:rsid w:val="00D378DA"/>
    <w:rsid w:val="00D37FAD"/>
    <w:rsid w:val="00D42379"/>
    <w:rsid w:val="00D42C89"/>
    <w:rsid w:val="00D43262"/>
    <w:rsid w:val="00D43272"/>
    <w:rsid w:val="00D470A5"/>
    <w:rsid w:val="00D558D4"/>
    <w:rsid w:val="00D55CD1"/>
    <w:rsid w:val="00D561FB"/>
    <w:rsid w:val="00D63C03"/>
    <w:rsid w:val="00D652F5"/>
    <w:rsid w:val="00D66AAD"/>
    <w:rsid w:val="00D67B26"/>
    <w:rsid w:val="00D67E54"/>
    <w:rsid w:val="00D7179F"/>
    <w:rsid w:val="00D71951"/>
    <w:rsid w:val="00D76E40"/>
    <w:rsid w:val="00D8063E"/>
    <w:rsid w:val="00D80ABD"/>
    <w:rsid w:val="00D82593"/>
    <w:rsid w:val="00D844EE"/>
    <w:rsid w:val="00D84717"/>
    <w:rsid w:val="00D85436"/>
    <w:rsid w:val="00D87F71"/>
    <w:rsid w:val="00D90204"/>
    <w:rsid w:val="00D908E4"/>
    <w:rsid w:val="00D91E66"/>
    <w:rsid w:val="00D926ED"/>
    <w:rsid w:val="00D932A6"/>
    <w:rsid w:val="00D94204"/>
    <w:rsid w:val="00D953D0"/>
    <w:rsid w:val="00D97B34"/>
    <w:rsid w:val="00DA16CF"/>
    <w:rsid w:val="00DA1AE5"/>
    <w:rsid w:val="00DA548C"/>
    <w:rsid w:val="00DA67F6"/>
    <w:rsid w:val="00DB05F5"/>
    <w:rsid w:val="00DB2F54"/>
    <w:rsid w:val="00DB4DA8"/>
    <w:rsid w:val="00DB4DAE"/>
    <w:rsid w:val="00DC006A"/>
    <w:rsid w:val="00DC2183"/>
    <w:rsid w:val="00DC6D64"/>
    <w:rsid w:val="00DC7AC0"/>
    <w:rsid w:val="00DD4B78"/>
    <w:rsid w:val="00DE1D07"/>
    <w:rsid w:val="00DE200F"/>
    <w:rsid w:val="00DE3D2A"/>
    <w:rsid w:val="00DE502C"/>
    <w:rsid w:val="00DE6260"/>
    <w:rsid w:val="00DE730C"/>
    <w:rsid w:val="00DF1BA2"/>
    <w:rsid w:val="00DF3FA7"/>
    <w:rsid w:val="00DF4513"/>
    <w:rsid w:val="00DF548E"/>
    <w:rsid w:val="00DF5E89"/>
    <w:rsid w:val="00DF6E3B"/>
    <w:rsid w:val="00DF7C5A"/>
    <w:rsid w:val="00E000F6"/>
    <w:rsid w:val="00E01C2D"/>
    <w:rsid w:val="00E02A89"/>
    <w:rsid w:val="00E02D6C"/>
    <w:rsid w:val="00E031D7"/>
    <w:rsid w:val="00E04F38"/>
    <w:rsid w:val="00E105EE"/>
    <w:rsid w:val="00E12E3F"/>
    <w:rsid w:val="00E13564"/>
    <w:rsid w:val="00E15079"/>
    <w:rsid w:val="00E16688"/>
    <w:rsid w:val="00E21160"/>
    <w:rsid w:val="00E2205E"/>
    <w:rsid w:val="00E22651"/>
    <w:rsid w:val="00E22906"/>
    <w:rsid w:val="00E22E00"/>
    <w:rsid w:val="00E23497"/>
    <w:rsid w:val="00E235DA"/>
    <w:rsid w:val="00E253CB"/>
    <w:rsid w:val="00E25889"/>
    <w:rsid w:val="00E279CA"/>
    <w:rsid w:val="00E31F33"/>
    <w:rsid w:val="00E32304"/>
    <w:rsid w:val="00E33A6C"/>
    <w:rsid w:val="00E363EC"/>
    <w:rsid w:val="00E36965"/>
    <w:rsid w:val="00E41194"/>
    <w:rsid w:val="00E4201C"/>
    <w:rsid w:val="00E42705"/>
    <w:rsid w:val="00E42D89"/>
    <w:rsid w:val="00E42EE8"/>
    <w:rsid w:val="00E43864"/>
    <w:rsid w:val="00E43BBC"/>
    <w:rsid w:val="00E44FE0"/>
    <w:rsid w:val="00E457A0"/>
    <w:rsid w:val="00E45BAA"/>
    <w:rsid w:val="00E474D8"/>
    <w:rsid w:val="00E47B0B"/>
    <w:rsid w:val="00E527C3"/>
    <w:rsid w:val="00E54015"/>
    <w:rsid w:val="00E55463"/>
    <w:rsid w:val="00E55778"/>
    <w:rsid w:val="00E566D0"/>
    <w:rsid w:val="00E611AB"/>
    <w:rsid w:val="00E62527"/>
    <w:rsid w:val="00E62CB3"/>
    <w:rsid w:val="00E67CDD"/>
    <w:rsid w:val="00E700ED"/>
    <w:rsid w:val="00E70DB4"/>
    <w:rsid w:val="00E70FCE"/>
    <w:rsid w:val="00E72DE7"/>
    <w:rsid w:val="00E73238"/>
    <w:rsid w:val="00E74BC3"/>
    <w:rsid w:val="00E74C1A"/>
    <w:rsid w:val="00E76CA3"/>
    <w:rsid w:val="00E80A88"/>
    <w:rsid w:val="00E83E24"/>
    <w:rsid w:val="00E84361"/>
    <w:rsid w:val="00E900EF"/>
    <w:rsid w:val="00E91562"/>
    <w:rsid w:val="00E93694"/>
    <w:rsid w:val="00E95173"/>
    <w:rsid w:val="00E95477"/>
    <w:rsid w:val="00E96FFE"/>
    <w:rsid w:val="00EA0420"/>
    <w:rsid w:val="00EA0DAD"/>
    <w:rsid w:val="00EA2054"/>
    <w:rsid w:val="00EA2DDF"/>
    <w:rsid w:val="00EA2FC8"/>
    <w:rsid w:val="00EA5B60"/>
    <w:rsid w:val="00EA6B8C"/>
    <w:rsid w:val="00EA6F4D"/>
    <w:rsid w:val="00EB06E0"/>
    <w:rsid w:val="00EB1193"/>
    <w:rsid w:val="00EB1D2B"/>
    <w:rsid w:val="00EB3E1E"/>
    <w:rsid w:val="00EB5B55"/>
    <w:rsid w:val="00EB7D88"/>
    <w:rsid w:val="00ED0E28"/>
    <w:rsid w:val="00ED45AC"/>
    <w:rsid w:val="00ED4F1D"/>
    <w:rsid w:val="00ED5454"/>
    <w:rsid w:val="00ED5A76"/>
    <w:rsid w:val="00ED5DC7"/>
    <w:rsid w:val="00EE026D"/>
    <w:rsid w:val="00EE1915"/>
    <w:rsid w:val="00EE203B"/>
    <w:rsid w:val="00EE2B19"/>
    <w:rsid w:val="00EE4344"/>
    <w:rsid w:val="00EE4EC7"/>
    <w:rsid w:val="00EE5238"/>
    <w:rsid w:val="00EE5F78"/>
    <w:rsid w:val="00EE601A"/>
    <w:rsid w:val="00EE7A86"/>
    <w:rsid w:val="00EF0DE5"/>
    <w:rsid w:val="00EF0ED5"/>
    <w:rsid w:val="00EF36AF"/>
    <w:rsid w:val="00EF70C3"/>
    <w:rsid w:val="00F008D1"/>
    <w:rsid w:val="00F00B38"/>
    <w:rsid w:val="00F025FC"/>
    <w:rsid w:val="00F04A26"/>
    <w:rsid w:val="00F05125"/>
    <w:rsid w:val="00F06FEC"/>
    <w:rsid w:val="00F0736A"/>
    <w:rsid w:val="00F0752D"/>
    <w:rsid w:val="00F125F4"/>
    <w:rsid w:val="00F140E4"/>
    <w:rsid w:val="00F15084"/>
    <w:rsid w:val="00F20A91"/>
    <w:rsid w:val="00F238CE"/>
    <w:rsid w:val="00F24E04"/>
    <w:rsid w:val="00F26499"/>
    <w:rsid w:val="00F26CF4"/>
    <w:rsid w:val="00F27AC9"/>
    <w:rsid w:val="00F30502"/>
    <w:rsid w:val="00F34C0A"/>
    <w:rsid w:val="00F36F81"/>
    <w:rsid w:val="00F42E0B"/>
    <w:rsid w:val="00F42E62"/>
    <w:rsid w:val="00F43C9B"/>
    <w:rsid w:val="00F43D35"/>
    <w:rsid w:val="00F43FF9"/>
    <w:rsid w:val="00F45FBC"/>
    <w:rsid w:val="00F521F0"/>
    <w:rsid w:val="00F52C66"/>
    <w:rsid w:val="00F52E1C"/>
    <w:rsid w:val="00F60903"/>
    <w:rsid w:val="00F62A32"/>
    <w:rsid w:val="00F62BA9"/>
    <w:rsid w:val="00F63DA8"/>
    <w:rsid w:val="00F63EA0"/>
    <w:rsid w:val="00F63EB7"/>
    <w:rsid w:val="00F64C30"/>
    <w:rsid w:val="00F65BB5"/>
    <w:rsid w:val="00F704DF"/>
    <w:rsid w:val="00F72665"/>
    <w:rsid w:val="00F7285F"/>
    <w:rsid w:val="00F73CE6"/>
    <w:rsid w:val="00F77B74"/>
    <w:rsid w:val="00F8084D"/>
    <w:rsid w:val="00F80E0F"/>
    <w:rsid w:val="00F8266D"/>
    <w:rsid w:val="00F844FA"/>
    <w:rsid w:val="00F84728"/>
    <w:rsid w:val="00F86AD7"/>
    <w:rsid w:val="00F9145F"/>
    <w:rsid w:val="00F93AE2"/>
    <w:rsid w:val="00F94D26"/>
    <w:rsid w:val="00F9640F"/>
    <w:rsid w:val="00F965BA"/>
    <w:rsid w:val="00FA0748"/>
    <w:rsid w:val="00FA1C10"/>
    <w:rsid w:val="00FA36A1"/>
    <w:rsid w:val="00FA41A0"/>
    <w:rsid w:val="00FA7FB8"/>
    <w:rsid w:val="00FB3EA5"/>
    <w:rsid w:val="00FB47C9"/>
    <w:rsid w:val="00FB4BEE"/>
    <w:rsid w:val="00FB6208"/>
    <w:rsid w:val="00FB6A36"/>
    <w:rsid w:val="00FB7698"/>
    <w:rsid w:val="00FB78BC"/>
    <w:rsid w:val="00FC23E7"/>
    <w:rsid w:val="00FC358D"/>
    <w:rsid w:val="00FC494C"/>
    <w:rsid w:val="00FC5E68"/>
    <w:rsid w:val="00FC63E9"/>
    <w:rsid w:val="00FC79CB"/>
    <w:rsid w:val="00FC7DEE"/>
    <w:rsid w:val="00FD14CE"/>
    <w:rsid w:val="00FD3992"/>
    <w:rsid w:val="00FD5A16"/>
    <w:rsid w:val="00FD5CC7"/>
    <w:rsid w:val="00FD6546"/>
    <w:rsid w:val="00FE0554"/>
    <w:rsid w:val="00FE0D03"/>
    <w:rsid w:val="00FE16F1"/>
    <w:rsid w:val="00FE1B59"/>
    <w:rsid w:val="00FE2E37"/>
    <w:rsid w:val="00FE3C42"/>
    <w:rsid w:val="00FE67DA"/>
    <w:rsid w:val="00FE6D54"/>
    <w:rsid w:val="00FF090E"/>
    <w:rsid w:val="00FF169A"/>
    <w:rsid w:val="00FF25D1"/>
    <w:rsid w:val="00FF30B7"/>
    <w:rsid w:val="00FF3B78"/>
    <w:rsid w:val="00FF64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Body Text" w:uiPriority="99"/>
    <w:lsdException w:name="Body Text Inden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39" w:qFormat="1"/>
    <w:lsdException w:name="No List" w:uiPriority="99"/>
    <w:lsdException w:name="Table Grid" w:uiPriority="59"/>
    <w:lsdException w:name="Placeholder Text" w:locked="0" w:semiHidden="1"/>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uiPriority="39" w:qFormat="1"/>
  </w:latentStyles>
  <w:style w:type="paragraph" w:default="1" w:styleId="Normal">
    <w:name w:val="Normal"/>
    <w:qFormat/>
    <w:rsid w:val="002B2635"/>
    <w:rPr>
      <w:rFonts w:ascii="Times New Roman" w:hAnsi="Times New Roman"/>
      <w:sz w:val="24"/>
      <w:szCs w:val="24"/>
    </w:rPr>
  </w:style>
  <w:style w:type="paragraph" w:styleId="Heading1">
    <w:name w:val="heading 1"/>
    <w:aliases w:val="1"/>
    <w:basedOn w:val="Normal"/>
    <w:next w:val="Normal"/>
    <w:link w:val="Heading1Char1"/>
    <w:qFormat/>
    <w:rsid w:val="002B2635"/>
    <w:pPr>
      <w:keepNext/>
      <w:pBdr>
        <w:bottom w:val="single" w:sz="4" w:space="1" w:color="auto"/>
      </w:pBdr>
      <w:spacing w:before="240" w:after="60"/>
      <w:outlineLvl w:val="0"/>
    </w:pPr>
    <w:rPr>
      <w:rFonts w:ascii="Arial" w:eastAsia="Times New Roman" w:hAnsi="Arial"/>
      <w:b/>
      <w:bCs/>
      <w:kern w:val="32"/>
      <w:sz w:val="32"/>
      <w:szCs w:val="32"/>
    </w:rPr>
  </w:style>
  <w:style w:type="paragraph" w:styleId="Heading2">
    <w:name w:val="heading 2"/>
    <w:aliases w:val="2"/>
    <w:basedOn w:val="Heading1"/>
    <w:next w:val="Heading1"/>
    <w:link w:val="Heading2Char1"/>
    <w:uiPriority w:val="9"/>
    <w:qFormat/>
    <w:rsid w:val="002B2635"/>
    <w:pPr>
      <w:spacing w:before="360" w:after="120"/>
      <w:outlineLvl w:val="1"/>
    </w:pPr>
    <w:rPr>
      <w:caps/>
      <w:sz w:val="28"/>
      <w:szCs w:val="28"/>
      <w:lang w:val="hr-HR" w:eastAsia="hr-HR"/>
    </w:rPr>
  </w:style>
  <w:style w:type="paragraph" w:styleId="Heading3">
    <w:name w:val="heading 3"/>
    <w:aliases w:val="3"/>
    <w:basedOn w:val="Heading2"/>
    <w:next w:val="Heading2"/>
    <w:link w:val="Heading3Char"/>
    <w:uiPriority w:val="9"/>
    <w:qFormat/>
    <w:rsid w:val="002B2635"/>
    <w:pPr>
      <w:outlineLvl w:val="2"/>
    </w:pPr>
    <w:rPr>
      <w:caps w:val="0"/>
      <w:sz w:val="24"/>
      <w:szCs w:val="24"/>
    </w:rPr>
  </w:style>
  <w:style w:type="paragraph" w:styleId="Heading4">
    <w:name w:val="heading 4"/>
    <w:basedOn w:val="Normal"/>
    <w:next w:val="Normal"/>
    <w:link w:val="Heading4Char"/>
    <w:uiPriority w:val="9"/>
    <w:qFormat/>
    <w:rsid w:val="002B2635"/>
    <w:pPr>
      <w:keepNext/>
      <w:spacing w:before="240" w:after="60"/>
      <w:outlineLvl w:val="3"/>
    </w:pPr>
    <w:rPr>
      <w:rFonts w:eastAsia="Times New Roman"/>
      <w:b/>
      <w:bCs/>
      <w:sz w:val="28"/>
      <w:szCs w:val="28"/>
    </w:rPr>
  </w:style>
  <w:style w:type="paragraph" w:styleId="Heading5">
    <w:name w:val="heading 5"/>
    <w:basedOn w:val="Normal"/>
    <w:next w:val="Normal"/>
    <w:link w:val="Heading5Char"/>
    <w:qFormat/>
    <w:rsid w:val="002B2635"/>
    <w:pPr>
      <w:spacing w:before="240" w:after="60"/>
      <w:jc w:val="both"/>
      <w:outlineLvl w:val="4"/>
    </w:pPr>
    <w:rPr>
      <w:rFonts w:ascii="Tahoma" w:eastAsia="Times New Roman" w:hAnsi="Tahoma"/>
      <w:b/>
      <w:bCs/>
      <w:i/>
      <w:iCs/>
      <w:sz w:val="26"/>
      <w:szCs w:val="26"/>
      <w:lang w:val="hr-HR"/>
    </w:rPr>
  </w:style>
  <w:style w:type="paragraph" w:styleId="Heading6">
    <w:name w:val="heading 6"/>
    <w:basedOn w:val="Normal"/>
    <w:next w:val="Normal"/>
    <w:link w:val="Heading6Char"/>
    <w:qFormat/>
    <w:rsid w:val="002B2635"/>
    <w:pPr>
      <w:spacing w:before="240" w:after="60"/>
      <w:jc w:val="both"/>
      <w:outlineLvl w:val="5"/>
    </w:pPr>
    <w:rPr>
      <w:rFonts w:ascii="Tahoma" w:eastAsia="Times New Roman" w:hAnsi="Tahoma"/>
      <w:b/>
      <w:bCs/>
      <w:sz w:val="20"/>
      <w:szCs w:val="20"/>
      <w:lang w:val="hr-HR"/>
    </w:rPr>
  </w:style>
  <w:style w:type="paragraph" w:styleId="Heading7">
    <w:name w:val="heading 7"/>
    <w:basedOn w:val="Normal"/>
    <w:next w:val="Normal"/>
    <w:link w:val="Heading7Char"/>
    <w:qFormat/>
    <w:rsid w:val="002B2635"/>
    <w:pPr>
      <w:spacing w:before="240" w:after="60"/>
      <w:jc w:val="both"/>
      <w:outlineLvl w:val="6"/>
    </w:pPr>
    <w:rPr>
      <w:rFonts w:ascii="Tahoma" w:eastAsia="Times New Roman" w:hAnsi="Tahoma"/>
      <w:lang w:val="hr-HR"/>
    </w:rPr>
  </w:style>
  <w:style w:type="paragraph" w:styleId="Heading8">
    <w:name w:val="heading 8"/>
    <w:basedOn w:val="Normal"/>
    <w:next w:val="Normal"/>
    <w:link w:val="Heading8Char"/>
    <w:qFormat/>
    <w:rsid w:val="002B2635"/>
    <w:pPr>
      <w:spacing w:before="240" w:after="60"/>
      <w:jc w:val="both"/>
      <w:outlineLvl w:val="7"/>
    </w:pPr>
    <w:rPr>
      <w:rFonts w:ascii="Tahoma" w:eastAsia="Times New Roman" w:hAnsi="Tahoma"/>
      <w:i/>
      <w:iCs/>
      <w:lang w:val="hr-HR"/>
    </w:rPr>
  </w:style>
  <w:style w:type="paragraph" w:styleId="Heading9">
    <w:name w:val="heading 9"/>
    <w:basedOn w:val="Normal"/>
    <w:next w:val="Normal"/>
    <w:link w:val="Heading9Char"/>
    <w:qFormat/>
    <w:rsid w:val="002B2635"/>
    <w:pPr>
      <w:spacing w:before="240" w:after="60"/>
      <w:jc w:val="both"/>
      <w:outlineLvl w:val="8"/>
    </w:pPr>
    <w:rPr>
      <w:rFonts w:ascii="Arial" w:eastAsia="Times New Roman" w:hAnsi="Arial"/>
      <w:sz w:val="20"/>
      <w:szCs w:val="20"/>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locked/>
    <w:rsid w:val="002B2635"/>
    <w:rPr>
      <w:rFonts w:ascii="Cambria" w:hAnsi="Cambria"/>
      <w:b/>
      <w:color w:val="365F91"/>
      <w:sz w:val="28"/>
      <w:lang w:val="en-US"/>
    </w:rPr>
  </w:style>
  <w:style w:type="character" w:customStyle="1" w:styleId="Heading2Char">
    <w:name w:val="Heading 2 Char"/>
    <w:aliases w:val="2 Char"/>
    <w:uiPriority w:val="9"/>
    <w:rsid w:val="002B2635"/>
    <w:rPr>
      <w:rFonts w:ascii="Arial" w:eastAsia="SimSun" w:hAnsi="Arial"/>
      <w:b/>
      <w:caps/>
      <w:kern w:val="32"/>
      <w:sz w:val="28"/>
      <w:lang w:val="hr-HR" w:eastAsia="hr-HR"/>
    </w:rPr>
  </w:style>
  <w:style w:type="character" w:customStyle="1" w:styleId="Heading3Char">
    <w:name w:val="Heading 3 Char"/>
    <w:aliases w:val="3 Char"/>
    <w:link w:val="Heading3"/>
    <w:uiPriority w:val="9"/>
    <w:locked/>
    <w:rsid w:val="002B2635"/>
    <w:rPr>
      <w:rFonts w:ascii="Arial" w:hAnsi="Arial"/>
      <w:b/>
      <w:kern w:val="32"/>
      <w:sz w:val="24"/>
      <w:lang w:val="hr-HR" w:eastAsia="hr-HR"/>
    </w:rPr>
  </w:style>
  <w:style w:type="character" w:customStyle="1" w:styleId="Heading4Char">
    <w:name w:val="Heading 4 Char"/>
    <w:link w:val="Heading4"/>
    <w:uiPriority w:val="9"/>
    <w:locked/>
    <w:rsid w:val="002B2635"/>
    <w:rPr>
      <w:rFonts w:ascii="Times New Roman" w:hAnsi="Times New Roman"/>
      <w:b/>
      <w:sz w:val="28"/>
      <w:lang w:val="en-US"/>
    </w:rPr>
  </w:style>
  <w:style w:type="character" w:customStyle="1" w:styleId="Heading5Char">
    <w:name w:val="Heading 5 Char"/>
    <w:link w:val="Heading5"/>
    <w:locked/>
    <w:rsid w:val="002B2635"/>
    <w:rPr>
      <w:rFonts w:ascii="Tahoma" w:hAnsi="Tahoma"/>
      <w:b/>
      <w:i/>
      <w:sz w:val="26"/>
      <w:lang w:val="hr-HR"/>
    </w:rPr>
  </w:style>
  <w:style w:type="character" w:customStyle="1" w:styleId="Heading6Char">
    <w:name w:val="Heading 6 Char"/>
    <w:link w:val="Heading6"/>
    <w:locked/>
    <w:rsid w:val="002B2635"/>
    <w:rPr>
      <w:rFonts w:ascii="Tahoma" w:hAnsi="Tahoma"/>
      <w:b/>
      <w:lang w:val="hr-HR"/>
    </w:rPr>
  </w:style>
  <w:style w:type="character" w:customStyle="1" w:styleId="Heading7Char">
    <w:name w:val="Heading 7 Char"/>
    <w:link w:val="Heading7"/>
    <w:locked/>
    <w:rsid w:val="002B2635"/>
    <w:rPr>
      <w:rFonts w:ascii="Tahoma" w:hAnsi="Tahoma"/>
      <w:sz w:val="24"/>
      <w:lang w:val="hr-HR"/>
    </w:rPr>
  </w:style>
  <w:style w:type="character" w:customStyle="1" w:styleId="Heading8Char">
    <w:name w:val="Heading 8 Char"/>
    <w:link w:val="Heading8"/>
    <w:locked/>
    <w:rsid w:val="002B2635"/>
    <w:rPr>
      <w:rFonts w:ascii="Tahoma" w:hAnsi="Tahoma"/>
      <w:i/>
      <w:sz w:val="24"/>
      <w:lang w:val="hr-HR"/>
    </w:rPr>
  </w:style>
  <w:style w:type="character" w:customStyle="1" w:styleId="Heading9Char">
    <w:name w:val="Heading 9 Char"/>
    <w:link w:val="Heading9"/>
    <w:locked/>
    <w:rsid w:val="002B2635"/>
    <w:rPr>
      <w:rFonts w:ascii="Arial" w:hAnsi="Arial"/>
      <w:lang w:val="hr-HR"/>
    </w:rPr>
  </w:style>
  <w:style w:type="character" w:customStyle="1" w:styleId="Heading2Char1">
    <w:name w:val="Heading 2 Char1"/>
    <w:aliases w:val="2 Char1"/>
    <w:link w:val="Heading2"/>
    <w:uiPriority w:val="9"/>
    <w:locked/>
    <w:rsid w:val="002B2635"/>
    <w:rPr>
      <w:rFonts w:ascii="Arial" w:hAnsi="Arial"/>
      <w:b/>
      <w:caps/>
      <w:kern w:val="32"/>
      <w:sz w:val="28"/>
      <w:lang w:val="hr-HR" w:eastAsia="hr-HR"/>
    </w:rPr>
  </w:style>
  <w:style w:type="paragraph" w:customStyle="1" w:styleId="CharChar2CharCharCharChar">
    <w:name w:val="Char Char2 Char Char Char Char"/>
    <w:basedOn w:val="Normal"/>
    <w:semiHidden/>
    <w:rsid w:val="002B2635"/>
    <w:pPr>
      <w:spacing w:after="160" w:line="240" w:lineRule="exact"/>
    </w:pPr>
    <w:rPr>
      <w:rFonts w:ascii="Tahoma" w:hAnsi="Tahoma" w:cs="Tahoma"/>
      <w:sz w:val="20"/>
      <w:szCs w:val="20"/>
    </w:rPr>
  </w:style>
  <w:style w:type="paragraph" w:customStyle="1" w:styleId="1tekst">
    <w:name w:val="1tekst"/>
    <w:basedOn w:val="Normal"/>
    <w:rsid w:val="002B2635"/>
    <w:pPr>
      <w:ind w:left="375" w:right="375" w:firstLine="240"/>
      <w:jc w:val="both"/>
    </w:pPr>
    <w:rPr>
      <w:rFonts w:ascii="Arial" w:hAnsi="Arial" w:cs="Arial"/>
      <w:sz w:val="20"/>
      <w:szCs w:val="20"/>
    </w:rPr>
  </w:style>
  <w:style w:type="paragraph" w:customStyle="1" w:styleId="2zakon">
    <w:name w:val="2zakon"/>
    <w:basedOn w:val="Normal"/>
    <w:rsid w:val="002B2635"/>
    <w:pPr>
      <w:spacing w:before="100" w:beforeAutospacing="1" w:after="100" w:afterAutospacing="1"/>
      <w:jc w:val="center"/>
    </w:pPr>
    <w:rPr>
      <w:rFonts w:ascii="Arial" w:hAnsi="Arial" w:cs="Arial"/>
      <w:color w:val="0033CC"/>
      <w:sz w:val="36"/>
      <w:szCs w:val="36"/>
    </w:rPr>
  </w:style>
  <w:style w:type="paragraph" w:customStyle="1" w:styleId="3mesto">
    <w:name w:val="3mesto"/>
    <w:basedOn w:val="Normal"/>
    <w:rsid w:val="002B2635"/>
    <w:pPr>
      <w:spacing w:before="100" w:beforeAutospacing="1" w:after="100" w:afterAutospacing="1"/>
      <w:ind w:left="1650" w:right="1650"/>
      <w:jc w:val="center"/>
    </w:pPr>
    <w:rPr>
      <w:rFonts w:ascii="Arial" w:hAnsi="Arial" w:cs="Arial"/>
      <w:i/>
      <w:iCs/>
    </w:rPr>
  </w:style>
  <w:style w:type="paragraph" w:customStyle="1" w:styleId="glava">
    <w:name w:val="glava"/>
    <w:basedOn w:val="Normal"/>
    <w:rsid w:val="002B2635"/>
    <w:pPr>
      <w:spacing w:before="30"/>
      <w:jc w:val="center"/>
    </w:pPr>
    <w:rPr>
      <w:rFonts w:ascii="Arial" w:hAnsi="Arial" w:cs="Arial"/>
      <w:sz w:val="27"/>
      <w:szCs w:val="27"/>
    </w:rPr>
  </w:style>
  <w:style w:type="paragraph" w:customStyle="1" w:styleId="5nadnaslov">
    <w:name w:val="5nadnaslov"/>
    <w:basedOn w:val="Normal"/>
    <w:rsid w:val="002B2635"/>
    <w:pPr>
      <w:shd w:val="clear" w:color="auto" w:fill="FFFFFF"/>
      <w:spacing w:before="100"/>
      <w:jc w:val="center"/>
    </w:pPr>
    <w:rPr>
      <w:rFonts w:ascii="Arial" w:hAnsi="Arial" w:cs="Arial"/>
      <w:b/>
      <w:bCs/>
      <w:spacing w:val="20"/>
      <w:sz w:val="27"/>
      <w:szCs w:val="27"/>
    </w:rPr>
  </w:style>
  <w:style w:type="paragraph" w:customStyle="1" w:styleId="6naslov">
    <w:name w:val="6naslov"/>
    <w:basedOn w:val="Normal"/>
    <w:rsid w:val="002B2635"/>
    <w:pPr>
      <w:spacing w:before="60" w:after="30"/>
      <w:ind w:left="225" w:right="225"/>
      <w:jc w:val="center"/>
    </w:pPr>
    <w:rPr>
      <w:rFonts w:ascii="Arial" w:hAnsi="Arial" w:cs="Arial"/>
      <w:b/>
      <w:bCs/>
      <w:sz w:val="27"/>
      <w:szCs w:val="27"/>
    </w:rPr>
  </w:style>
  <w:style w:type="paragraph" w:customStyle="1" w:styleId="7podnas">
    <w:name w:val="7podnas"/>
    <w:basedOn w:val="Normal"/>
    <w:rsid w:val="002B2635"/>
    <w:pPr>
      <w:shd w:val="clear" w:color="auto" w:fill="FFFFFF"/>
      <w:spacing w:before="60"/>
      <w:jc w:val="center"/>
    </w:pPr>
    <w:rPr>
      <w:rFonts w:ascii="Arial" w:hAnsi="Arial" w:cs="Arial"/>
      <w:b/>
      <w:bCs/>
      <w:sz w:val="27"/>
      <w:szCs w:val="27"/>
    </w:rPr>
  </w:style>
  <w:style w:type="paragraph" w:customStyle="1" w:styleId="8podpodnas">
    <w:name w:val="8podpodnas"/>
    <w:basedOn w:val="Normal"/>
    <w:rsid w:val="002B2635"/>
    <w:pPr>
      <w:shd w:val="clear" w:color="auto" w:fill="FFFFFF"/>
      <w:spacing w:before="240" w:after="240"/>
      <w:jc w:val="center"/>
    </w:pPr>
    <w:rPr>
      <w:i/>
      <w:iCs/>
      <w:sz w:val="28"/>
      <w:szCs w:val="28"/>
    </w:rPr>
  </w:style>
  <w:style w:type="paragraph" w:customStyle="1" w:styleId="odeljak">
    <w:name w:val="odeljak"/>
    <w:basedOn w:val="Normal"/>
    <w:rsid w:val="002B2635"/>
    <w:pPr>
      <w:spacing w:before="240" w:after="240"/>
      <w:jc w:val="center"/>
    </w:pPr>
    <w:rPr>
      <w:rFonts w:ascii="Arial" w:hAnsi="Arial" w:cs="Arial"/>
    </w:rPr>
  </w:style>
  <w:style w:type="paragraph" w:customStyle="1" w:styleId="obrazac">
    <w:name w:val="obrazac"/>
    <w:basedOn w:val="Normal"/>
    <w:rsid w:val="002B2635"/>
    <w:pPr>
      <w:spacing w:before="100" w:beforeAutospacing="1" w:after="100" w:afterAutospacing="1"/>
      <w:jc w:val="right"/>
    </w:pPr>
    <w:rPr>
      <w:b/>
      <w:bCs/>
    </w:rPr>
  </w:style>
  <w:style w:type="paragraph" w:styleId="NormalWeb">
    <w:name w:val="Normal (Web)"/>
    <w:aliases w:val="Char"/>
    <w:basedOn w:val="Normal"/>
    <w:link w:val="NormalWebChar1"/>
    <w:uiPriority w:val="39"/>
    <w:qFormat/>
    <w:rsid w:val="002B2635"/>
    <w:pPr>
      <w:spacing w:before="100" w:beforeAutospacing="1" w:after="100" w:afterAutospacing="1"/>
    </w:pPr>
    <w:rPr>
      <w:rFonts w:eastAsia="Times New Roman"/>
    </w:rPr>
  </w:style>
  <w:style w:type="paragraph" w:styleId="BodyText">
    <w:name w:val="Body Text"/>
    <w:aliases w:val="uvlaka 2 Char,uvlaka 3 Char,uvlaka 3 Char Char,  uvlaka 2, uvlaka 3,uvlaka 2,uvlaka 3"/>
    <w:basedOn w:val="Normal"/>
    <w:link w:val="BodyTextChar"/>
    <w:uiPriority w:val="99"/>
    <w:rsid w:val="002B2635"/>
    <w:pPr>
      <w:spacing w:after="120"/>
      <w:jc w:val="center"/>
    </w:pPr>
    <w:rPr>
      <w:rFonts w:eastAsia="Times New Roman"/>
    </w:rPr>
  </w:style>
  <w:style w:type="character" w:customStyle="1" w:styleId="BodyTextChar">
    <w:name w:val="Body Text Char"/>
    <w:aliases w:val="uvlaka 2 Char Char,uvlaka 3 Char Char1,uvlaka 3 Char Char Char,  uvlaka 2 Char, uvlaka 3 Char,uvlaka 2 Char1,uvlaka 3 Char1"/>
    <w:link w:val="BodyText"/>
    <w:uiPriority w:val="99"/>
    <w:locked/>
    <w:rsid w:val="002B2635"/>
    <w:rPr>
      <w:rFonts w:ascii="Times New Roman" w:hAnsi="Times New Roman"/>
      <w:sz w:val="24"/>
      <w:lang w:val="en-US"/>
    </w:rPr>
  </w:style>
  <w:style w:type="character" w:styleId="Hyperlink">
    <w:name w:val="Hyperlink"/>
    <w:uiPriority w:val="99"/>
    <w:rsid w:val="002B2635"/>
    <w:rPr>
      <w:color w:val="0000FF"/>
      <w:u w:val="single"/>
    </w:rPr>
  </w:style>
  <w:style w:type="paragraph" w:customStyle="1" w:styleId="1AutoList1">
    <w:name w:val="1AutoList1"/>
    <w:rsid w:val="002B2635"/>
    <w:pPr>
      <w:widowControl w:val="0"/>
      <w:tabs>
        <w:tab w:val="left" w:pos="720"/>
      </w:tabs>
      <w:autoSpaceDE w:val="0"/>
      <w:autoSpaceDN w:val="0"/>
      <w:adjustRightInd w:val="0"/>
      <w:ind w:left="720" w:hanging="720"/>
      <w:jc w:val="both"/>
    </w:pPr>
    <w:rPr>
      <w:rFonts w:ascii="Times New Roman" w:hAnsi="Times New Roman"/>
      <w:sz w:val="24"/>
      <w:szCs w:val="24"/>
    </w:rPr>
  </w:style>
  <w:style w:type="character" w:customStyle="1" w:styleId="CharChar5">
    <w:name w:val="Char Char5"/>
    <w:rsid w:val="002B2635"/>
    <w:rPr>
      <w:rFonts w:ascii="Arial" w:eastAsia="SimSun" w:hAnsi="Arial"/>
      <w:b/>
      <w:caps/>
      <w:sz w:val="32"/>
      <w:lang w:val="hr-HR" w:eastAsia="hr-HR"/>
    </w:rPr>
  </w:style>
  <w:style w:type="paragraph" w:customStyle="1" w:styleId="Tijeloteksta">
    <w:name w:val="Tijelo teksta"/>
    <w:basedOn w:val="BodyText"/>
    <w:rsid w:val="002B2635"/>
    <w:pPr>
      <w:jc w:val="both"/>
    </w:pPr>
    <w:rPr>
      <w:rFonts w:ascii="Arial" w:eastAsia="SimSun" w:hAnsi="Arial" w:cs="Arial"/>
      <w:sz w:val="22"/>
      <w:szCs w:val="22"/>
      <w:lang w:val="hr-HR" w:eastAsia="zh-CN"/>
    </w:rPr>
  </w:style>
  <w:style w:type="paragraph" w:styleId="BodyText2">
    <w:name w:val="Body Text 2"/>
    <w:aliases w:val="Monografija"/>
    <w:basedOn w:val="Normal"/>
    <w:link w:val="BodyText2Char"/>
    <w:uiPriority w:val="99"/>
    <w:rsid w:val="002B2635"/>
    <w:rPr>
      <w:rFonts w:eastAsia="Times New Roman"/>
      <w:i/>
      <w:iCs/>
      <w:lang w:eastAsia="hr-HR"/>
    </w:rPr>
  </w:style>
  <w:style w:type="character" w:customStyle="1" w:styleId="BodyText2Char">
    <w:name w:val="Body Text 2 Char"/>
    <w:aliases w:val="Monografija Char"/>
    <w:link w:val="BodyText2"/>
    <w:uiPriority w:val="99"/>
    <w:locked/>
    <w:rsid w:val="002B2635"/>
    <w:rPr>
      <w:rFonts w:ascii="Times New Roman" w:hAnsi="Times New Roman"/>
      <w:i/>
      <w:sz w:val="24"/>
      <w:lang w:val="en-US" w:eastAsia="hr-HR"/>
    </w:rPr>
  </w:style>
  <w:style w:type="paragraph" w:styleId="BodyTextIndent">
    <w:name w:val="Body Text Indent"/>
    <w:basedOn w:val="Normal"/>
    <w:link w:val="BodyTextIndentChar"/>
    <w:uiPriority w:val="99"/>
    <w:rsid w:val="002B2635"/>
    <w:pPr>
      <w:ind w:left="426"/>
    </w:pPr>
    <w:rPr>
      <w:rFonts w:eastAsia="Times New Roman"/>
      <w:sz w:val="20"/>
      <w:szCs w:val="20"/>
    </w:rPr>
  </w:style>
  <w:style w:type="character" w:customStyle="1" w:styleId="BodyTextIndentChar">
    <w:name w:val="Body Text Indent Char"/>
    <w:link w:val="BodyTextIndent"/>
    <w:uiPriority w:val="99"/>
    <w:locked/>
    <w:rsid w:val="002B2635"/>
    <w:rPr>
      <w:rFonts w:ascii="Times New Roman" w:hAnsi="Times New Roman"/>
      <w:sz w:val="20"/>
      <w:lang w:val="en-US"/>
    </w:rPr>
  </w:style>
  <w:style w:type="paragraph" w:styleId="FootnoteText">
    <w:name w:val="footnote text"/>
    <w:aliases w:val="single space,Footnote Text Char Char Char,Footnote Text Char Char Char Char Char Char Char Char,Footnote Text Char Char Char Char1 Char,Footnote Text Char Char Char Char1 Char Char Char Char Char Char,ft"/>
    <w:basedOn w:val="Normal"/>
    <w:link w:val="FootnoteTextChar2"/>
    <w:semiHidden/>
    <w:rsid w:val="002B2635"/>
    <w:rPr>
      <w:rFonts w:eastAsia="SimSun"/>
      <w:sz w:val="20"/>
      <w:szCs w:val="20"/>
      <w:lang w:val="hr-HR" w:eastAsia="zh-CN"/>
    </w:rPr>
  </w:style>
  <w:style w:type="character" w:customStyle="1" w:styleId="FootnoteTextChar">
    <w:name w:val="Footnote Text Char"/>
    <w:aliases w:val="single space Char,Footnote Text Char Char Char Char,Footnote Text Char Char Char Char Char Char Char Char Char,Footnote Text Char Char Char Char1 Char Char,Footnote Text Char Char Char Char1 Char Char Char Char Char Char Char,ft Char"/>
    <w:locked/>
    <w:rsid w:val="002B2635"/>
    <w:rPr>
      <w:rFonts w:ascii="Times New Roman" w:hAnsi="Times New Roman"/>
      <w:sz w:val="20"/>
      <w:lang w:val="en-US"/>
    </w:rPr>
  </w:style>
  <w:style w:type="paragraph" w:styleId="Header">
    <w:name w:val="header"/>
    <w:basedOn w:val="Normal"/>
    <w:link w:val="HeaderChar"/>
    <w:uiPriority w:val="99"/>
    <w:rsid w:val="002B2635"/>
    <w:pPr>
      <w:tabs>
        <w:tab w:val="center" w:pos="4536"/>
        <w:tab w:val="right" w:pos="9072"/>
      </w:tabs>
    </w:pPr>
    <w:rPr>
      <w:rFonts w:eastAsia="Times New Roman"/>
      <w:lang w:val="hr-HR" w:eastAsia="hr-HR"/>
    </w:rPr>
  </w:style>
  <w:style w:type="character" w:customStyle="1" w:styleId="HeaderChar">
    <w:name w:val="Header Char"/>
    <w:link w:val="Header"/>
    <w:uiPriority w:val="99"/>
    <w:locked/>
    <w:rsid w:val="002B2635"/>
    <w:rPr>
      <w:rFonts w:ascii="Times New Roman" w:hAnsi="Times New Roman"/>
      <w:sz w:val="24"/>
      <w:lang w:val="hr-HR" w:eastAsia="hr-HR"/>
    </w:rPr>
  </w:style>
  <w:style w:type="paragraph" w:styleId="CommentText">
    <w:name w:val="annotation text"/>
    <w:basedOn w:val="Normal"/>
    <w:link w:val="CommentTextChar"/>
    <w:semiHidden/>
    <w:rsid w:val="002B2635"/>
    <w:rPr>
      <w:rFonts w:eastAsia="SimSun"/>
      <w:sz w:val="20"/>
      <w:szCs w:val="20"/>
      <w:lang w:val="hr-HR" w:eastAsia="zh-CN"/>
    </w:rPr>
  </w:style>
  <w:style w:type="character" w:customStyle="1" w:styleId="CommentTextChar">
    <w:name w:val="Comment Text Char"/>
    <w:link w:val="CommentText"/>
    <w:semiHidden/>
    <w:locked/>
    <w:rsid w:val="002B2635"/>
    <w:rPr>
      <w:rFonts w:ascii="Times New Roman" w:eastAsia="SimSun" w:hAnsi="Times New Roman"/>
      <w:sz w:val="20"/>
      <w:lang w:val="hr-HR" w:eastAsia="zh-CN"/>
    </w:rPr>
  </w:style>
  <w:style w:type="character" w:customStyle="1" w:styleId="Heading2CharChar">
    <w:name w:val="Heading 2 Char Char"/>
    <w:rsid w:val="002B2635"/>
    <w:rPr>
      <w:rFonts w:ascii="Arial" w:eastAsia="SimSun" w:hAnsi="Arial"/>
      <w:b/>
      <w:caps/>
      <w:kern w:val="32"/>
      <w:sz w:val="28"/>
      <w:lang w:val="hr-HR" w:eastAsia="hr-HR"/>
    </w:rPr>
  </w:style>
  <w:style w:type="paragraph" w:styleId="Footer">
    <w:name w:val="footer"/>
    <w:basedOn w:val="Normal"/>
    <w:link w:val="FooterChar"/>
    <w:uiPriority w:val="99"/>
    <w:rsid w:val="002B2635"/>
    <w:pPr>
      <w:tabs>
        <w:tab w:val="center" w:pos="4153"/>
        <w:tab w:val="right" w:pos="8306"/>
      </w:tabs>
    </w:pPr>
    <w:rPr>
      <w:rFonts w:eastAsia="Times New Roman"/>
      <w:sz w:val="20"/>
      <w:szCs w:val="20"/>
      <w:lang w:val="en-AU"/>
    </w:rPr>
  </w:style>
  <w:style w:type="character" w:customStyle="1" w:styleId="FooterChar">
    <w:name w:val="Footer Char"/>
    <w:link w:val="Footer"/>
    <w:uiPriority w:val="99"/>
    <w:locked/>
    <w:rsid w:val="002B2635"/>
    <w:rPr>
      <w:rFonts w:ascii="Times New Roman" w:hAnsi="Times New Roman"/>
      <w:sz w:val="20"/>
      <w:lang w:val="en-AU"/>
    </w:rPr>
  </w:style>
  <w:style w:type="paragraph" w:styleId="BodyText3">
    <w:name w:val="Body Text 3"/>
    <w:basedOn w:val="Normal"/>
    <w:link w:val="BodyText3Char"/>
    <w:rsid w:val="002B2635"/>
    <w:pPr>
      <w:spacing w:after="120"/>
    </w:pPr>
    <w:rPr>
      <w:rFonts w:eastAsia="Times New Roman"/>
      <w:u w:val="single"/>
    </w:rPr>
  </w:style>
  <w:style w:type="character" w:customStyle="1" w:styleId="BodyText3Char">
    <w:name w:val="Body Text 3 Char"/>
    <w:link w:val="BodyText3"/>
    <w:locked/>
    <w:rsid w:val="002B2635"/>
    <w:rPr>
      <w:rFonts w:ascii="Times New Roman" w:hAnsi="Times New Roman"/>
      <w:sz w:val="24"/>
      <w:u w:val="single"/>
      <w:lang w:val="en-US"/>
    </w:rPr>
  </w:style>
  <w:style w:type="paragraph" w:customStyle="1" w:styleId="Tijeloteksta1">
    <w:name w:val="Tijelo teksta1"/>
    <w:basedOn w:val="BodyText"/>
    <w:rsid w:val="002B2635"/>
    <w:pPr>
      <w:jc w:val="both"/>
    </w:pPr>
    <w:rPr>
      <w:rFonts w:ascii="Tahoma" w:eastAsia="SimSun" w:hAnsi="Tahoma" w:cs="Tahoma"/>
      <w:sz w:val="22"/>
      <w:szCs w:val="22"/>
      <w:lang w:val="hr-HR" w:eastAsia="zh-CN"/>
    </w:rPr>
  </w:style>
  <w:style w:type="character" w:styleId="PageNumber">
    <w:name w:val="page number"/>
    <w:rsid w:val="002B2635"/>
    <w:rPr>
      <w:rFonts w:cs="Times New Roman"/>
    </w:rPr>
  </w:style>
  <w:style w:type="paragraph" w:styleId="BodyTextIndent2">
    <w:name w:val="Body Text Indent 2"/>
    <w:basedOn w:val="Normal"/>
    <w:link w:val="BodyTextIndent2Char"/>
    <w:rsid w:val="002B2635"/>
    <w:pPr>
      <w:spacing w:after="120"/>
      <w:ind w:firstLine="1080"/>
      <w:jc w:val="both"/>
    </w:pPr>
    <w:rPr>
      <w:rFonts w:eastAsia="Times New Roman"/>
      <w:b/>
      <w:bCs/>
    </w:rPr>
  </w:style>
  <w:style w:type="character" w:customStyle="1" w:styleId="BodyTextIndent2Char">
    <w:name w:val="Body Text Indent 2 Char"/>
    <w:link w:val="BodyTextIndent2"/>
    <w:locked/>
    <w:rsid w:val="002B2635"/>
    <w:rPr>
      <w:rFonts w:ascii="Times New Roman" w:hAnsi="Times New Roman"/>
      <w:b/>
      <w:sz w:val="24"/>
      <w:lang w:val="en-US"/>
    </w:rPr>
  </w:style>
  <w:style w:type="paragraph" w:styleId="BodyTextIndent3">
    <w:name w:val="Body Text Indent 3"/>
    <w:basedOn w:val="Normal"/>
    <w:link w:val="BodyTextIndent3Char"/>
    <w:rsid w:val="002B2635"/>
    <w:pPr>
      <w:spacing w:after="120"/>
      <w:ind w:left="357"/>
    </w:pPr>
    <w:rPr>
      <w:rFonts w:eastAsia="Times New Roman"/>
      <w:sz w:val="20"/>
      <w:szCs w:val="20"/>
    </w:rPr>
  </w:style>
  <w:style w:type="character" w:customStyle="1" w:styleId="BodyTextIndent3Char">
    <w:name w:val="Body Text Indent 3 Char"/>
    <w:link w:val="BodyTextIndent3"/>
    <w:locked/>
    <w:rsid w:val="002B2635"/>
    <w:rPr>
      <w:rFonts w:ascii="Times New Roman" w:hAnsi="Times New Roman"/>
      <w:lang w:val="en-US"/>
    </w:rPr>
  </w:style>
  <w:style w:type="paragraph" w:styleId="TOC1">
    <w:name w:val="toc 1"/>
    <w:basedOn w:val="Normal"/>
    <w:next w:val="Normal"/>
    <w:autoRedefine/>
    <w:semiHidden/>
    <w:rsid w:val="004556C3"/>
    <w:pPr>
      <w:tabs>
        <w:tab w:val="left" w:pos="720"/>
        <w:tab w:val="right" w:leader="dot" w:pos="9090"/>
      </w:tabs>
    </w:pPr>
    <w:rPr>
      <w:noProof/>
      <w:lang w:val="pl-PL"/>
    </w:rPr>
  </w:style>
  <w:style w:type="paragraph" w:styleId="TOC3">
    <w:name w:val="toc 3"/>
    <w:basedOn w:val="Normal"/>
    <w:next w:val="Normal"/>
    <w:autoRedefine/>
    <w:semiHidden/>
    <w:rsid w:val="002B2635"/>
    <w:pPr>
      <w:ind w:left="480"/>
    </w:pPr>
  </w:style>
  <w:style w:type="paragraph" w:styleId="TOC2">
    <w:name w:val="toc 2"/>
    <w:basedOn w:val="Normal"/>
    <w:next w:val="Normal"/>
    <w:autoRedefine/>
    <w:semiHidden/>
    <w:rsid w:val="00D97B34"/>
    <w:pPr>
      <w:tabs>
        <w:tab w:val="right" w:leader="dot" w:pos="9061"/>
      </w:tabs>
      <w:ind w:left="240"/>
      <w:jc w:val="center"/>
    </w:pPr>
  </w:style>
  <w:style w:type="paragraph" w:styleId="BalloonText">
    <w:name w:val="Balloon Text"/>
    <w:basedOn w:val="Normal"/>
    <w:link w:val="BalloonTextChar"/>
    <w:semiHidden/>
    <w:rsid w:val="002B2635"/>
    <w:rPr>
      <w:rFonts w:ascii="Tahoma" w:eastAsia="Times New Roman" w:hAnsi="Tahoma"/>
      <w:sz w:val="16"/>
      <w:szCs w:val="16"/>
    </w:rPr>
  </w:style>
  <w:style w:type="character" w:customStyle="1" w:styleId="BalloonTextChar">
    <w:name w:val="Balloon Text Char"/>
    <w:link w:val="BalloonText"/>
    <w:semiHidden/>
    <w:locked/>
    <w:rsid w:val="002B2635"/>
    <w:rPr>
      <w:rFonts w:ascii="Tahoma" w:hAnsi="Tahoma"/>
      <w:sz w:val="16"/>
      <w:lang w:val="en-US"/>
    </w:rPr>
  </w:style>
  <w:style w:type="paragraph" w:styleId="List">
    <w:name w:val="List"/>
    <w:basedOn w:val="Normal"/>
    <w:rsid w:val="002B2635"/>
    <w:pPr>
      <w:ind w:left="283" w:hanging="283"/>
    </w:pPr>
  </w:style>
  <w:style w:type="paragraph" w:styleId="List2">
    <w:name w:val="List 2"/>
    <w:basedOn w:val="Normal"/>
    <w:rsid w:val="002B2635"/>
    <w:pPr>
      <w:ind w:left="566" w:hanging="283"/>
    </w:pPr>
  </w:style>
  <w:style w:type="paragraph" w:styleId="List3">
    <w:name w:val="List 3"/>
    <w:basedOn w:val="Normal"/>
    <w:rsid w:val="002B2635"/>
    <w:pPr>
      <w:ind w:left="849" w:hanging="283"/>
    </w:pPr>
  </w:style>
  <w:style w:type="paragraph" w:styleId="List4">
    <w:name w:val="List 4"/>
    <w:basedOn w:val="Normal"/>
    <w:rsid w:val="002B2635"/>
    <w:pPr>
      <w:ind w:left="1132" w:hanging="283"/>
    </w:pPr>
  </w:style>
  <w:style w:type="paragraph" w:styleId="List5">
    <w:name w:val="List 5"/>
    <w:basedOn w:val="Normal"/>
    <w:rsid w:val="002B2635"/>
    <w:pPr>
      <w:ind w:left="1415" w:hanging="283"/>
    </w:pPr>
  </w:style>
  <w:style w:type="paragraph" w:styleId="ListBullet2">
    <w:name w:val="List Bullet 2"/>
    <w:basedOn w:val="Normal"/>
    <w:rsid w:val="002B2635"/>
    <w:pPr>
      <w:tabs>
        <w:tab w:val="num" w:pos="643"/>
      </w:tabs>
      <w:ind w:left="643" w:hanging="360"/>
    </w:pPr>
  </w:style>
  <w:style w:type="paragraph" w:styleId="ListBullet3">
    <w:name w:val="List Bullet 3"/>
    <w:basedOn w:val="Normal"/>
    <w:rsid w:val="002B2635"/>
    <w:pPr>
      <w:tabs>
        <w:tab w:val="num" w:pos="926"/>
      </w:tabs>
      <w:ind w:left="926" w:hanging="360"/>
    </w:pPr>
  </w:style>
  <w:style w:type="paragraph" w:styleId="ListBullet4">
    <w:name w:val="List Bullet 4"/>
    <w:basedOn w:val="Normal"/>
    <w:rsid w:val="002B2635"/>
    <w:pPr>
      <w:tabs>
        <w:tab w:val="num" w:pos="1209"/>
      </w:tabs>
      <w:ind w:left="1209" w:hanging="360"/>
    </w:pPr>
  </w:style>
  <w:style w:type="paragraph" w:styleId="ListContinue">
    <w:name w:val="List Continue"/>
    <w:basedOn w:val="Normal"/>
    <w:rsid w:val="002B2635"/>
    <w:pPr>
      <w:spacing w:after="120"/>
      <w:ind w:left="283"/>
    </w:pPr>
  </w:style>
  <w:style w:type="paragraph" w:styleId="ListContinue2">
    <w:name w:val="List Continue 2"/>
    <w:basedOn w:val="Normal"/>
    <w:rsid w:val="002B2635"/>
    <w:pPr>
      <w:spacing w:after="120"/>
      <w:ind w:left="566"/>
    </w:pPr>
  </w:style>
  <w:style w:type="paragraph" w:styleId="ListContinue3">
    <w:name w:val="List Continue 3"/>
    <w:basedOn w:val="Normal"/>
    <w:rsid w:val="002B2635"/>
    <w:pPr>
      <w:spacing w:after="120"/>
      <w:ind w:left="849"/>
    </w:pPr>
  </w:style>
  <w:style w:type="paragraph" w:styleId="Caption">
    <w:name w:val="caption"/>
    <w:basedOn w:val="Normal"/>
    <w:next w:val="Normal"/>
    <w:qFormat/>
    <w:rsid w:val="002B2635"/>
    <w:rPr>
      <w:b/>
      <w:bCs/>
      <w:sz w:val="20"/>
      <w:szCs w:val="20"/>
    </w:rPr>
  </w:style>
  <w:style w:type="paragraph" w:styleId="Title">
    <w:name w:val="Title"/>
    <w:basedOn w:val="Normal"/>
    <w:link w:val="TitleChar"/>
    <w:qFormat/>
    <w:rsid w:val="002B2635"/>
    <w:pPr>
      <w:spacing w:before="240" w:after="60"/>
      <w:jc w:val="center"/>
      <w:outlineLvl w:val="0"/>
    </w:pPr>
    <w:rPr>
      <w:rFonts w:ascii="Arial" w:eastAsia="Times New Roman" w:hAnsi="Arial"/>
      <w:b/>
      <w:bCs/>
      <w:kern w:val="28"/>
      <w:sz w:val="32"/>
      <w:szCs w:val="32"/>
    </w:rPr>
  </w:style>
  <w:style w:type="character" w:customStyle="1" w:styleId="TitleChar">
    <w:name w:val="Title Char"/>
    <w:link w:val="Title"/>
    <w:locked/>
    <w:rsid w:val="002B2635"/>
    <w:rPr>
      <w:rFonts w:ascii="Arial" w:hAnsi="Arial"/>
      <w:b/>
      <w:kern w:val="28"/>
      <w:sz w:val="32"/>
      <w:lang w:val="en-US"/>
    </w:rPr>
  </w:style>
  <w:style w:type="paragraph" w:styleId="Subtitle">
    <w:name w:val="Subtitle"/>
    <w:basedOn w:val="Normal"/>
    <w:link w:val="SubtitleChar"/>
    <w:qFormat/>
    <w:rsid w:val="002B2635"/>
    <w:pPr>
      <w:spacing w:after="60"/>
      <w:jc w:val="center"/>
      <w:outlineLvl w:val="1"/>
    </w:pPr>
    <w:rPr>
      <w:rFonts w:ascii="Arial" w:eastAsia="Times New Roman" w:hAnsi="Arial"/>
    </w:rPr>
  </w:style>
  <w:style w:type="character" w:customStyle="1" w:styleId="SubtitleChar">
    <w:name w:val="Subtitle Char"/>
    <w:link w:val="Subtitle"/>
    <w:locked/>
    <w:rsid w:val="002B2635"/>
    <w:rPr>
      <w:rFonts w:ascii="Arial" w:hAnsi="Arial"/>
      <w:sz w:val="24"/>
      <w:lang w:val="en-US"/>
    </w:rPr>
  </w:style>
  <w:style w:type="paragraph" w:styleId="NormalIndent">
    <w:name w:val="Normal Indent"/>
    <w:basedOn w:val="Normal"/>
    <w:rsid w:val="002B2635"/>
    <w:pPr>
      <w:ind w:left="720"/>
    </w:pPr>
  </w:style>
  <w:style w:type="paragraph" w:styleId="BodyTextFirstIndent">
    <w:name w:val="Body Text First Indent"/>
    <w:basedOn w:val="BodyText"/>
    <w:link w:val="BodyTextFirstIndentChar"/>
    <w:rsid w:val="002B2635"/>
    <w:pPr>
      <w:ind w:firstLine="210"/>
      <w:jc w:val="left"/>
    </w:pPr>
  </w:style>
  <w:style w:type="character" w:customStyle="1" w:styleId="BodyTextFirstIndentChar">
    <w:name w:val="Body Text First Indent Char"/>
    <w:link w:val="BodyTextFirstIndent"/>
    <w:locked/>
    <w:rsid w:val="002B2635"/>
    <w:rPr>
      <w:rFonts w:ascii="Times New Roman" w:hAnsi="Times New Roman" w:cs="Times New Roman"/>
      <w:sz w:val="24"/>
      <w:szCs w:val="24"/>
      <w:lang w:val="en-US"/>
    </w:rPr>
  </w:style>
  <w:style w:type="paragraph" w:styleId="BodyTextFirstIndent2">
    <w:name w:val="Body Text First Indent 2"/>
    <w:basedOn w:val="BodyTextIndent"/>
    <w:link w:val="BodyTextFirstIndent2Char"/>
    <w:rsid w:val="002B2635"/>
    <w:pPr>
      <w:spacing w:after="120"/>
      <w:ind w:left="283" w:firstLine="210"/>
    </w:pPr>
  </w:style>
  <w:style w:type="character" w:customStyle="1" w:styleId="BodyTextFirstIndent2Char">
    <w:name w:val="Body Text First Indent 2 Char"/>
    <w:link w:val="BodyTextFirstIndent2"/>
    <w:locked/>
    <w:rsid w:val="002B2635"/>
    <w:rPr>
      <w:rFonts w:ascii="Times New Roman" w:hAnsi="Times New Roman" w:cs="Times New Roman"/>
      <w:sz w:val="20"/>
      <w:szCs w:val="20"/>
      <w:lang w:val="en-US"/>
    </w:rPr>
  </w:style>
  <w:style w:type="paragraph" w:styleId="BlockText">
    <w:name w:val="Block Text"/>
    <w:basedOn w:val="Normal"/>
    <w:rsid w:val="002B2635"/>
    <w:pPr>
      <w:ind w:left="1695" w:right="-691"/>
      <w:jc w:val="both"/>
    </w:pPr>
    <w:rPr>
      <w:rFonts w:ascii="Yu Helvetica" w:hAnsi="Yu Helvetica" w:cs="Yu Helvetica"/>
      <w:sz w:val="28"/>
      <w:szCs w:val="28"/>
    </w:rPr>
  </w:style>
  <w:style w:type="character" w:styleId="FollowedHyperlink">
    <w:name w:val="FollowedHyperlink"/>
    <w:uiPriority w:val="99"/>
    <w:rsid w:val="002B2635"/>
    <w:rPr>
      <w:color w:val="800080"/>
      <w:u w:val="single"/>
    </w:rPr>
  </w:style>
  <w:style w:type="table" w:styleId="TableGrid">
    <w:name w:val="Table Grid"/>
    <w:basedOn w:val="TableNormal"/>
    <w:uiPriority w:val="59"/>
    <w:rsid w:val="002B2635"/>
    <w:rPr>
      <w:rFonts w:ascii="Times New Roman" w:hAnsi="Times New Roman"/>
      <w:lang w:eastAsia="sr-Latn-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slovtabele">
    <w:name w:val="Naslov tabele"/>
    <w:basedOn w:val="BodyText"/>
    <w:rsid w:val="002B2635"/>
    <w:pPr>
      <w:snapToGrid w:val="0"/>
      <w:spacing w:before="120" w:after="60"/>
      <w:jc w:val="both"/>
    </w:pPr>
    <w:rPr>
      <w:rFonts w:ascii="Times Cirilica" w:hAnsi="Times Cirilica" w:cs="Times Cirilica"/>
      <w:i/>
      <w:iCs/>
      <w:color w:val="000000"/>
      <w:sz w:val="22"/>
      <w:szCs w:val="22"/>
      <w:lang w:val="en-GB"/>
    </w:rPr>
  </w:style>
  <w:style w:type="table" w:styleId="TableWeb2">
    <w:name w:val="Table Web 2"/>
    <w:basedOn w:val="TableNormal"/>
    <w:rsid w:val="002B2635"/>
    <w:rPr>
      <w:rFonts w:ascii="Times New Roman" w:hAnsi="Times New Roman"/>
      <w:lang w:eastAsia="sr-Latn-C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PlainText">
    <w:name w:val="Plain Text"/>
    <w:basedOn w:val="Normal"/>
    <w:link w:val="PlainTextChar"/>
    <w:rsid w:val="002B2635"/>
    <w:rPr>
      <w:rFonts w:ascii="Courier New" w:eastAsia="Times New Roman" w:hAnsi="Courier New"/>
      <w:sz w:val="20"/>
      <w:szCs w:val="20"/>
    </w:rPr>
  </w:style>
  <w:style w:type="character" w:customStyle="1" w:styleId="PlainTextChar">
    <w:name w:val="Plain Text Char"/>
    <w:link w:val="PlainText"/>
    <w:locked/>
    <w:rsid w:val="002B2635"/>
    <w:rPr>
      <w:rFonts w:ascii="Courier New" w:hAnsi="Courier New"/>
      <w:sz w:val="20"/>
    </w:rPr>
  </w:style>
  <w:style w:type="paragraph" w:customStyle="1" w:styleId="Style">
    <w:name w:val="Style"/>
    <w:rsid w:val="002B2635"/>
    <w:pPr>
      <w:widowControl w:val="0"/>
      <w:autoSpaceDE w:val="0"/>
      <w:autoSpaceDN w:val="0"/>
      <w:adjustRightInd w:val="0"/>
    </w:pPr>
    <w:rPr>
      <w:rFonts w:ascii="Arial" w:hAnsi="Arial" w:cs="Arial"/>
      <w:sz w:val="24"/>
      <w:szCs w:val="24"/>
    </w:rPr>
  </w:style>
  <w:style w:type="paragraph" w:customStyle="1" w:styleId="Default">
    <w:name w:val="Default"/>
    <w:rsid w:val="002B2635"/>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semiHidden/>
    <w:rsid w:val="002B2635"/>
    <w:pPr>
      <w:spacing w:after="200" w:line="276" w:lineRule="auto"/>
    </w:pPr>
    <w:rPr>
      <w:rFonts w:ascii="Arial" w:eastAsia="Calibri" w:hAnsi="Arial"/>
      <w:b/>
      <w:bCs/>
      <w:lang w:val="en-US"/>
    </w:rPr>
  </w:style>
  <w:style w:type="character" w:customStyle="1" w:styleId="CommentSubjectChar">
    <w:name w:val="Comment Subject Char"/>
    <w:link w:val="CommentSubject"/>
    <w:semiHidden/>
    <w:locked/>
    <w:rsid w:val="002B2635"/>
    <w:rPr>
      <w:rFonts w:ascii="Arial" w:hAnsi="Arial"/>
      <w:b/>
      <w:sz w:val="20"/>
      <w:lang w:val="en-US" w:eastAsia="zh-CN"/>
    </w:rPr>
  </w:style>
  <w:style w:type="table" w:styleId="TableTheme">
    <w:name w:val="Table Theme"/>
    <w:basedOn w:val="TableNormal"/>
    <w:rsid w:val="002B2635"/>
    <w:rPr>
      <w:rFonts w:ascii="Times New Roman" w:hAnsi="Times New Roman"/>
      <w:lang w:eastAsia="sr-Latn-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2B2635"/>
    <w:pPr>
      <w:widowControl w:val="0"/>
      <w:autoSpaceDE w:val="0"/>
      <w:autoSpaceDN w:val="0"/>
      <w:adjustRightInd w:val="0"/>
      <w:spacing w:before="360" w:line="340" w:lineRule="auto"/>
      <w:jc w:val="both"/>
    </w:pPr>
    <w:rPr>
      <w:rFonts w:ascii="Courier New" w:hAnsi="Courier New" w:cs="Courier New"/>
    </w:rPr>
  </w:style>
  <w:style w:type="paragraph" w:customStyle="1" w:styleId="BodyText1">
    <w:name w:val="Body Text1"/>
    <w:basedOn w:val="Heading1"/>
    <w:rsid w:val="002B2635"/>
    <w:pPr>
      <w:keepNext w:val="0"/>
      <w:spacing w:before="0" w:after="0"/>
      <w:ind w:firstLine="284"/>
      <w:jc w:val="both"/>
    </w:pPr>
    <w:rPr>
      <w:rFonts w:ascii="Times New Roman" w:hAnsi="Times New Roman"/>
      <w:b w:val="0"/>
      <w:bCs w:val="0"/>
      <w:sz w:val="24"/>
      <w:szCs w:val="24"/>
    </w:rPr>
  </w:style>
  <w:style w:type="paragraph" w:customStyle="1" w:styleId="Char2CharCharChar">
    <w:name w:val="Char2 Char Char Char"/>
    <w:basedOn w:val="Normal"/>
    <w:semiHidden/>
    <w:rsid w:val="002B2635"/>
    <w:pPr>
      <w:spacing w:after="160" w:line="240" w:lineRule="exact"/>
    </w:pPr>
    <w:rPr>
      <w:rFonts w:ascii="Tahoma" w:hAnsi="Tahoma" w:cs="Tahoma"/>
      <w:sz w:val="20"/>
      <w:szCs w:val="20"/>
    </w:rPr>
  </w:style>
  <w:style w:type="character" w:styleId="Strong">
    <w:name w:val="Strong"/>
    <w:qFormat/>
    <w:rsid w:val="002B2635"/>
    <w:rPr>
      <w:b/>
    </w:rPr>
  </w:style>
  <w:style w:type="character" w:customStyle="1" w:styleId="style231">
    <w:name w:val="style231"/>
    <w:rsid w:val="002B2635"/>
    <w:rPr>
      <w:rFonts w:ascii="Verdana" w:hAnsi="Verdana"/>
      <w:color w:val="FFFFFF"/>
      <w:sz w:val="14"/>
    </w:rPr>
  </w:style>
  <w:style w:type="character" w:styleId="Emphasis">
    <w:name w:val="Emphasis"/>
    <w:qFormat/>
    <w:rsid w:val="002B2635"/>
    <w:rPr>
      <w:i/>
    </w:rPr>
  </w:style>
  <w:style w:type="character" w:styleId="CommentReference">
    <w:name w:val="annotation reference"/>
    <w:semiHidden/>
    <w:rsid w:val="002B2635"/>
    <w:rPr>
      <w:sz w:val="16"/>
    </w:rPr>
  </w:style>
  <w:style w:type="paragraph" w:customStyle="1" w:styleId="CharCharCharCharCharCharChar">
    <w:name w:val="Char Char Char Char Char Char Char"/>
    <w:basedOn w:val="Normal"/>
    <w:semiHidden/>
    <w:rsid w:val="002B2635"/>
    <w:pPr>
      <w:spacing w:after="160" w:line="240" w:lineRule="exact"/>
    </w:pPr>
    <w:rPr>
      <w:rFonts w:ascii="Tahoma" w:hAnsi="Tahoma" w:cs="Tahoma"/>
      <w:sz w:val="20"/>
      <w:szCs w:val="20"/>
    </w:rPr>
  </w:style>
  <w:style w:type="character" w:customStyle="1" w:styleId="Heading1Char1">
    <w:name w:val="Heading 1 Char1"/>
    <w:aliases w:val="1 Char1"/>
    <w:link w:val="Heading1"/>
    <w:locked/>
    <w:rsid w:val="002B2635"/>
    <w:rPr>
      <w:rFonts w:ascii="Arial" w:hAnsi="Arial"/>
      <w:b/>
      <w:kern w:val="32"/>
      <w:sz w:val="32"/>
      <w:lang w:val="en-US"/>
    </w:rPr>
  </w:style>
  <w:style w:type="character" w:customStyle="1" w:styleId="CharChar21">
    <w:name w:val="Char Char21"/>
    <w:rsid w:val="002B2635"/>
    <w:rPr>
      <w:rFonts w:ascii="Arial" w:hAnsi="Arial"/>
      <w:b/>
      <w:i/>
      <w:sz w:val="24"/>
    </w:rPr>
  </w:style>
  <w:style w:type="character" w:customStyle="1" w:styleId="CharChar13">
    <w:name w:val="Char Char13"/>
    <w:locked/>
    <w:rsid w:val="002B2635"/>
    <w:rPr>
      <w:sz w:val="24"/>
      <w:lang w:val="en-GB"/>
    </w:rPr>
  </w:style>
  <w:style w:type="character" w:customStyle="1" w:styleId="BodyTextChar1">
    <w:name w:val="Body Text Char1"/>
    <w:uiPriority w:val="99"/>
    <w:semiHidden/>
    <w:rsid w:val="002B2635"/>
    <w:rPr>
      <w:sz w:val="22"/>
    </w:rPr>
  </w:style>
  <w:style w:type="character" w:customStyle="1" w:styleId="BodyTextIndentChar1">
    <w:name w:val="Body Text Indent Char1"/>
    <w:uiPriority w:val="99"/>
    <w:semiHidden/>
    <w:rsid w:val="002B2635"/>
    <w:rPr>
      <w:sz w:val="22"/>
    </w:rPr>
  </w:style>
  <w:style w:type="character" w:customStyle="1" w:styleId="BodyTextIndent3Char1">
    <w:name w:val="Body Text Indent 3 Char1"/>
    <w:semiHidden/>
    <w:rsid w:val="002B2635"/>
    <w:rPr>
      <w:sz w:val="16"/>
    </w:rPr>
  </w:style>
  <w:style w:type="character" w:customStyle="1" w:styleId="PlainTextChar1">
    <w:name w:val="Plain Text Char1"/>
    <w:semiHidden/>
    <w:rsid w:val="002B2635"/>
    <w:rPr>
      <w:rFonts w:ascii="Courier New" w:hAnsi="Courier New"/>
    </w:rPr>
  </w:style>
  <w:style w:type="character" w:customStyle="1" w:styleId="BalloonTextChar1">
    <w:name w:val="Balloon Text Char1"/>
    <w:semiHidden/>
    <w:rsid w:val="002B2635"/>
    <w:rPr>
      <w:rFonts w:ascii="Tahoma" w:hAnsi="Tahoma"/>
      <w:sz w:val="16"/>
    </w:rPr>
  </w:style>
  <w:style w:type="paragraph" w:customStyle="1" w:styleId="msolistparagraph0">
    <w:name w:val="msolistparagraph"/>
    <w:basedOn w:val="Normal"/>
    <w:rsid w:val="002B2635"/>
    <w:pPr>
      <w:spacing w:after="200" w:line="276" w:lineRule="auto"/>
      <w:ind w:left="720"/>
      <w:jc w:val="both"/>
    </w:pPr>
    <w:rPr>
      <w:rFonts w:ascii="Calibri" w:hAnsi="Calibri" w:cs="Calibri"/>
      <w:sz w:val="22"/>
      <w:szCs w:val="22"/>
    </w:rPr>
  </w:style>
  <w:style w:type="paragraph" w:customStyle="1" w:styleId="Heading1-SK">
    <w:name w:val="Heading 1-SK"/>
    <w:basedOn w:val="Heading1"/>
    <w:rsid w:val="002B2635"/>
    <w:pPr>
      <w:numPr>
        <w:numId w:val="3"/>
      </w:numPr>
      <w:tabs>
        <w:tab w:val="clear" w:pos="720"/>
        <w:tab w:val="num" w:pos="360"/>
      </w:tabs>
      <w:spacing w:before="0" w:after="0"/>
      <w:ind w:left="0" w:hanging="360"/>
    </w:pPr>
    <w:rPr>
      <w:rFonts w:ascii="Times New Roman Bold" w:hAnsi="Times New Roman Bold" w:cs="Times New Roman Bold"/>
      <w:kern w:val="0"/>
      <w:sz w:val="24"/>
      <w:szCs w:val="24"/>
      <w:lang w:val="sr-Cyrl-CS"/>
    </w:rPr>
  </w:style>
  <w:style w:type="paragraph" w:customStyle="1" w:styleId="StyleHeading3Before0ptAfter6pt">
    <w:name w:val="Style Heading 3 + Before:  0 pt After:  6 pt"/>
    <w:basedOn w:val="Heading3"/>
    <w:rsid w:val="002B2635"/>
    <w:pPr>
      <w:tabs>
        <w:tab w:val="num" w:pos="-357"/>
      </w:tabs>
      <w:spacing w:before="0"/>
      <w:ind w:left="-1440" w:firstLine="1440"/>
    </w:pPr>
    <w:rPr>
      <w:rFonts w:ascii="Times New Roman" w:hAnsi="Times New Roman"/>
      <w:kern w:val="0"/>
      <w:lang w:val="en-US" w:eastAsia="en-US"/>
    </w:rPr>
  </w:style>
  <w:style w:type="paragraph" w:customStyle="1" w:styleId="datum">
    <w:name w:val="datum"/>
    <w:basedOn w:val="Normal"/>
    <w:rsid w:val="002B2635"/>
    <w:pPr>
      <w:jc w:val="both"/>
    </w:pPr>
    <w:rPr>
      <w:rFonts w:ascii="YU C Times" w:hAnsi="YU C Times" w:cs="YU C Times"/>
    </w:rPr>
  </w:style>
  <w:style w:type="paragraph" w:customStyle="1" w:styleId="StyleHeading2Italic">
    <w:name w:val="Style Heading 2 + Italic"/>
    <w:basedOn w:val="Heading2"/>
    <w:rsid w:val="002B2635"/>
    <w:pPr>
      <w:numPr>
        <w:ilvl w:val="1"/>
        <w:numId w:val="3"/>
      </w:numPr>
      <w:tabs>
        <w:tab w:val="clear" w:pos="1440"/>
        <w:tab w:val="num" w:pos="360"/>
      </w:tabs>
      <w:spacing w:before="240" w:after="60"/>
      <w:ind w:left="0"/>
    </w:pPr>
    <w:rPr>
      <w:rFonts w:ascii="Times New Roman Bold" w:hAnsi="Times New Roman Bold" w:cs="Times New Roman Bold"/>
      <w:caps w:val="0"/>
      <w:kern w:val="0"/>
      <w:sz w:val="24"/>
      <w:szCs w:val="24"/>
      <w:lang w:val="en-US" w:eastAsia="en-US"/>
    </w:rPr>
  </w:style>
  <w:style w:type="paragraph" w:customStyle="1" w:styleId="Text1">
    <w:name w:val="Text 1"/>
    <w:basedOn w:val="Normal"/>
    <w:rsid w:val="002B2635"/>
    <w:pPr>
      <w:spacing w:before="120" w:after="240"/>
      <w:ind w:left="720"/>
      <w:jc w:val="both"/>
    </w:pPr>
    <w:rPr>
      <w:rFonts w:ascii="Arial" w:hAnsi="Arial" w:cs="Arial"/>
      <w:sz w:val="22"/>
      <w:szCs w:val="22"/>
      <w:lang w:val="en-GB" w:eastAsia="sr-Cyrl-CS"/>
    </w:rPr>
  </w:style>
  <w:style w:type="paragraph" w:customStyle="1" w:styleId="Style19">
    <w:name w:val="Style19"/>
    <w:basedOn w:val="Normal"/>
    <w:rsid w:val="002B2635"/>
    <w:pPr>
      <w:widowControl w:val="0"/>
      <w:autoSpaceDE w:val="0"/>
      <w:autoSpaceDN w:val="0"/>
      <w:adjustRightInd w:val="0"/>
      <w:spacing w:line="276" w:lineRule="exact"/>
      <w:ind w:firstLine="730"/>
      <w:jc w:val="both"/>
    </w:pPr>
    <w:rPr>
      <w:rFonts w:ascii="Arial" w:hAnsi="Arial" w:cs="Arial"/>
    </w:rPr>
  </w:style>
  <w:style w:type="character" w:customStyle="1" w:styleId="Bodytext4">
    <w:name w:val="Body text (4)_"/>
    <w:link w:val="Bodytext40"/>
    <w:locked/>
    <w:rsid w:val="002B2635"/>
    <w:rPr>
      <w:rFonts w:ascii="MS Reference Sans Serif" w:hAnsi="MS Reference Sans Serif"/>
      <w:shd w:val="clear" w:color="auto" w:fill="FFFFFF"/>
    </w:rPr>
  </w:style>
  <w:style w:type="paragraph" w:customStyle="1" w:styleId="Bodytext40">
    <w:name w:val="Body text (4)"/>
    <w:basedOn w:val="Normal"/>
    <w:link w:val="Bodytext4"/>
    <w:rsid w:val="002B2635"/>
    <w:pPr>
      <w:widowControl w:val="0"/>
      <w:shd w:val="clear" w:color="auto" w:fill="FFFFFF"/>
      <w:spacing w:line="240" w:lineRule="atLeast"/>
      <w:ind w:hanging="1400"/>
      <w:jc w:val="center"/>
    </w:pPr>
    <w:rPr>
      <w:rFonts w:ascii="MS Reference Sans Serif" w:hAnsi="MS Reference Sans Serif"/>
      <w:sz w:val="20"/>
      <w:szCs w:val="20"/>
      <w:shd w:val="clear" w:color="auto" w:fill="FFFFFF"/>
    </w:rPr>
  </w:style>
  <w:style w:type="character" w:customStyle="1" w:styleId="Bodytext20">
    <w:name w:val="Body text (2)_"/>
    <w:link w:val="Bodytext21"/>
    <w:locked/>
    <w:rsid w:val="002B2635"/>
    <w:rPr>
      <w:rFonts w:ascii="MS Reference Sans Serif" w:hAnsi="MS Reference Sans Serif"/>
      <w:b/>
      <w:sz w:val="21"/>
      <w:shd w:val="clear" w:color="auto" w:fill="FFFFFF"/>
    </w:rPr>
  </w:style>
  <w:style w:type="paragraph" w:customStyle="1" w:styleId="Bodytext21">
    <w:name w:val="Body text (2)"/>
    <w:basedOn w:val="Normal"/>
    <w:link w:val="Bodytext20"/>
    <w:rsid w:val="002B2635"/>
    <w:pPr>
      <w:widowControl w:val="0"/>
      <w:shd w:val="clear" w:color="auto" w:fill="FFFFFF"/>
      <w:spacing w:line="274" w:lineRule="exact"/>
      <w:jc w:val="center"/>
    </w:pPr>
    <w:rPr>
      <w:rFonts w:ascii="MS Reference Sans Serif" w:hAnsi="MS Reference Sans Serif"/>
      <w:b/>
      <w:bCs/>
      <w:sz w:val="21"/>
      <w:szCs w:val="21"/>
      <w:shd w:val="clear" w:color="auto" w:fill="FFFFFF"/>
    </w:rPr>
  </w:style>
  <w:style w:type="character" w:customStyle="1" w:styleId="Heading20">
    <w:name w:val="Heading #2_"/>
    <w:link w:val="Heading21"/>
    <w:locked/>
    <w:rsid w:val="002B2635"/>
    <w:rPr>
      <w:shd w:val="clear" w:color="auto" w:fill="FFFFFF"/>
    </w:rPr>
  </w:style>
  <w:style w:type="paragraph" w:customStyle="1" w:styleId="Heading21">
    <w:name w:val="Heading #2"/>
    <w:basedOn w:val="Normal"/>
    <w:link w:val="Heading20"/>
    <w:rsid w:val="002B2635"/>
    <w:pPr>
      <w:widowControl w:val="0"/>
      <w:shd w:val="clear" w:color="auto" w:fill="FFFFFF"/>
      <w:outlineLvl w:val="1"/>
    </w:pPr>
    <w:rPr>
      <w:rFonts w:ascii="Calibri" w:eastAsia="Times New Roman" w:hAnsi="Calibri"/>
      <w:sz w:val="20"/>
      <w:szCs w:val="20"/>
      <w:shd w:val="clear" w:color="auto" w:fill="FFFFFF"/>
    </w:rPr>
  </w:style>
  <w:style w:type="character" w:customStyle="1" w:styleId="FontStyle132">
    <w:name w:val="Font Style132"/>
    <w:rsid w:val="002B2635"/>
    <w:rPr>
      <w:rFonts w:ascii="Arial" w:hAnsi="Arial"/>
      <w:sz w:val="22"/>
    </w:rPr>
  </w:style>
  <w:style w:type="character" w:customStyle="1" w:styleId="Bodytext4Arial">
    <w:name w:val="Body text (4) + Arial"/>
    <w:aliases w:val="11 pt"/>
    <w:rsid w:val="002B2635"/>
    <w:rPr>
      <w:rFonts w:ascii="Arial" w:hAnsi="Arial"/>
      <w:color w:val="000000"/>
      <w:spacing w:val="0"/>
      <w:w w:val="100"/>
      <w:position w:val="0"/>
      <w:sz w:val="22"/>
      <w:u w:val="none"/>
      <w:effect w:val="none"/>
      <w:shd w:val="clear" w:color="auto" w:fill="FFFFFF"/>
    </w:rPr>
  </w:style>
  <w:style w:type="character" w:customStyle="1" w:styleId="Bodytext47pt">
    <w:name w:val="Body text (4) + 7 pt"/>
    <w:rsid w:val="002B2635"/>
    <w:rPr>
      <w:rFonts w:ascii="MS Reference Sans Serif" w:hAnsi="MS Reference Sans Serif"/>
      <w:color w:val="000000"/>
      <w:spacing w:val="0"/>
      <w:w w:val="100"/>
      <w:position w:val="0"/>
      <w:sz w:val="14"/>
      <w:u w:val="none"/>
      <w:effect w:val="none"/>
      <w:shd w:val="clear" w:color="auto" w:fill="FFFFFF"/>
    </w:rPr>
  </w:style>
  <w:style w:type="character" w:customStyle="1" w:styleId="Bodytext4Exact">
    <w:name w:val="Body text (4) Exact"/>
    <w:rsid w:val="002B2635"/>
    <w:rPr>
      <w:rFonts w:ascii="MS Reference Sans Serif" w:hAnsi="MS Reference Sans Serif"/>
      <w:sz w:val="18"/>
      <w:u w:val="none"/>
      <w:effect w:val="none"/>
    </w:rPr>
  </w:style>
  <w:style w:type="character" w:customStyle="1" w:styleId="Bodytext30">
    <w:name w:val="Body text (3)"/>
    <w:rsid w:val="002B2635"/>
    <w:rPr>
      <w:rFonts w:ascii="Verdana" w:hAnsi="Verdana"/>
      <w:b/>
      <w:color w:val="000000"/>
      <w:spacing w:val="0"/>
      <w:w w:val="100"/>
      <w:position w:val="0"/>
      <w:sz w:val="23"/>
      <w:u w:val="single"/>
    </w:rPr>
  </w:style>
  <w:style w:type="character" w:customStyle="1" w:styleId="BodytextVerdana">
    <w:name w:val="Body text + Verdana"/>
    <w:aliases w:val="11.5 pt,Bold,9 pt,Body text + 10.5 pt,Heading #2 + MS Reference Sans Serif,10.5 pt,Body text + Times New Roman,9.5 pt,Body text + Arial,8.5 pt,Italic,Spacing 1 pt,Body text (4) + 10.5 pt,Body text (6) + Constantia,14 pt"/>
    <w:rsid w:val="002B2635"/>
    <w:rPr>
      <w:rFonts w:ascii="Verdana" w:hAnsi="Verdana"/>
      <w:b/>
      <w:color w:val="000000"/>
      <w:spacing w:val="0"/>
      <w:w w:val="100"/>
      <w:position w:val="0"/>
      <w:sz w:val="23"/>
      <w:u w:val="none"/>
      <w:effect w:val="none"/>
    </w:rPr>
  </w:style>
  <w:style w:type="character" w:customStyle="1" w:styleId="Bodytext4Spacing-1pt">
    <w:name w:val="Body text (4) + Spacing -1 pt"/>
    <w:rsid w:val="002B2635"/>
    <w:rPr>
      <w:rFonts w:ascii="MS Reference Sans Serif" w:hAnsi="MS Reference Sans Serif"/>
      <w:color w:val="000000"/>
      <w:spacing w:val="-20"/>
      <w:w w:val="100"/>
      <w:position w:val="0"/>
      <w:sz w:val="20"/>
      <w:u w:val="none"/>
      <w:effect w:val="none"/>
      <w:shd w:val="clear" w:color="auto" w:fill="FFFFFF"/>
    </w:rPr>
  </w:style>
  <w:style w:type="character" w:customStyle="1" w:styleId="Bodytext211pt">
    <w:name w:val="Body text (2) + 11 pt"/>
    <w:aliases w:val="Not Bold"/>
    <w:rsid w:val="002B2635"/>
    <w:rPr>
      <w:rFonts w:ascii="MS Reference Sans Serif" w:hAnsi="MS Reference Sans Serif"/>
      <w:b/>
      <w:color w:val="000000"/>
      <w:spacing w:val="0"/>
      <w:w w:val="100"/>
      <w:position w:val="0"/>
      <w:sz w:val="22"/>
      <w:u w:val="none"/>
      <w:effect w:val="none"/>
      <w:shd w:val="clear" w:color="auto" w:fill="FFFFFF"/>
    </w:rPr>
  </w:style>
  <w:style w:type="character" w:customStyle="1" w:styleId="Bodytext10pt">
    <w:name w:val="Body text + 10 pt"/>
    <w:aliases w:val="Small Caps"/>
    <w:rsid w:val="002B2635"/>
    <w:rPr>
      <w:rFonts w:ascii="MS Reference Sans Serif" w:hAnsi="MS Reference Sans Serif"/>
      <w:color w:val="000000"/>
      <w:spacing w:val="0"/>
      <w:w w:val="100"/>
      <w:position w:val="0"/>
      <w:sz w:val="20"/>
      <w:u w:val="none"/>
      <w:effect w:val="none"/>
    </w:rPr>
  </w:style>
  <w:style w:type="character" w:customStyle="1" w:styleId="BodyText11">
    <w:name w:val="Body Text11"/>
    <w:rsid w:val="002B2635"/>
    <w:rPr>
      <w:rFonts w:ascii="MS Reference Sans Serif" w:hAnsi="MS Reference Sans Serif"/>
      <w:color w:val="000000"/>
      <w:spacing w:val="0"/>
      <w:w w:val="100"/>
      <w:position w:val="0"/>
      <w:sz w:val="22"/>
      <w:u w:val="none"/>
      <w:effect w:val="none"/>
    </w:rPr>
  </w:style>
  <w:style w:type="paragraph" w:styleId="ListParagraph">
    <w:name w:val="List Paragraph"/>
    <w:basedOn w:val="Normal"/>
    <w:uiPriority w:val="34"/>
    <w:qFormat/>
    <w:rsid w:val="002B2635"/>
    <w:pPr>
      <w:spacing w:after="200" w:line="276" w:lineRule="auto"/>
      <w:ind w:left="720"/>
    </w:pPr>
    <w:rPr>
      <w:rFonts w:ascii="Calibri" w:eastAsia="Times New Roman" w:hAnsi="Calibri" w:cs="Calibri"/>
      <w:sz w:val="22"/>
      <w:szCs w:val="22"/>
    </w:rPr>
  </w:style>
  <w:style w:type="character" w:customStyle="1" w:styleId="BodyTextIndent2Char1">
    <w:name w:val="Body Text Indent 2 Char1"/>
    <w:semiHidden/>
    <w:locked/>
    <w:rsid w:val="002B2635"/>
    <w:rPr>
      <w:sz w:val="24"/>
    </w:rPr>
  </w:style>
  <w:style w:type="character" w:customStyle="1" w:styleId="HeaderChar1">
    <w:name w:val="Header Char1"/>
    <w:uiPriority w:val="99"/>
    <w:rsid w:val="002B2635"/>
    <w:rPr>
      <w:sz w:val="22"/>
    </w:rPr>
  </w:style>
  <w:style w:type="paragraph" w:customStyle="1" w:styleId="Podnaslovbold">
    <w:name w:val="Podnaslov bold"/>
    <w:basedOn w:val="Normal"/>
    <w:rsid w:val="002B2635"/>
    <w:pPr>
      <w:spacing w:before="240" w:after="120"/>
      <w:ind w:firstLine="720"/>
      <w:jc w:val="both"/>
    </w:pPr>
    <w:rPr>
      <w:rFonts w:ascii="Times Cirilica" w:hAnsi="Times Cirilica" w:cs="Times Cirilica"/>
      <w:b/>
      <w:bCs/>
      <w:i/>
      <w:iCs/>
      <w:sz w:val="22"/>
      <w:szCs w:val="22"/>
    </w:rPr>
  </w:style>
  <w:style w:type="paragraph" w:customStyle="1" w:styleId="Bulets">
    <w:name w:val="Bulets"/>
    <w:basedOn w:val="Normal"/>
    <w:next w:val="Normal"/>
    <w:rsid w:val="002B2635"/>
    <w:pPr>
      <w:tabs>
        <w:tab w:val="num" w:pos="340"/>
      </w:tabs>
      <w:ind w:left="340" w:hanging="340"/>
      <w:jc w:val="both"/>
    </w:pPr>
    <w:rPr>
      <w:rFonts w:ascii="Times Cirilica" w:hAnsi="Times Cirilica" w:cs="Times Cirilica"/>
      <w:sz w:val="22"/>
      <w:szCs w:val="22"/>
    </w:rPr>
  </w:style>
  <w:style w:type="character" w:customStyle="1" w:styleId="BodyText2Char1">
    <w:name w:val="Body Text 2 Char1"/>
    <w:aliases w:val="Monografija Char1"/>
    <w:uiPriority w:val="99"/>
    <w:rsid w:val="002B2635"/>
    <w:rPr>
      <w:sz w:val="22"/>
    </w:rPr>
  </w:style>
  <w:style w:type="character" w:customStyle="1" w:styleId="CharChar4">
    <w:name w:val="Char Char4"/>
    <w:rsid w:val="002B2635"/>
    <w:rPr>
      <w:sz w:val="26"/>
    </w:rPr>
  </w:style>
  <w:style w:type="character" w:customStyle="1" w:styleId="FooterChar1">
    <w:name w:val="Footer Char1"/>
    <w:uiPriority w:val="99"/>
    <w:rsid w:val="002B2635"/>
    <w:rPr>
      <w:sz w:val="22"/>
    </w:rPr>
  </w:style>
  <w:style w:type="character" w:customStyle="1" w:styleId="FootnoteTextChar2">
    <w:name w:val="Footnote Text Char2"/>
    <w:aliases w:val="single space Char1,Footnote Text Char Char Char Char2,Footnote Text Char Char Char Char Char Char Char Char Char1,Footnote Text Char Char Char Char1 Char Char1,Footnote Text Char Char Char Char1 Char Char Char Char Char Char Char1"/>
    <w:link w:val="FootnoteText"/>
    <w:locked/>
    <w:rsid w:val="002B2635"/>
    <w:rPr>
      <w:rFonts w:ascii="Times New Roman" w:eastAsia="SimSun" w:hAnsi="Times New Roman"/>
      <w:sz w:val="20"/>
      <w:lang w:val="hr-HR" w:eastAsia="zh-CN"/>
    </w:rPr>
  </w:style>
  <w:style w:type="character" w:customStyle="1" w:styleId="FootnoteTextChar1">
    <w:name w:val="Footnote Text Char1"/>
    <w:rsid w:val="002B2635"/>
    <w:rPr>
      <w:rFonts w:cs="Times New Roman"/>
    </w:rPr>
  </w:style>
  <w:style w:type="paragraph" w:customStyle="1" w:styleId="Izatabeleibulitsa">
    <w:name w:val="Iza tabele i bulitsa"/>
    <w:basedOn w:val="Normal"/>
    <w:next w:val="Normal"/>
    <w:rsid w:val="002B2635"/>
    <w:pPr>
      <w:spacing w:before="120"/>
      <w:ind w:firstLine="720"/>
      <w:jc w:val="both"/>
    </w:pPr>
    <w:rPr>
      <w:rFonts w:ascii="Times Cirilica" w:hAnsi="Times Cirilica" w:cs="Times Cirilica"/>
      <w:sz w:val="22"/>
      <w:szCs w:val="22"/>
    </w:rPr>
  </w:style>
  <w:style w:type="paragraph" w:customStyle="1" w:styleId="Podnaslovitalik">
    <w:name w:val="Podnaslov italik"/>
    <w:basedOn w:val="BodyText"/>
    <w:next w:val="Normal"/>
    <w:rsid w:val="002B2635"/>
    <w:pPr>
      <w:snapToGrid w:val="0"/>
      <w:spacing w:before="240"/>
      <w:ind w:firstLine="720"/>
      <w:jc w:val="both"/>
    </w:pPr>
    <w:rPr>
      <w:rFonts w:ascii="Times Cirilica" w:hAnsi="Times Cirilica" w:cs="Times Cirilica"/>
      <w:i/>
      <w:iCs/>
      <w:color w:val="000000"/>
      <w:sz w:val="22"/>
      <w:szCs w:val="22"/>
      <w:lang w:val="en-GB"/>
    </w:rPr>
  </w:style>
  <w:style w:type="paragraph" w:customStyle="1" w:styleId="Reca">
    <w:name w:val="Reca"/>
    <w:basedOn w:val="Normal"/>
    <w:rsid w:val="002B2635"/>
    <w:pPr>
      <w:spacing w:after="60"/>
      <w:ind w:firstLine="720"/>
      <w:jc w:val="both"/>
    </w:pPr>
    <w:rPr>
      <w:rFonts w:ascii="TimesRoman" w:hAnsi="TimesRoman" w:cs="TimesRoman"/>
    </w:rPr>
  </w:style>
  <w:style w:type="paragraph" w:customStyle="1" w:styleId="Style5">
    <w:name w:val="Style5"/>
    <w:basedOn w:val="Normal"/>
    <w:rsid w:val="002B2635"/>
    <w:pPr>
      <w:widowControl w:val="0"/>
      <w:autoSpaceDE w:val="0"/>
      <w:autoSpaceDN w:val="0"/>
      <w:adjustRightInd w:val="0"/>
    </w:pPr>
    <w:rPr>
      <w:rFonts w:ascii="Arial" w:hAnsi="Arial" w:cs="Arial"/>
    </w:rPr>
  </w:style>
  <w:style w:type="paragraph" w:customStyle="1" w:styleId="Style9">
    <w:name w:val="Style9"/>
    <w:basedOn w:val="Normal"/>
    <w:rsid w:val="002B2635"/>
    <w:pPr>
      <w:widowControl w:val="0"/>
      <w:autoSpaceDE w:val="0"/>
      <w:autoSpaceDN w:val="0"/>
      <w:adjustRightInd w:val="0"/>
      <w:jc w:val="center"/>
    </w:pPr>
    <w:rPr>
      <w:rFonts w:ascii="Arial" w:hAnsi="Arial" w:cs="Arial"/>
    </w:rPr>
  </w:style>
  <w:style w:type="paragraph" w:customStyle="1" w:styleId="Style26">
    <w:name w:val="Style26"/>
    <w:basedOn w:val="Normal"/>
    <w:rsid w:val="002B2635"/>
    <w:pPr>
      <w:widowControl w:val="0"/>
      <w:autoSpaceDE w:val="0"/>
      <w:autoSpaceDN w:val="0"/>
      <w:adjustRightInd w:val="0"/>
      <w:spacing w:line="230" w:lineRule="exact"/>
    </w:pPr>
    <w:rPr>
      <w:rFonts w:ascii="Arial" w:hAnsi="Arial" w:cs="Arial"/>
    </w:rPr>
  </w:style>
  <w:style w:type="paragraph" w:customStyle="1" w:styleId="Style36">
    <w:name w:val="Style36"/>
    <w:basedOn w:val="Normal"/>
    <w:rsid w:val="002B2635"/>
    <w:pPr>
      <w:widowControl w:val="0"/>
      <w:autoSpaceDE w:val="0"/>
      <w:autoSpaceDN w:val="0"/>
      <w:adjustRightInd w:val="0"/>
      <w:jc w:val="center"/>
    </w:pPr>
    <w:rPr>
      <w:rFonts w:ascii="Arial" w:hAnsi="Arial" w:cs="Arial"/>
    </w:rPr>
  </w:style>
  <w:style w:type="paragraph" w:customStyle="1" w:styleId="Style48">
    <w:name w:val="Style48"/>
    <w:basedOn w:val="Normal"/>
    <w:rsid w:val="002B2635"/>
    <w:pPr>
      <w:widowControl w:val="0"/>
      <w:autoSpaceDE w:val="0"/>
      <w:autoSpaceDN w:val="0"/>
      <w:adjustRightInd w:val="0"/>
    </w:pPr>
    <w:rPr>
      <w:rFonts w:ascii="Arial" w:hAnsi="Arial" w:cs="Arial"/>
    </w:rPr>
  </w:style>
  <w:style w:type="character" w:customStyle="1" w:styleId="FontStyle128">
    <w:name w:val="Font Style128"/>
    <w:rsid w:val="002B2635"/>
    <w:rPr>
      <w:rFonts w:ascii="Arial" w:hAnsi="Arial"/>
      <w:sz w:val="18"/>
    </w:rPr>
  </w:style>
  <w:style w:type="character" w:customStyle="1" w:styleId="FontStyle129">
    <w:name w:val="Font Style129"/>
    <w:rsid w:val="002B2635"/>
    <w:rPr>
      <w:rFonts w:ascii="Arial" w:hAnsi="Arial"/>
      <w:b/>
      <w:sz w:val="26"/>
    </w:rPr>
  </w:style>
  <w:style w:type="character" w:customStyle="1" w:styleId="FontStyle131">
    <w:name w:val="Font Style131"/>
    <w:rsid w:val="002B2635"/>
    <w:rPr>
      <w:rFonts w:ascii="Arial" w:hAnsi="Arial"/>
      <w:b/>
      <w:sz w:val="18"/>
    </w:rPr>
  </w:style>
  <w:style w:type="paragraph" w:customStyle="1" w:styleId="Style18">
    <w:name w:val="Style18"/>
    <w:basedOn w:val="Normal"/>
    <w:rsid w:val="002B2635"/>
    <w:pPr>
      <w:widowControl w:val="0"/>
      <w:autoSpaceDE w:val="0"/>
      <w:autoSpaceDN w:val="0"/>
      <w:adjustRightInd w:val="0"/>
      <w:spacing w:line="250" w:lineRule="exact"/>
      <w:ind w:hanging="614"/>
    </w:pPr>
    <w:rPr>
      <w:rFonts w:ascii="Arial" w:hAnsi="Arial" w:cs="Arial"/>
    </w:rPr>
  </w:style>
  <w:style w:type="paragraph" w:customStyle="1" w:styleId="Style43">
    <w:name w:val="Style43"/>
    <w:basedOn w:val="Normal"/>
    <w:rsid w:val="002B2635"/>
    <w:pPr>
      <w:widowControl w:val="0"/>
      <w:autoSpaceDE w:val="0"/>
      <w:autoSpaceDN w:val="0"/>
      <w:adjustRightInd w:val="0"/>
    </w:pPr>
    <w:rPr>
      <w:rFonts w:ascii="Arial" w:hAnsi="Arial" w:cs="Arial"/>
    </w:rPr>
  </w:style>
  <w:style w:type="paragraph" w:customStyle="1" w:styleId="Style97">
    <w:name w:val="Style97"/>
    <w:basedOn w:val="Normal"/>
    <w:rsid w:val="002B2635"/>
    <w:pPr>
      <w:widowControl w:val="0"/>
      <w:autoSpaceDE w:val="0"/>
      <w:autoSpaceDN w:val="0"/>
      <w:adjustRightInd w:val="0"/>
      <w:spacing w:line="230" w:lineRule="exact"/>
      <w:jc w:val="both"/>
    </w:pPr>
    <w:rPr>
      <w:rFonts w:ascii="Arial" w:hAnsi="Arial" w:cs="Arial"/>
    </w:rPr>
  </w:style>
  <w:style w:type="paragraph" w:customStyle="1" w:styleId="Style104">
    <w:name w:val="Style104"/>
    <w:basedOn w:val="Normal"/>
    <w:rsid w:val="002B2635"/>
    <w:pPr>
      <w:widowControl w:val="0"/>
      <w:autoSpaceDE w:val="0"/>
      <w:autoSpaceDN w:val="0"/>
      <w:adjustRightInd w:val="0"/>
    </w:pPr>
    <w:rPr>
      <w:rFonts w:ascii="Arial" w:hAnsi="Arial" w:cs="Arial"/>
    </w:rPr>
  </w:style>
  <w:style w:type="paragraph" w:customStyle="1" w:styleId="Style106">
    <w:name w:val="Style106"/>
    <w:basedOn w:val="Normal"/>
    <w:rsid w:val="002B2635"/>
    <w:pPr>
      <w:widowControl w:val="0"/>
      <w:autoSpaceDE w:val="0"/>
      <w:autoSpaceDN w:val="0"/>
      <w:adjustRightInd w:val="0"/>
    </w:pPr>
    <w:rPr>
      <w:rFonts w:ascii="Arial" w:hAnsi="Arial" w:cs="Arial"/>
    </w:rPr>
  </w:style>
  <w:style w:type="paragraph" w:customStyle="1" w:styleId="Style133">
    <w:name w:val="Style133"/>
    <w:basedOn w:val="Normal"/>
    <w:rsid w:val="002B2635"/>
    <w:pPr>
      <w:widowControl w:val="0"/>
      <w:autoSpaceDE w:val="0"/>
      <w:autoSpaceDN w:val="0"/>
      <w:adjustRightInd w:val="0"/>
      <w:jc w:val="both"/>
    </w:pPr>
    <w:rPr>
      <w:rFonts w:ascii="Arial" w:hAnsi="Arial" w:cs="Arial"/>
    </w:rPr>
  </w:style>
  <w:style w:type="paragraph" w:customStyle="1" w:styleId="Style159">
    <w:name w:val="Style159"/>
    <w:basedOn w:val="Normal"/>
    <w:rsid w:val="002B2635"/>
    <w:pPr>
      <w:widowControl w:val="0"/>
      <w:autoSpaceDE w:val="0"/>
      <w:autoSpaceDN w:val="0"/>
      <w:adjustRightInd w:val="0"/>
    </w:pPr>
    <w:rPr>
      <w:rFonts w:ascii="Arial" w:hAnsi="Arial" w:cs="Arial"/>
    </w:rPr>
  </w:style>
  <w:style w:type="paragraph" w:customStyle="1" w:styleId="Style165">
    <w:name w:val="Style165"/>
    <w:basedOn w:val="Normal"/>
    <w:rsid w:val="002B2635"/>
    <w:pPr>
      <w:widowControl w:val="0"/>
      <w:autoSpaceDE w:val="0"/>
      <w:autoSpaceDN w:val="0"/>
      <w:adjustRightInd w:val="0"/>
      <w:spacing w:line="456" w:lineRule="exact"/>
      <w:ind w:firstLine="370"/>
    </w:pPr>
    <w:rPr>
      <w:rFonts w:ascii="Arial" w:hAnsi="Arial" w:cs="Arial"/>
    </w:rPr>
  </w:style>
  <w:style w:type="paragraph" w:customStyle="1" w:styleId="Style170">
    <w:name w:val="Style170"/>
    <w:basedOn w:val="Normal"/>
    <w:rsid w:val="002B2635"/>
    <w:pPr>
      <w:widowControl w:val="0"/>
      <w:autoSpaceDE w:val="0"/>
      <w:autoSpaceDN w:val="0"/>
      <w:adjustRightInd w:val="0"/>
      <w:spacing w:line="475" w:lineRule="exact"/>
      <w:ind w:hanging="725"/>
    </w:pPr>
    <w:rPr>
      <w:rFonts w:ascii="Arial" w:hAnsi="Arial" w:cs="Arial"/>
    </w:rPr>
  </w:style>
  <w:style w:type="character" w:customStyle="1" w:styleId="FontStyle217">
    <w:name w:val="Font Style217"/>
    <w:rsid w:val="002B2635"/>
    <w:rPr>
      <w:rFonts w:ascii="Arial" w:hAnsi="Arial"/>
      <w:i/>
      <w:sz w:val="20"/>
    </w:rPr>
  </w:style>
  <w:style w:type="character" w:customStyle="1" w:styleId="FontStyle224">
    <w:name w:val="Font Style224"/>
    <w:rsid w:val="002B2635"/>
    <w:rPr>
      <w:rFonts w:ascii="Arial" w:hAnsi="Arial"/>
      <w:sz w:val="20"/>
    </w:rPr>
  </w:style>
  <w:style w:type="paragraph" w:customStyle="1" w:styleId="CM4">
    <w:name w:val="CM4"/>
    <w:basedOn w:val="Normal"/>
    <w:next w:val="Normal"/>
    <w:rsid w:val="002B2635"/>
    <w:pPr>
      <w:widowControl w:val="0"/>
      <w:autoSpaceDE w:val="0"/>
      <w:autoSpaceDN w:val="0"/>
      <w:adjustRightInd w:val="0"/>
      <w:spacing w:line="276" w:lineRule="atLeast"/>
    </w:pPr>
    <w:rPr>
      <w:rFonts w:ascii="Arial" w:hAnsi="Arial" w:cs="Arial"/>
    </w:rPr>
  </w:style>
  <w:style w:type="paragraph" w:customStyle="1" w:styleId="nabraj">
    <w:name w:val="nabraj"/>
    <w:basedOn w:val="Normal"/>
    <w:rsid w:val="002B2635"/>
    <w:pPr>
      <w:numPr>
        <w:numId w:val="4"/>
      </w:numPr>
      <w:spacing w:before="60"/>
      <w:jc w:val="both"/>
    </w:pPr>
    <w:rPr>
      <w:rFonts w:ascii="YuHelvetica" w:hAnsi="YuHelvetica" w:cs="YuHelvetica"/>
    </w:rPr>
  </w:style>
  <w:style w:type="paragraph" w:customStyle="1" w:styleId="tabn">
    <w:name w:val="tabn"/>
    <w:basedOn w:val="Normal"/>
    <w:rsid w:val="002B2635"/>
    <w:pPr>
      <w:spacing w:before="60" w:after="120"/>
      <w:ind w:right="1134"/>
      <w:jc w:val="right"/>
      <w:outlineLvl w:val="4"/>
    </w:pPr>
    <w:rPr>
      <w:rFonts w:ascii="YuHelvetica" w:hAnsi="YuHelvetica" w:cs="YuHelvetica"/>
    </w:rPr>
  </w:style>
  <w:style w:type="paragraph" w:customStyle="1" w:styleId="tabtekst">
    <w:name w:val="tabtekst"/>
    <w:basedOn w:val="BodyText3"/>
    <w:rsid w:val="002B2635"/>
    <w:pPr>
      <w:spacing w:after="0"/>
      <w:jc w:val="both"/>
    </w:pPr>
    <w:rPr>
      <w:rFonts w:ascii="Yu Helvetica" w:hAnsi="Yu Helvetica" w:cs="Yu Helvetica"/>
      <w:u w:val="none"/>
    </w:rPr>
  </w:style>
  <w:style w:type="paragraph" w:styleId="DocumentMap">
    <w:name w:val="Document Map"/>
    <w:basedOn w:val="Normal"/>
    <w:link w:val="DocumentMapChar"/>
    <w:semiHidden/>
    <w:rsid w:val="002B2635"/>
    <w:pPr>
      <w:shd w:val="clear" w:color="auto" w:fill="000080"/>
    </w:pPr>
    <w:rPr>
      <w:rFonts w:ascii="Tahoma" w:eastAsia="Times New Roman" w:hAnsi="Tahoma"/>
      <w:sz w:val="20"/>
      <w:szCs w:val="20"/>
      <w:lang w:eastAsia="sr-Latn-CS"/>
    </w:rPr>
  </w:style>
  <w:style w:type="character" w:customStyle="1" w:styleId="DocumentMapChar">
    <w:name w:val="Document Map Char"/>
    <w:link w:val="DocumentMap"/>
    <w:locked/>
    <w:rsid w:val="002B2635"/>
    <w:rPr>
      <w:rFonts w:ascii="Tahoma" w:hAnsi="Tahoma"/>
      <w:sz w:val="20"/>
      <w:shd w:val="clear" w:color="auto" w:fill="000080"/>
      <w:lang w:eastAsia="sr-Latn-CS"/>
    </w:rPr>
  </w:style>
  <w:style w:type="paragraph" w:customStyle="1" w:styleId="nabrajanje">
    <w:name w:val="nabrajanje"/>
    <w:basedOn w:val="Normal"/>
    <w:rsid w:val="002B2635"/>
    <w:pPr>
      <w:spacing w:after="120"/>
      <w:ind w:left="284" w:hanging="284"/>
      <w:jc w:val="both"/>
    </w:pPr>
    <w:rPr>
      <w:rFonts w:ascii="Dutch801 Rm Win95BT" w:hAnsi="Dutch801 Rm Win95BT" w:cs="Dutch801 Rm Win95BT"/>
      <w:sz w:val="18"/>
      <w:szCs w:val="18"/>
      <w:lang w:val="sr-Latn-CS"/>
    </w:rPr>
  </w:style>
  <w:style w:type="paragraph" w:customStyle="1" w:styleId="Style51">
    <w:name w:val="Style51"/>
    <w:basedOn w:val="Normal"/>
    <w:rsid w:val="002B2635"/>
    <w:pPr>
      <w:widowControl w:val="0"/>
      <w:autoSpaceDE w:val="0"/>
      <w:autoSpaceDN w:val="0"/>
      <w:adjustRightInd w:val="0"/>
    </w:pPr>
    <w:rPr>
      <w:rFonts w:ascii="Arial" w:hAnsi="Arial" w:cs="Arial"/>
    </w:rPr>
  </w:style>
  <w:style w:type="character" w:customStyle="1" w:styleId="FontStyle114">
    <w:name w:val="Font Style114"/>
    <w:rsid w:val="002B2635"/>
    <w:rPr>
      <w:rFonts w:ascii="Tahoma" w:hAnsi="Tahoma"/>
      <w:sz w:val="16"/>
    </w:rPr>
  </w:style>
  <w:style w:type="character" w:customStyle="1" w:styleId="FontStyle127">
    <w:name w:val="Font Style127"/>
    <w:rsid w:val="002B2635"/>
    <w:rPr>
      <w:rFonts w:ascii="Arial" w:hAnsi="Arial"/>
      <w:b/>
      <w:sz w:val="22"/>
    </w:rPr>
  </w:style>
  <w:style w:type="character" w:styleId="PlaceholderText">
    <w:name w:val="Placeholder Text"/>
    <w:semiHidden/>
    <w:rsid w:val="002B2635"/>
    <w:rPr>
      <w:color w:val="808080"/>
    </w:rPr>
  </w:style>
  <w:style w:type="character" w:customStyle="1" w:styleId="mediumtext1">
    <w:name w:val="medium_text1"/>
    <w:rsid w:val="002B2635"/>
    <w:rPr>
      <w:sz w:val="24"/>
    </w:rPr>
  </w:style>
  <w:style w:type="character" w:customStyle="1" w:styleId="longtext1">
    <w:name w:val="long_text1"/>
    <w:rsid w:val="002B2635"/>
    <w:rPr>
      <w:sz w:val="20"/>
    </w:rPr>
  </w:style>
  <w:style w:type="character" w:customStyle="1" w:styleId="apple-style-span">
    <w:name w:val="apple-style-span"/>
    <w:rsid w:val="002B2635"/>
    <w:rPr>
      <w:rFonts w:cs="Times New Roman"/>
    </w:rPr>
  </w:style>
  <w:style w:type="paragraph" w:customStyle="1" w:styleId="E-PVO-natevanje1">
    <w:name w:val="E-PVO-naštevanje1"/>
    <w:basedOn w:val="Normal"/>
    <w:rsid w:val="002B2635"/>
    <w:pPr>
      <w:numPr>
        <w:numId w:val="5"/>
      </w:numPr>
      <w:jc w:val="both"/>
    </w:pPr>
    <w:rPr>
      <w:rFonts w:ascii="Tahoma" w:hAnsi="Tahoma" w:cs="Tahoma"/>
      <w:noProof/>
      <w:sz w:val="20"/>
      <w:szCs w:val="20"/>
      <w:lang w:val="sl-SI"/>
    </w:rPr>
  </w:style>
  <w:style w:type="paragraph" w:customStyle="1" w:styleId="Style11">
    <w:name w:val="Style11"/>
    <w:basedOn w:val="Normal"/>
    <w:rsid w:val="002B2635"/>
    <w:pPr>
      <w:widowControl w:val="0"/>
      <w:autoSpaceDE w:val="0"/>
      <w:autoSpaceDN w:val="0"/>
      <w:adjustRightInd w:val="0"/>
      <w:spacing w:line="253" w:lineRule="exact"/>
      <w:jc w:val="both"/>
    </w:pPr>
    <w:rPr>
      <w:rFonts w:ascii="Arial" w:hAnsi="Arial" w:cs="Arial"/>
    </w:rPr>
  </w:style>
  <w:style w:type="paragraph" w:customStyle="1" w:styleId="Style102">
    <w:name w:val="Style102"/>
    <w:basedOn w:val="Normal"/>
    <w:rsid w:val="002B2635"/>
    <w:pPr>
      <w:widowControl w:val="0"/>
      <w:autoSpaceDE w:val="0"/>
      <w:autoSpaceDN w:val="0"/>
      <w:adjustRightInd w:val="0"/>
    </w:pPr>
    <w:rPr>
      <w:rFonts w:ascii="Arial" w:hAnsi="Arial" w:cs="Arial"/>
    </w:rPr>
  </w:style>
  <w:style w:type="character" w:customStyle="1" w:styleId="FontStyle408">
    <w:name w:val="Font Style408"/>
    <w:rsid w:val="002B2635"/>
    <w:rPr>
      <w:rFonts w:ascii="Arial" w:hAnsi="Arial"/>
      <w:b/>
      <w:sz w:val="18"/>
    </w:rPr>
  </w:style>
  <w:style w:type="character" w:customStyle="1" w:styleId="FontStyle410">
    <w:name w:val="Font Style410"/>
    <w:rsid w:val="002B2635"/>
    <w:rPr>
      <w:rFonts w:ascii="Arial" w:hAnsi="Arial"/>
      <w:sz w:val="18"/>
    </w:rPr>
  </w:style>
  <w:style w:type="paragraph" w:customStyle="1" w:styleId="Style119">
    <w:name w:val="Style119"/>
    <w:basedOn w:val="Normal"/>
    <w:rsid w:val="002B2635"/>
    <w:pPr>
      <w:widowControl w:val="0"/>
      <w:autoSpaceDE w:val="0"/>
      <w:autoSpaceDN w:val="0"/>
      <w:adjustRightInd w:val="0"/>
      <w:spacing w:line="250" w:lineRule="exact"/>
    </w:pPr>
    <w:rPr>
      <w:rFonts w:ascii="Arial" w:hAnsi="Arial" w:cs="Arial"/>
    </w:rPr>
  </w:style>
  <w:style w:type="paragraph" w:customStyle="1" w:styleId="Style33">
    <w:name w:val="Style33"/>
    <w:basedOn w:val="Normal"/>
    <w:rsid w:val="002B2635"/>
    <w:pPr>
      <w:widowControl w:val="0"/>
      <w:autoSpaceDE w:val="0"/>
      <w:autoSpaceDN w:val="0"/>
      <w:adjustRightInd w:val="0"/>
      <w:jc w:val="both"/>
    </w:pPr>
    <w:rPr>
      <w:rFonts w:ascii="Arial" w:hAnsi="Arial" w:cs="Arial"/>
    </w:rPr>
  </w:style>
  <w:style w:type="character" w:customStyle="1" w:styleId="FontStyle406">
    <w:name w:val="Font Style406"/>
    <w:rsid w:val="002B2635"/>
    <w:rPr>
      <w:rFonts w:ascii="Arial" w:hAnsi="Arial"/>
      <w:b/>
      <w:sz w:val="18"/>
    </w:rPr>
  </w:style>
  <w:style w:type="paragraph" w:customStyle="1" w:styleId="Style89">
    <w:name w:val="Style89"/>
    <w:basedOn w:val="Normal"/>
    <w:rsid w:val="002B2635"/>
    <w:pPr>
      <w:widowControl w:val="0"/>
      <w:autoSpaceDE w:val="0"/>
      <w:autoSpaceDN w:val="0"/>
      <w:adjustRightInd w:val="0"/>
    </w:pPr>
    <w:rPr>
      <w:rFonts w:ascii="Arial" w:hAnsi="Arial" w:cs="Arial"/>
    </w:rPr>
  </w:style>
  <w:style w:type="paragraph" w:customStyle="1" w:styleId="Style114">
    <w:name w:val="Style114"/>
    <w:basedOn w:val="Normal"/>
    <w:rsid w:val="002B2635"/>
    <w:pPr>
      <w:widowControl w:val="0"/>
      <w:autoSpaceDE w:val="0"/>
      <w:autoSpaceDN w:val="0"/>
      <w:adjustRightInd w:val="0"/>
      <w:spacing w:line="254" w:lineRule="exact"/>
      <w:jc w:val="both"/>
    </w:pPr>
    <w:rPr>
      <w:rFonts w:ascii="Arial" w:hAnsi="Arial" w:cs="Arial"/>
    </w:rPr>
  </w:style>
  <w:style w:type="character" w:customStyle="1" w:styleId="FontStyle409">
    <w:name w:val="Font Style409"/>
    <w:rsid w:val="002B2635"/>
    <w:rPr>
      <w:rFonts w:ascii="Arial" w:hAnsi="Arial"/>
      <w:b/>
      <w:sz w:val="22"/>
    </w:rPr>
  </w:style>
  <w:style w:type="paragraph" w:customStyle="1" w:styleId="Style24">
    <w:name w:val="Style24"/>
    <w:basedOn w:val="Normal"/>
    <w:rsid w:val="002B2635"/>
    <w:pPr>
      <w:widowControl w:val="0"/>
      <w:autoSpaceDE w:val="0"/>
      <w:autoSpaceDN w:val="0"/>
      <w:adjustRightInd w:val="0"/>
      <w:spacing w:line="230" w:lineRule="exact"/>
      <w:jc w:val="center"/>
    </w:pPr>
    <w:rPr>
      <w:rFonts w:ascii="Arial" w:hAnsi="Arial" w:cs="Arial"/>
    </w:rPr>
  </w:style>
  <w:style w:type="paragraph" w:customStyle="1" w:styleId="Style69">
    <w:name w:val="Style69"/>
    <w:basedOn w:val="Normal"/>
    <w:rsid w:val="002B2635"/>
    <w:pPr>
      <w:widowControl w:val="0"/>
      <w:autoSpaceDE w:val="0"/>
      <w:autoSpaceDN w:val="0"/>
      <w:adjustRightInd w:val="0"/>
      <w:spacing w:line="264" w:lineRule="exact"/>
      <w:jc w:val="right"/>
    </w:pPr>
    <w:rPr>
      <w:rFonts w:ascii="Arial" w:hAnsi="Arial" w:cs="Arial"/>
    </w:rPr>
  </w:style>
  <w:style w:type="paragraph" w:customStyle="1" w:styleId="Style81">
    <w:name w:val="Style81"/>
    <w:basedOn w:val="Normal"/>
    <w:rsid w:val="002B2635"/>
    <w:pPr>
      <w:widowControl w:val="0"/>
      <w:autoSpaceDE w:val="0"/>
      <w:autoSpaceDN w:val="0"/>
      <w:adjustRightInd w:val="0"/>
      <w:spacing w:line="230" w:lineRule="exact"/>
    </w:pPr>
    <w:rPr>
      <w:rFonts w:ascii="Arial" w:hAnsi="Arial" w:cs="Arial"/>
    </w:rPr>
  </w:style>
  <w:style w:type="character" w:customStyle="1" w:styleId="FontStyle404">
    <w:name w:val="Font Style404"/>
    <w:rsid w:val="002B2635"/>
    <w:rPr>
      <w:rFonts w:ascii="Arial" w:hAnsi="Arial"/>
      <w:sz w:val="18"/>
    </w:rPr>
  </w:style>
  <w:style w:type="paragraph" w:customStyle="1" w:styleId="Style79">
    <w:name w:val="Style79"/>
    <w:basedOn w:val="Normal"/>
    <w:rsid w:val="002B2635"/>
    <w:pPr>
      <w:widowControl w:val="0"/>
      <w:autoSpaceDE w:val="0"/>
      <w:autoSpaceDN w:val="0"/>
      <w:adjustRightInd w:val="0"/>
    </w:pPr>
    <w:rPr>
      <w:rFonts w:ascii="Arial" w:hAnsi="Arial" w:cs="Arial"/>
    </w:rPr>
  </w:style>
  <w:style w:type="character" w:customStyle="1" w:styleId="FontStyle372">
    <w:name w:val="Font Style372"/>
    <w:rsid w:val="002B2635"/>
    <w:rPr>
      <w:rFonts w:ascii="Arial" w:hAnsi="Arial"/>
      <w:smallCaps/>
      <w:sz w:val="14"/>
    </w:rPr>
  </w:style>
  <w:style w:type="paragraph" w:customStyle="1" w:styleId="Style6">
    <w:name w:val="Style6"/>
    <w:basedOn w:val="Normal"/>
    <w:rsid w:val="002B2635"/>
    <w:pPr>
      <w:widowControl w:val="0"/>
      <w:autoSpaceDE w:val="0"/>
      <w:autoSpaceDN w:val="0"/>
      <w:adjustRightInd w:val="0"/>
    </w:pPr>
    <w:rPr>
      <w:rFonts w:ascii="Arial" w:hAnsi="Arial" w:cs="Arial"/>
    </w:rPr>
  </w:style>
  <w:style w:type="paragraph" w:customStyle="1" w:styleId="Style146">
    <w:name w:val="Style146"/>
    <w:basedOn w:val="Normal"/>
    <w:rsid w:val="002B2635"/>
    <w:pPr>
      <w:widowControl w:val="0"/>
      <w:autoSpaceDE w:val="0"/>
      <w:autoSpaceDN w:val="0"/>
      <w:adjustRightInd w:val="0"/>
      <w:spacing w:line="370" w:lineRule="exact"/>
      <w:ind w:firstLine="82"/>
    </w:pPr>
    <w:rPr>
      <w:rFonts w:ascii="Arial" w:hAnsi="Arial" w:cs="Arial"/>
    </w:rPr>
  </w:style>
  <w:style w:type="paragraph" w:customStyle="1" w:styleId="Style194">
    <w:name w:val="Style194"/>
    <w:basedOn w:val="Normal"/>
    <w:rsid w:val="002B2635"/>
    <w:pPr>
      <w:widowControl w:val="0"/>
      <w:autoSpaceDE w:val="0"/>
      <w:autoSpaceDN w:val="0"/>
      <w:adjustRightInd w:val="0"/>
      <w:jc w:val="center"/>
    </w:pPr>
    <w:rPr>
      <w:rFonts w:ascii="Arial" w:hAnsi="Arial" w:cs="Arial"/>
    </w:rPr>
  </w:style>
  <w:style w:type="character" w:customStyle="1" w:styleId="FontStyle405">
    <w:name w:val="Font Style405"/>
    <w:rsid w:val="002B2635"/>
    <w:rPr>
      <w:rFonts w:ascii="Arial" w:hAnsi="Arial"/>
      <w:sz w:val="16"/>
    </w:rPr>
  </w:style>
  <w:style w:type="paragraph" w:customStyle="1" w:styleId="Style120">
    <w:name w:val="Style120"/>
    <w:basedOn w:val="Normal"/>
    <w:rsid w:val="002B2635"/>
    <w:pPr>
      <w:widowControl w:val="0"/>
      <w:autoSpaceDE w:val="0"/>
      <w:autoSpaceDN w:val="0"/>
      <w:adjustRightInd w:val="0"/>
      <w:spacing w:line="254" w:lineRule="exact"/>
      <w:ind w:hanging="360"/>
      <w:jc w:val="both"/>
    </w:pPr>
    <w:rPr>
      <w:rFonts w:ascii="Arial" w:hAnsi="Arial" w:cs="Arial"/>
    </w:rPr>
  </w:style>
  <w:style w:type="paragraph" w:customStyle="1" w:styleId="Style12">
    <w:name w:val="Style12"/>
    <w:basedOn w:val="Normal"/>
    <w:rsid w:val="002B2635"/>
    <w:pPr>
      <w:widowControl w:val="0"/>
      <w:autoSpaceDE w:val="0"/>
      <w:autoSpaceDN w:val="0"/>
      <w:adjustRightInd w:val="0"/>
    </w:pPr>
    <w:rPr>
      <w:rFonts w:ascii="Arial" w:hAnsi="Arial" w:cs="Arial"/>
    </w:rPr>
  </w:style>
  <w:style w:type="paragraph" w:customStyle="1" w:styleId="Style112">
    <w:name w:val="Style112"/>
    <w:basedOn w:val="Normal"/>
    <w:rsid w:val="002B2635"/>
    <w:pPr>
      <w:widowControl w:val="0"/>
      <w:autoSpaceDE w:val="0"/>
      <w:autoSpaceDN w:val="0"/>
      <w:adjustRightInd w:val="0"/>
      <w:spacing w:line="262" w:lineRule="exact"/>
      <w:ind w:hanging="341"/>
    </w:pPr>
    <w:rPr>
      <w:rFonts w:ascii="Arial" w:hAnsi="Arial" w:cs="Arial"/>
    </w:rPr>
  </w:style>
  <w:style w:type="paragraph" w:customStyle="1" w:styleId="Style187">
    <w:name w:val="Style187"/>
    <w:basedOn w:val="Normal"/>
    <w:rsid w:val="002B2635"/>
    <w:pPr>
      <w:widowControl w:val="0"/>
      <w:autoSpaceDE w:val="0"/>
      <w:autoSpaceDN w:val="0"/>
      <w:adjustRightInd w:val="0"/>
    </w:pPr>
    <w:rPr>
      <w:rFonts w:ascii="Arial" w:hAnsi="Arial" w:cs="Arial"/>
    </w:rPr>
  </w:style>
  <w:style w:type="paragraph" w:customStyle="1" w:styleId="Style139">
    <w:name w:val="Style139"/>
    <w:basedOn w:val="Normal"/>
    <w:rsid w:val="002B2635"/>
    <w:pPr>
      <w:widowControl w:val="0"/>
      <w:autoSpaceDE w:val="0"/>
      <w:autoSpaceDN w:val="0"/>
      <w:adjustRightInd w:val="0"/>
      <w:spacing w:line="254" w:lineRule="exact"/>
      <w:ind w:hanging="350"/>
    </w:pPr>
    <w:rPr>
      <w:rFonts w:ascii="Arial" w:hAnsi="Arial" w:cs="Arial"/>
    </w:rPr>
  </w:style>
  <w:style w:type="paragraph" w:customStyle="1" w:styleId="Style2">
    <w:name w:val="Style2"/>
    <w:basedOn w:val="Normal"/>
    <w:rsid w:val="002B2635"/>
    <w:pPr>
      <w:widowControl w:val="0"/>
      <w:autoSpaceDE w:val="0"/>
      <w:autoSpaceDN w:val="0"/>
      <w:adjustRightInd w:val="0"/>
      <w:spacing w:line="257" w:lineRule="exact"/>
      <w:jc w:val="both"/>
    </w:pPr>
  </w:style>
  <w:style w:type="paragraph" w:customStyle="1" w:styleId="Style3">
    <w:name w:val="Style3"/>
    <w:basedOn w:val="Normal"/>
    <w:rsid w:val="002B2635"/>
    <w:pPr>
      <w:widowControl w:val="0"/>
      <w:autoSpaceDE w:val="0"/>
      <w:autoSpaceDN w:val="0"/>
      <w:adjustRightInd w:val="0"/>
      <w:spacing w:line="273" w:lineRule="exact"/>
    </w:pPr>
  </w:style>
  <w:style w:type="paragraph" w:customStyle="1" w:styleId="Style4">
    <w:name w:val="Style4"/>
    <w:basedOn w:val="Normal"/>
    <w:rsid w:val="002B2635"/>
    <w:pPr>
      <w:widowControl w:val="0"/>
      <w:autoSpaceDE w:val="0"/>
      <w:autoSpaceDN w:val="0"/>
      <w:adjustRightInd w:val="0"/>
      <w:jc w:val="both"/>
    </w:pPr>
  </w:style>
  <w:style w:type="paragraph" w:customStyle="1" w:styleId="Style38">
    <w:name w:val="Style38"/>
    <w:basedOn w:val="Normal"/>
    <w:rsid w:val="002B2635"/>
    <w:pPr>
      <w:widowControl w:val="0"/>
      <w:autoSpaceDE w:val="0"/>
      <w:autoSpaceDN w:val="0"/>
      <w:adjustRightInd w:val="0"/>
      <w:spacing w:line="257" w:lineRule="exact"/>
      <w:ind w:hanging="386"/>
      <w:jc w:val="both"/>
    </w:pPr>
  </w:style>
  <w:style w:type="character" w:customStyle="1" w:styleId="FontStyle60">
    <w:name w:val="Font Style60"/>
    <w:rsid w:val="002B2635"/>
    <w:rPr>
      <w:rFonts w:ascii="Times New Roman" w:hAnsi="Times New Roman"/>
      <w:b/>
      <w:sz w:val="16"/>
    </w:rPr>
  </w:style>
  <w:style w:type="character" w:customStyle="1" w:styleId="FontStyle68">
    <w:name w:val="Font Style68"/>
    <w:rsid w:val="002B2635"/>
    <w:rPr>
      <w:rFonts w:ascii="Times New Roman" w:hAnsi="Times New Roman"/>
      <w:b/>
      <w:sz w:val="18"/>
    </w:rPr>
  </w:style>
  <w:style w:type="character" w:customStyle="1" w:styleId="FontStyle69">
    <w:name w:val="Font Style69"/>
    <w:rsid w:val="002B2635"/>
    <w:rPr>
      <w:rFonts w:ascii="Times New Roman" w:hAnsi="Times New Roman"/>
      <w:sz w:val="20"/>
    </w:rPr>
  </w:style>
  <w:style w:type="character" w:customStyle="1" w:styleId="FontStyle78">
    <w:name w:val="Font Style78"/>
    <w:rsid w:val="002B2635"/>
    <w:rPr>
      <w:rFonts w:ascii="Times New Roman" w:hAnsi="Times New Roman"/>
      <w:b/>
      <w:sz w:val="12"/>
    </w:rPr>
  </w:style>
  <w:style w:type="character" w:customStyle="1" w:styleId="FontStyle86">
    <w:name w:val="Font Style86"/>
    <w:rsid w:val="002B2635"/>
    <w:rPr>
      <w:rFonts w:ascii="Times New Roman" w:hAnsi="Times New Roman"/>
      <w:sz w:val="20"/>
    </w:rPr>
  </w:style>
  <w:style w:type="character" w:customStyle="1" w:styleId="FontStyle90">
    <w:name w:val="Font Style90"/>
    <w:rsid w:val="002B2635"/>
    <w:rPr>
      <w:rFonts w:ascii="Courier New" w:hAnsi="Courier New"/>
      <w:b/>
      <w:i/>
      <w:spacing w:val="-20"/>
      <w:sz w:val="18"/>
    </w:rPr>
  </w:style>
  <w:style w:type="character" w:customStyle="1" w:styleId="FontStyle76">
    <w:name w:val="Font Style76"/>
    <w:rsid w:val="002B2635"/>
    <w:rPr>
      <w:rFonts w:ascii="Franklin Gothic Heavy" w:hAnsi="Franklin Gothic Heavy"/>
      <w:sz w:val="16"/>
    </w:rPr>
  </w:style>
  <w:style w:type="paragraph" w:customStyle="1" w:styleId="Style1">
    <w:name w:val="Style1"/>
    <w:basedOn w:val="Normal"/>
    <w:rsid w:val="002B2635"/>
    <w:pPr>
      <w:widowControl w:val="0"/>
      <w:autoSpaceDE w:val="0"/>
      <w:autoSpaceDN w:val="0"/>
      <w:adjustRightInd w:val="0"/>
      <w:jc w:val="both"/>
    </w:pPr>
  </w:style>
  <w:style w:type="paragraph" w:customStyle="1" w:styleId="Style39">
    <w:name w:val="Style39"/>
    <w:basedOn w:val="Normal"/>
    <w:rsid w:val="002B2635"/>
    <w:pPr>
      <w:widowControl w:val="0"/>
      <w:autoSpaceDE w:val="0"/>
      <w:autoSpaceDN w:val="0"/>
      <w:adjustRightInd w:val="0"/>
      <w:spacing w:line="282" w:lineRule="exact"/>
      <w:ind w:hanging="781"/>
    </w:pPr>
  </w:style>
  <w:style w:type="paragraph" w:customStyle="1" w:styleId="Style49">
    <w:name w:val="Style49"/>
    <w:basedOn w:val="Normal"/>
    <w:rsid w:val="002B2635"/>
    <w:pPr>
      <w:widowControl w:val="0"/>
      <w:autoSpaceDE w:val="0"/>
      <w:autoSpaceDN w:val="0"/>
      <w:adjustRightInd w:val="0"/>
      <w:jc w:val="both"/>
    </w:pPr>
  </w:style>
  <w:style w:type="character" w:customStyle="1" w:styleId="FontStyle63">
    <w:name w:val="Font Style63"/>
    <w:rsid w:val="002B2635"/>
    <w:rPr>
      <w:rFonts w:ascii="Times New Roman" w:hAnsi="Times New Roman"/>
      <w:smallCaps/>
      <w:sz w:val="20"/>
    </w:rPr>
  </w:style>
  <w:style w:type="character" w:customStyle="1" w:styleId="FontStyle70">
    <w:name w:val="Font Style70"/>
    <w:rsid w:val="002B2635"/>
    <w:rPr>
      <w:rFonts w:ascii="Lucida Sans Unicode" w:hAnsi="Lucida Sans Unicode"/>
      <w:sz w:val="22"/>
    </w:rPr>
  </w:style>
  <w:style w:type="character" w:customStyle="1" w:styleId="FontStyle91">
    <w:name w:val="Font Style91"/>
    <w:rsid w:val="002B2635"/>
    <w:rPr>
      <w:rFonts w:ascii="Times New Roman" w:hAnsi="Times New Roman"/>
      <w:spacing w:val="30"/>
      <w:sz w:val="20"/>
    </w:rPr>
  </w:style>
  <w:style w:type="character" w:customStyle="1" w:styleId="FontStyle92">
    <w:name w:val="Font Style92"/>
    <w:rsid w:val="002B2635"/>
    <w:rPr>
      <w:rFonts w:ascii="Times New Roman" w:hAnsi="Times New Roman"/>
      <w:b/>
      <w:i/>
      <w:spacing w:val="20"/>
      <w:sz w:val="20"/>
    </w:rPr>
  </w:style>
  <w:style w:type="paragraph" w:customStyle="1" w:styleId="Style28">
    <w:name w:val="Style28"/>
    <w:basedOn w:val="Normal"/>
    <w:rsid w:val="002B2635"/>
    <w:pPr>
      <w:widowControl w:val="0"/>
      <w:autoSpaceDE w:val="0"/>
      <w:autoSpaceDN w:val="0"/>
      <w:adjustRightInd w:val="0"/>
      <w:spacing w:line="518" w:lineRule="exact"/>
      <w:ind w:hanging="875"/>
    </w:pPr>
  </w:style>
  <w:style w:type="paragraph" w:customStyle="1" w:styleId="Style29">
    <w:name w:val="Style29"/>
    <w:basedOn w:val="Normal"/>
    <w:rsid w:val="002B2635"/>
    <w:pPr>
      <w:widowControl w:val="0"/>
      <w:autoSpaceDE w:val="0"/>
      <w:autoSpaceDN w:val="0"/>
      <w:adjustRightInd w:val="0"/>
      <w:spacing w:line="527" w:lineRule="exact"/>
    </w:pPr>
  </w:style>
  <w:style w:type="paragraph" w:customStyle="1" w:styleId="Style44">
    <w:name w:val="Style44"/>
    <w:basedOn w:val="Normal"/>
    <w:rsid w:val="002B2635"/>
    <w:pPr>
      <w:widowControl w:val="0"/>
      <w:autoSpaceDE w:val="0"/>
      <w:autoSpaceDN w:val="0"/>
      <w:adjustRightInd w:val="0"/>
    </w:pPr>
  </w:style>
  <w:style w:type="paragraph" w:customStyle="1" w:styleId="Style52">
    <w:name w:val="Style52"/>
    <w:basedOn w:val="Normal"/>
    <w:rsid w:val="002B2635"/>
    <w:pPr>
      <w:widowControl w:val="0"/>
      <w:autoSpaceDE w:val="0"/>
      <w:autoSpaceDN w:val="0"/>
      <w:adjustRightInd w:val="0"/>
    </w:pPr>
  </w:style>
  <w:style w:type="paragraph" w:customStyle="1" w:styleId="Style56">
    <w:name w:val="Style56"/>
    <w:basedOn w:val="Normal"/>
    <w:rsid w:val="002B2635"/>
    <w:pPr>
      <w:widowControl w:val="0"/>
      <w:autoSpaceDE w:val="0"/>
      <w:autoSpaceDN w:val="0"/>
      <w:adjustRightInd w:val="0"/>
    </w:pPr>
  </w:style>
  <w:style w:type="character" w:customStyle="1" w:styleId="FontStyle73">
    <w:name w:val="Font Style73"/>
    <w:rsid w:val="002B2635"/>
    <w:rPr>
      <w:rFonts w:ascii="Times New Roman" w:hAnsi="Times New Roman"/>
      <w:b/>
      <w:sz w:val="20"/>
    </w:rPr>
  </w:style>
  <w:style w:type="character" w:customStyle="1" w:styleId="FontStyle75">
    <w:name w:val="Font Style75"/>
    <w:rsid w:val="002B2635"/>
    <w:rPr>
      <w:rFonts w:ascii="Times New Roman" w:hAnsi="Times New Roman"/>
      <w:b/>
      <w:sz w:val="22"/>
    </w:rPr>
  </w:style>
  <w:style w:type="paragraph" w:customStyle="1" w:styleId="Style8">
    <w:name w:val="Style8"/>
    <w:basedOn w:val="Normal"/>
    <w:rsid w:val="002B2635"/>
    <w:pPr>
      <w:widowControl w:val="0"/>
      <w:autoSpaceDE w:val="0"/>
      <w:autoSpaceDN w:val="0"/>
      <w:adjustRightInd w:val="0"/>
    </w:pPr>
  </w:style>
  <w:style w:type="paragraph" w:customStyle="1" w:styleId="Style14">
    <w:name w:val="Style14"/>
    <w:basedOn w:val="Normal"/>
    <w:rsid w:val="002B2635"/>
    <w:pPr>
      <w:widowControl w:val="0"/>
      <w:autoSpaceDE w:val="0"/>
      <w:autoSpaceDN w:val="0"/>
      <w:adjustRightInd w:val="0"/>
      <w:spacing w:line="311" w:lineRule="exact"/>
      <w:ind w:hanging="348"/>
      <w:jc w:val="both"/>
    </w:pPr>
  </w:style>
  <w:style w:type="paragraph" w:customStyle="1" w:styleId="Style22">
    <w:name w:val="Style22"/>
    <w:basedOn w:val="Normal"/>
    <w:rsid w:val="002B2635"/>
    <w:pPr>
      <w:widowControl w:val="0"/>
      <w:autoSpaceDE w:val="0"/>
      <w:autoSpaceDN w:val="0"/>
      <w:adjustRightInd w:val="0"/>
    </w:pPr>
  </w:style>
  <w:style w:type="paragraph" w:customStyle="1" w:styleId="Style25">
    <w:name w:val="Style25"/>
    <w:basedOn w:val="Normal"/>
    <w:rsid w:val="002B2635"/>
    <w:pPr>
      <w:widowControl w:val="0"/>
      <w:autoSpaceDE w:val="0"/>
      <w:autoSpaceDN w:val="0"/>
      <w:adjustRightInd w:val="0"/>
    </w:pPr>
  </w:style>
  <w:style w:type="paragraph" w:customStyle="1" w:styleId="Style27">
    <w:name w:val="Style27"/>
    <w:basedOn w:val="Normal"/>
    <w:rsid w:val="002B2635"/>
    <w:pPr>
      <w:widowControl w:val="0"/>
      <w:autoSpaceDE w:val="0"/>
      <w:autoSpaceDN w:val="0"/>
      <w:adjustRightInd w:val="0"/>
      <w:spacing w:line="235" w:lineRule="exact"/>
    </w:pPr>
  </w:style>
  <w:style w:type="paragraph" w:customStyle="1" w:styleId="Style30">
    <w:name w:val="Style30"/>
    <w:basedOn w:val="Normal"/>
    <w:rsid w:val="002B2635"/>
    <w:pPr>
      <w:widowControl w:val="0"/>
      <w:autoSpaceDE w:val="0"/>
      <w:autoSpaceDN w:val="0"/>
      <w:adjustRightInd w:val="0"/>
    </w:pPr>
  </w:style>
  <w:style w:type="paragraph" w:customStyle="1" w:styleId="Style31">
    <w:name w:val="Style31"/>
    <w:basedOn w:val="Normal"/>
    <w:rsid w:val="002B2635"/>
    <w:pPr>
      <w:widowControl w:val="0"/>
      <w:autoSpaceDE w:val="0"/>
      <w:autoSpaceDN w:val="0"/>
      <w:adjustRightInd w:val="0"/>
    </w:pPr>
  </w:style>
  <w:style w:type="paragraph" w:customStyle="1" w:styleId="Style32">
    <w:name w:val="Style32"/>
    <w:basedOn w:val="Normal"/>
    <w:rsid w:val="002B2635"/>
    <w:pPr>
      <w:widowControl w:val="0"/>
      <w:autoSpaceDE w:val="0"/>
      <w:autoSpaceDN w:val="0"/>
      <w:adjustRightInd w:val="0"/>
    </w:pPr>
  </w:style>
  <w:style w:type="paragraph" w:customStyle="1" w:styleId="Style34">
    <w:name w:val="Style34"/>
    <w:basedOn w:val="Normal"/>
    <w:rsid w:val="002B2635"/>
    <w:pPr>
      <w:widowControl w:val="0"/>
      <w:autoSpaceDE w:val="0"/>
      <w:autoSpaceDN w:val="0"/>
      <w:adjustRightInd w:val="0"/>
    </w:pPr>
  </w:style>
  <w:style w:type="character" w:customStyle="1" w:styleId="FontStyle62">
    <w:name w:val="Font Style62"/>
    <w:rsid w:val="002B2635"/>
    <w:rPr>
      <w:rFonts w:ascii="Times New Roman" w:hAnsi="Times New Roman"/>
      <w:b/>
      <w:sz w:val="20"/>
    </w:rPr>
  </w:style>
  <w:style w:type="character" w:customStyle="1" w:styleId="FontStyle64">
    <w:name w:val="Font Style64"/>
    <w:rsid w:val="002B2635"/>
    <w:rPr>
      <w:rFonts w:ascii="Times New Roman" w:hAnsi="Times New Roman"/>
      <w:b/>
      <w:sz w:val="10"/>
    </w:rPr>
  </w:style>
  <w:style w:type="character" w:customStyle="1" w:styleId="FontStyle65">
    <w:name w:val="Font Style65"/>
    <w:rsid w:val="002B2635"/>
    <w:rPr>
      <w:rFonts w:ascii="Times New Roman" w:hAnsi="Times New Roman"/>
      <w:sz w:val="24"/>
    </w:rPr>
  </w:style>
  <w:style w:type="character" w:customStyle="1" w:styleId="FontStyle66">
    <w:name w:val="Font Style66"/>
    <w:rsid w:val="002B2635"/>
    <w:rPr>
      <w:rFonts w:ascii="Franklin Gothic Medium Cond" w:hAnsi="Franklin Gothic Medium Cond"/>
      <w:b/>
      <w:sz w:val="30"/>
    </w:rPr>
  </w:style>
  <w:style w:type="character" w:customStyle="1" w:styleId="FontStyle67">
    <w:name w:val="Font Style67"/>
    <w:rsid w:val="002B2635"/>
    <w:rPr>
      <w:rFonts w:ascii="Times New Roman" w:hAnsi="Times New Roman"/>
      <w:b/>
      <w:i/>
      <w:spacing w:val="-10"/>
      <w:sz w:val="18"/>
    </w:rPr>
  </w:style>
  <w:style w:type="character" w:customStyle="1" w:styleId="FontStyle71">
    <w:name w:val="Font Style71"/>
    <w:rsid w:val="002B2635"/>
    <w:rPr>
      <w:rFonts w:ascii="Times New Roman" w:hAnsi="Times New Roman"/>
      <w:b/>
      <w:spacing w:val="10"/>
      <w:sz w:val="20"/>
    </w:rPr>
  </w:style>
  <w:style w:type="character" w:customStyle="1" w:styleId="FontStyle77">
    <w:name w:val="Font Style77"/>
    <w:rsid w:val="002B2635"/>
    <w:rPr>
      <w:rFonts w:ascii="Times New Roman" w:hAnsi="Times New Roman"/>
      <w:i/>
      <w:spacing w:val="-10"/>
      <w:sz w:val="20"/>
    </w:rPr>
  </w:style>
  <w:style w:type="character" w:customStyle="1" w:styleId="FontStyle101">
    <w:name w:val="Font Style101"/>
    <w:rsid w:val="002B2635"/>
    <w:rPr>
      <w:rFonts w:ascii="Times New Roman" w:hAnsi="Times New Roman"/>
      <w:sz w:val="20"/>
    </w:rPr>
  </w:style>
  <w:style w:type="character" w:customStyle="1" w:styleId="Bodytext4BoldExact">
    <w:name w:val="Body text (4) + Bold Exact"/>
    <w:rsid w:val="002B2635"/>
    <w:rPr>
      <w:rFonts w:ascii="MS Reference Sans Serif" w:hAnsi="MS Reference Sans Serif"/>
      <w:b/>
      <w:color w:val="000000"/>
      <w:spacing w:val="0"/>
      <w:w w:val="100"/>
      <w:position w:val="0"/>
      <w:sz w:val="18"/>
      <w:u w:val="none"/>
      <w:shd w:val="clear" w:color="auto" w:fill="FFFFFF"/>
    </w:rPr>
  </w:style>
  <w:style w:type="paragraph" w:customStyle="1" w:styleId="StyleHeading1Bold">
    <w:name w:val="Style Heading 1 + Bold"/>
    <w:basedOn w:val="Heading1"/>
    <w:rsid w:val="002B2635"/>
    <w:pPr>
      <w:numPr>
        <w:numId w:val="7"/>
      </w:numPr>
      <w:spacing w:before="0" w:after="120"/>
      <w:jc w:val="both"/>
    </w:pPr>
    <w:rPr>
      <w:rFonts w:ascii="Times New Roman" w:hAnsi="Times New Roman"/>
      <w:b w:val="0"/>
      <w:bCs w:val="0"/>
      <w:kern w:val="0"/>
      <w:sz w:val="24"/>
      <w:szCs w:val="24"/>
      <w:lang w:val="sl-SI"/>
    </w:rPr>
  </w:style>
  <w:style w:type="character" w:customStyle="1" w:styleId="apple-converted-space">
    <w:name w:val="apple-converted-space"/>
    <w:rsid w:val="002B2635"/>
    <w:rPr>
      <w:rFonts w:cs="Times New Roman"/>
    </w:rPr>
  </w:style>
  <w:style w:type="paragraph" w:customStyle="1" w:styleId="CharChar10CharCharChar">
    <w:name w:val="Char Char10 Char Char Char"/>
    <w:basedOn w:val="Normal"/>
    <w:rsid w:val="002B2635"/>
    <w:pPr>
      <w:widowControl w:val="0"/>
      <w:spacing w:line="280" w:lineRule="atLeast"/>
    </w:pPr>
    <w:rPr>
      <w:rFonts w:eastAsia="MS Mincho"/>
      <w:sz w:val="22"/>
      <w:szCs w:val="22"/>
      <w:lang w:val="en-GB" w:eastAsia="en-GB"/>
    </w:rPr>
  </w:style>
  <w:style w:type="paragraph" w:customStyle="1" w:styleId="jupar">
    <w:name w:val="jupar"/>
    <w:basedOn w:val="Normal"/>
    <w:rsid w:val="002B2635"/>
    <w:pPr>
      <w:spacing w:before="120" w:after="120" w:line="360" w:lineRule="auto"/>
      <w:jc w:val="both"/>
    </w:pPr>
    <w:rPr>
      <w:rFonts w:ascii="Arial" w:hAnsi="Arial" w:cs="Arial"/>
    </w:rPr>
  </w:style>
  <w:style w:type="paragraph" w:styleId="NoSpacing">
    <w:name w:val="No Spacing"/>
    <w:uiPriority w:val="1"/>
    <w:qFormat/>
    <w:rsid w:val="002B2635"/>
    <w:rPr>
      <w:rFonts w:eastAsia="Times New Roman" w:cs="Calibri"/>
      <w:sz w:val="22"/>
      <w:szCs w:val="22"/>
      <w:lang w:val="sr-Latn-CS"/>
    </w:rPr>
  </w:style>
  <w:style w:type="paragraph" w:customStyle="1" w:styleId="Naslov1">
    <w:name w:val="Naslov1"/>
    <w:basedOn w:val="Normal"/>
    <w:next w:val="Heading1"/>
    <w:rsid w:val="002B2635"/>
    <w:pPr>
      <w:jc w:val="center"/>
    </w:pPr>
    <w:rPr>
      <w:sz w:val="40"/>
      <w:szCs w:val="40"/>
    </w:rPr>
  </w:style>
  <w:style w:type="character" w:customStyle="1" w:styleId="copyright1">
    <w:name w:val="copyright1"/>
    <w:rsid w:val="002B2635"/>
    <w:rPr>
      <w:rFonts w:ascii="Arial" w:hAnsi="Arial"/>
      <w:i/>
      <w:color w:val="auto"/>
      <w:sz w:val="16"/>
    </w:rPr>
  </w:style>
  <w:style w:type="character" w:styleId="FootnoteReference">
    <w:name w:val="footnote reference"/>
    <w:semiHidden/>
    <w:rsid w:val="002B2635"/>
    <w:rPr>
      <w:vertAlign w:val="superscript"/>
    </w:rPr>
  </w:style>
  <w:style w:type="paragraph" w:customStyle="1" w:styleId="Sadrzaj">
    <w:name w:val="Sadrzaj"/>
    <w:basedOn w:val="TOC2"/>
    <w:rsid w:val="002B2635"/>
    <w:pPr>
      <w:spacing w:before="240"/>
      <w:ind w:left="0"/>
    </w:pPr>
    <w:rPr>
      <w:rFonts w:ascii="Arial" w:hAnsi="Arial" w:cs="Arial"/>
    </w:rPr>
  </w:style>
  <w:style w:type="character" w:customStyle="1" w:styleId="NormalWebChar1">
    <w:name w:val="Normal (Web) Char1"/>
    <w:aliases w:val="Char Char"/>
    <w:link w:val="NormalWeb"/>
    <w:uiPriority w:val="99"/>
    <w:locked/>
    <w:rsid w:val="002B2635"/>
    <w:rPr>
      <w:rFonts w:ascii="Times New Roman" w:hAnsi="Times New Roman"/>
      <w:sz w:val="24"/>
      <w:lang w:val="en-US"/>
    </w:rPr>
  </w:style>
  <w:style w:type="paragraph" w:customStyle="1" w:styleId="CM98">
    <w:name w:val="CM98"/>
    <w:basedOn w:val="Normal"/>
    <w:next w:val="Normal"/>
    <w:rsid w:val="002B2635"/>
    <w:pPr>
      <w:widowControl w:val="0"/>
      <w:autoSpaceDE w:val="0"/>
      <w:autoSpaceDN w:val="0"/>
      <w:adjustRightInd w:val="0"/>
    </w:pPr>
  </w:style>
  <w:style w:type="paragraph" w:customStyle="1" w:styleId="CM21">
    <w:name w:val="CM21"/>
    <w:basedOn w:val="Default"/>
    <w:next w:val="Default"/>
    <w:rsid w:val="002B2635"/>
    <w:pPr>
      <w:widowControl w:val="0"/>
      <w:spacing w:line="218" w:lineRule="atLeast"/>
    </w:pPr>
    <w:rPr>
      <w:rFonts w:ascii="Times New Roman" w:hAnsi="Times New Roman" w:cs="Times New Roman"/>
      <w:color w:val="auto"/>
    </w:rPr>
  </w:style>
  <w:style w:type="paragraph" w:customStyle="1" w:styleId="CM118">
    <w:name w:val="CM118"/>
    <w:basedOn w:val="Default"/>
    <w:next w:val="Default"/>
    <w:rsid w:val="002B2635"/>
    <w:pPr>
      <w:widowControl w:val="0"/>
    </w:pPr>
    <w:rPr>
      <w:rFonts w:ascii="Times New Roman" w:hAnsi="Times New Roman" w:cs="Times New Roman"/>
      <w:color w:val="auto"/>
    </w:rPr>
  </w:style>
  <w:style w:type="character" w:customStyle="1" w:styleId="bottom1">
    <w:name w:val="bottom1"/>
    <w:rsid w:val="002B2635"/>
    <w:rPr>
      <w:rFonts w:ascii="Verdana" w:hAnsi="Verdana"/>
      <w:color w:val="auto"/>
      <w:sz w:val="15"/>
      <w:u w:val="none"/>
      <w:effect w:val="none"/>
    </w:rPr>
  </w:style>
  <w:style w:type="paragraph" w:customStyle="1" w:styleId="style90">
    <w:name w:val="style9"/>
    <w:basedOn w:val="Normal"/>
    <w:rsid w:val="002B2635"/>
    <w:pPr>
      <w:spacing w:before="100" w:beforeAutospacing="1" w:after="100" w:afterAutospacing="1"/>
    </w:pPr>
    <w:rPr>
      <w:lang w:val="sr-Latn-CS" w:eastAsia="sr-Latn-CS"/>
    </w:rPr>
  </w:style>
  <w:style w:type="paragraph" w:customStyle="1" w:styleId="style121">
    <w:name w:val="style12"/>
    <w:basedOn w:val="Normal"/>
    <w:rsid w:val="002B2635"/>
    <w:pPr>
      <w:spacing w:before="100" w:beforeAutospacing="1" w:after="100" w:afterAutospacing="1"/>
    </w:pPr>
    <w:rPr>
      <w:lang w:val="sr-Latn-CS" w:eastAsia="sr-Latn-CS"/>
    </w:rPr>
  </w:style>
  <w:style w:type="paragraph" w:customStyle="1" w:styleId="style50">
    <w:name w:val="style5"/>
    <w:basedOn w:val="Normal"/>
    <w:rsid w:val="002B2635"/>
    <w:pPr>
      <w:spacing w:before="100" w:beforeAutospacing="1" w:after="100" w:afterAutospacing="1"/>
    </w:pPr>
    <w:rPr>
      <w:lang w:val="sr-Latn-CS" w:eastAsia="sr-Latn-CS"/>
    </w:rPr>
  </w:style>
  <w:style w:type="character" w:customStyle="1" w:styleId="style80">
    <w:name w:val="style8"/>
    <w:rsid w:val="002B2635"/>
    <w:rPr>
      <w:rFonts w:cs="Times New Roman"/>
    </w:rPr>
  </w:style>
  <w:style w:type="character" w:customStyle="1" w:styleId="style13">
    <w:name w:val="style13"/>
    <w:rsid w:val="002B2635"/>
    <w:rPr>
      <w:rFonts w:cs="Times New Roman"/>
    </w:rPr>
  </w:style>
  <w:style w:type="character" w:customStyle="1" w:styleId="style140">
    <w:name w:val="style14"/>
    <w:rsid w:val="002B2635"/>
    <w:rPr>
      <w:rFonts w:cs="Times New Roman"/>
    </w:rPr>
  </w:style>
  <w:style w:type="character" w:customStyle="1" w:styleId="style7">
    <w:name w:val="style7"/>
    <w:rsid w:val="002B2635"/>
    <w:rPr>
      <w:rFonts w:cs="Times New Roman"/>
    </w:rPr>
  </w:style>
  <w:style w:type="paragraph" w:customStyle="1" w:styleId="style71">
    <w:name w:val="style71"/>
    <w:basedOn w:val="Normal"/>
    <w:rsid w:val="002B2635"/>
    <w:pPr>
      <w:spacing w:before="100" w:beforeAutospacing="1" w:after="100" w:afterAutospacing="1"/>
    </w:pPr>
    <w:rPr>
      <w:lang w:val="sr-Latn-CS" w:eastAsia="sr-Latn-CS"/>
    </w:rPr>
  </w:style>
  <w:style w:type="character" w:customStyle="1" w:styleId="style110">
    <w:name w:val="style11"/>
    <w:rsid w:val="002B2635"/>
    <w:rPr>
      <w:rFonts w:cs="Times New Roman"/>
    </w:rPr>
  </w:style>
  <w:style w:type="character" w:customStyle="1" w:styleId="WW8Num1z2">
    <w:name w:val="WW8Num1z2"/>
    <w:rsid w:val="002B2635"/>
    <w:rPr>
      <w:rFonts w:ascii="Wingdings" w:hAnsi="Wingdings"/>
    </w:rPr>
  </w:style>
  <w:style w:type="character" w:styleId="HTMLCite">
    <w:name w:val="HTML Cite"/>
    <w:rsid w:val="002B2635"/>
    <w:rPr>
      <w:color w:val="008000"/>
    </w:rPr>
  </w:style>
  <w:style w:type="paragraph" w:customStyle="1" w:styleId="paragraph2">
    <w:name w:val="paragraph2"/>
    <w:basedOn w:val="Normal"/>
    <w:rsid w:val="002B2635"/>
    <w:pPr>
      <w:spacing w:before="100" w:beforeAutospacing="1" w:line="300" w:lineRule="auto"/>
    </w:pPr>
    <w:rPr>
      <w:rFonts w:ascii="Verdana" w:hAnsi="Verdana" w:cs="Verdana"/>
      <w:color w:val="000000"/>
      <w:sz w:val="20"/>
      <w:szCs w:val="20"/>
    </w:rPr>
  </w:style>
  <w:style w:type="paragraph" w:customStyle="1" w:styleId="Style70">
    <w:name w:val="Style7"/>
    <w:basedOn w:val="Normal"/>
    <w:rsid w:val="002B2635"/>
    <w:pPr>
      <w:pBdr>
        <w:top w:val="single" w:sz="4" w:space="1" w:color="auto"/>
      </w:pBdr>
    </w:pPr>
  </w:style>
  <w:style w:type="paragraph" w:customStyle="1" w:styleId="stil1tekst">
    <w:name w:val="stil_1tekst"/>
    <w:basedOn w:val="Normal"/>
    <w:rsid w:val="002B2635"/>
    <w:pPr>
      <w:ind w:left="525" w:right="525" w:firstLine="240"/>
      <w:jc w:val="both"/>
    </w:pPr>
  </w:style>
  <w:style w:type="paragraph" w:customStyle="1" w:styleId="stil2zakon">
    <w:name w:val="stil_2zakon"/>
    <w:basedOn w:val="Normal"/>
    <w:rsid w:val="002B2635"/>
    <w:pPr>
      <w:spacing w:before="100" w:beforeAutospacing="1" w:after="100" w:afterAutospacing="1"/>
      <w:jc w:val="center"/>
    </w:pPr>
    <w:rPr>
      <w:color w:val="0033CC"/>
      <w:sz w:val="53"/>
      <w:szCs w:val="53"/>
    </w:rPr>
  </w:style>
  <w:style w:type="paragraph" w:customStyle="1" w:styleId="stil3mesto">
    <w:name w:val="stil_3mesto"/>
    <w:basedOn w:val="Normal"/>
    <w:rsid w:val="002B2635"/>
    <w:pPr>
      <w:ind w:left="1650" w:right="1650"/>
      <w:jc w:val="center"/>
    </w:pPr>
    <w:rPr>
      <w:i/>
      <w:iCs/>
      <w:sz w:val="29"/>
      <w:szCs w:val="29"/>
    </w:rPr>
  </w:style>
  <w:style w:type="character" w:customStyle="1" w:styleId="ball1">
    <w:name w:val="ball1"/>
    <w:rsid w:val="002B2635"/>
    <w:rPr>
      <w:rFonts w:cs="Times New Roman"/>
    </w:rPr>
  </w:style>
  <w:style w:type="character" w:customStyle="1" w:styleId="vidividi1">
    <w:name w:val="vidi_vidi1"/>
    <w:rsid w:val="002B2635"/>
    <w:rPr>
      <w:b/>
      <w:color w:val="800000"/>
      <w:sz w:val="24"/>
      <w:shd w:val="clear" w:color="auto" w:fill="FFFFFF"/>
    </w:rPr>
  </w:style>
  <w:style w:type="character" w:customStyle="1" w:styleId="FootnoteTextCharCharCharChar1">
    <w:name w:val="Footnote Text Char Char Char Char1"/>
    <w:aliases w:val="Footnote Text Char Char Char Char Char Char Char Char Char2,Footnote Text Char Char Char Char1 Char Char2,Footnote Text Char Char Char Char1 Char Char Char Char Char Char Char Char,Footnote Text Char Char Char Char3"/>
    <w:rsid w:val="002B2635"/>
    <w:rPr>
      <w:rFonts w:eastAsia="SimSun"/>
      <w:lang w:val="hr-HR" w:eastAsia="zh-CN"/>
    </w:rPr>
  </w:style>
  <w:style w:type="character" w:customStyle="1" w:styleId="NormalWebChar">
    <w:name w:val="Normal (Web) Char"/>
    <w:uiPriority w:val="99"/>
    <w:rsid w:val="002B2635"/>
    <w:rPr>
      <w:sz w:val="24"/>
      <w:lang w:val="en-US" w:eastAsia="en-US"/>
    </w:rPr>
  </w:style>
  <w:style w:type="paragraph" w:customStyle="1" w:styleId="Bodytext-Bullet">
    <w:name w:val="Body text - Bullet"/>
    <w:basedOn w:val="Normal"/>
    <w:link w:val="Bodytext-BulletChar"/>
    <w:uiPriority w:val="99"/>
    <w:rsid w:val="0082313E"/>
    <w:pPr>
      <w:numPr>
        <w:numId w:val="14"/>
      </w:numPr>
      <w:spacing w:before="120" w:after="120" w:line="280" w:lineRule="atLeast"/>
    </w:pPr>
    <w:rPr>
      <w:rFonts w:ascii="Arial" w:hAnsi="Arial"/>
      <w:spacing w:val="1"/>
      <w:sz w:val="20"/>
      <w:szCs w:val="20"/>
      <w:lang w:val="en-AU"/>
    </w:rPr>
  </w:style>
  <w:style w:type="character" w:customStyle="1" w:styleId="Bodytext-BulletChar">
    <w:name w:val="Body text - Bullet Char"/>
    <w:link w:val="Bodytext-Bullet"/>
    <w:uiPriority w:val="99"/>
    <w:locked/>
    <w:rsid w:val="0082313E"/>
    <w:rPr>
      <w:rFonts w:ascii="Arial" w:hAnsi="Arial"/>
      <w:spacing w:val="1"/>
      <w:lang w:val="en-AU"/>
    </w:rPr>
  </w:style>
  <w:style w:type="character" w:customStyle="1" w:styleId="Bodytext85pt">
    <w:name w:val="Body text + 8.5 pt"/>
    <w:rsid w:val="00AD225E"/>
    <w:rPr>
      <w:rFonts w:ascii="Arial Unicode MS" w:eastAsia="Arial Unicode MS" w:hAnsi="Arial Unicode MS"/>
      <w:color w:val="000000"/>
      <w:spacing w:val="0"/>
      <w:w w:val="100"/>
      <w:position w:val="0"/>
      <w:sz w:val="17"/>
      <w:u w:val="none"/>
    </w:rPr>
  </w:style>
  <w:style w:type="character" w:customStyle="1" w:styleId="Bodytext6">
    <w:name w:val="Body text (6)"/>
    <w:rsid w:val="00B8610D"/>
    <w:rPr>
      <w:rFonts w:ascii="Courier New" w:hAnsi="Courier New"/>
      <w:b/>
      <w:color w:val="000000"/>
      <w:spacing w:val="0"/>
      <w:w w:val="100"/>
      <w:position w:val="0"/>
      <w:sz w:val="24"/>
      <w:u w:val="none"/>
    </w:rPr>
  </w:style>
  <w:style w:type="character" w:customStyle="1" w:styleId="Bodytext6Spacing-1pt">
    <w:name w:val="Body text (6) + Spacing -1 pt"/>
    <w:rsid w:val="00B8610D"/>
    <w:rPr>
      <w:rFonts w:ascii="Courier New" w:hAnsi="Courier New"/>
      <w:b/>
      <w:color w:val="000000"/>
      <w:spacing w:val="-30"/>
      <w:w w:val="100"/>
      <w:position w:val="0"/>
      <w:sz w:val="24"/>
      <w:u w:val="none"/>
    </w:rPr>
  </w:style>
  <w:style w:type="character" w:customStyle="1" w:styleId="Bodytext6Spacing0pt">
    <w:name w:val="Body text (6) + Spacing 0 pt"/>
    <w:rsid w:val="00B8610D"/>
    <w:rPr>
      <w:rFonts w:ascii="Courier New" w:hAnsi="Courier New"/>
      <w:b/>
      <w:color w:val="000000"/>
      <w:spacing w:val="-10"/>
      <w:w w:val="100"/>
      <w:position w:val="0"/>
      <w:sz w:val="24"/>
      <w:u w:val="none"/>
    </w:rPr>
  </w:style>
  <w:style w:type="character" w:customStyle="1" w:styleId="Bodytext9">
    <w:name w:val="Body text (9)_"/>
    <w:link w:val="Bodytext90"/>
    <w:locked/>
    <w:rsid w:val="00B8610D"/>
    <w:rPr>
      <w:b/>
      <w:shd w:val="clear" w:color="auto" w:fill="FFFFFF"/>
    </w:rPr>
  </w:style>
  <w:style w:type="character" w:customStyle="1" w:styleId="Tablecaption2">
    <w:name w:val="Table caption (2)_"/>
    <w:link w:val="Tablecaption20"/>
    <w:locked/>
    <w:rsid w:val="00B8610D"/>
    <w:rPr>
      <w:b/>
      <w:shd w:val="clear" w:color="auto" w:fill="FFFFFF"/>
    </w:rPr>
  </w:style>
  <w:style w:type="paragraph" w:customStyle="1" w:styleId="Bodytext90">
    <w:name w:val="Body text (9)"/>
    <w:basedOn w:val="Normal"/>
    <w:link w:val="Bodytext9"/>
    <w:rsid w:val="00B8610D"/>
    <w:pPr>
      <w:widowControl w:val="0"/>
      <w:shd w:val="clear" w:color="auto" w:fill="FFFFFF"/>
      <w:spacing w:line="360" w:lineRule="exact"/>
    </w:pPr>
    <w:rPr>
      <w:rFonts w:ascii="Calibri" w:eastAsia="Times New Roman" w:hAnsi="Calibri"/>
      <w:b/>
      <w:bCs/>
      <w:sz w:val="20"/>
      <w:szCs w:val="20"/>
    </w:rPr>
  </w:style>
  <w:style w:type="paragraph" w:customStyle="1" w:styleId="Tablecaption20">
    <w:name w:val="Table caption (2)"/>
    <w:basedOn w:val="Normal"/>
    <w:link w:val="Tablecaption2"/>
    <w:rsid w:val="00B8610D"/>
    <w:pPr>
      <w:widowControl w:val="0"/>
      <w:shd w:val="clear" w:color="auto" w:fill="FFFFFF"/>
      <w:spacing w:line="240" w:lineRule="atLeast"/>
    </w:pPr>
    <w:rPr>
      <w:rFonts w:ascii="Calibri" w:eastAsia="Times New Roman" w:hAnsi="Calibri"/>
      <w:b/>
      <w:bCs/>
      <w:sz w:val="20"/>
      <w:szCs w:val="20"/>
    </w:rPr>
  </w:style>
  <w:style w:type="paragraph" w:styleId="TOCHeading">
    <w:name w:val="TOC Heading"/>
    <w:basedOn w:val="Heading1"/>
    <w:next w:val="Normal"/>
    <w:qFormat/>
    <w:rsid w:val="002611DD"/>
    <w:pPr>
      <w:keepLines/>
      <w:pBdr>
        <w:bottom w:val="none" w:sz="0" w:space="0" w:color="auto"/>
      </w:pBdr>
      <w:spacing w:before="480" w:after="0" w:line="276" w:lineRule="auto"/>
      <w:outlineLvl w:val="9"/>
    </w:pPr>
    <w:rPr>
      <w:rFonts w:ascii="Cambria" w:hAnsi="Cambria" w:cs="Cambria"/>
      <w:color w:val="365F91"/>
      <w:kern w:val="0"/>
      <w:sz w:val="28"/>
      <w:szCs w:val="28"/>
    </w:rPr>
  </w:style>
  <w:style w:type="character" w:customStyle="1" w:styleId="CharCharChar">
    <w:name w:val="Char Char Char"/>
    <w:locked/>
    <w:rsid w:val="00C67271"/>
    <w:rPr>
      <w:sz w:val="24"/>
      <w:lang w:val="en-US" w:eastAsia="en-US"/>
    </w:rPr>
  </w:style>
  <w:style w:type="paragraph" w:styleId="EndnoteText">
    <w:name w:val="endnote text"/>
    <w:basedOn w:val="Normal"/>
    <w:link w:val="EndnoteTextChar"/>
    <w:semiHidden/>
    <w:rsid w:val="001E5052"/>
    <w:rPr>
      <w:rFonts w:eastAsia="Times New Roman"/>
      <w:sz w:val="20"/>
      <w:szCs w:val="20"/>
    </w:rPr>
  </w:style>
  <w:style w:type="character" w:customStyle="1" w:styleId="EndnoteTextChar">
    <w:name w:val="Endnote Text Char"/>
    <w:link w:val="EndnoteText"/>
    <w:semiHidden/>
    <w:locked/>
    <w:rsid w:val="001E5052"/>
    <w:rPr>
      <w:rFonts w:ascii="Times New Roman" w:hAnsi="Times New Roman"/>
    </w:rPr>
  </w:style>
  <w:style w:type="character" w:styleId="EndnoteReference">
    <w:name w:val="endnote reference"/>
    <w:semiHidden/>
    <w:rsid w:val="001E5052"/>
    <w:rPr>
      <w:vertAlign w:val="superscript"/>
    </w:rPr>
  </w:style>
  <w:style w:type="paragraph" w:customStyle="1" w:styleId="CharCharCharCharCharCharChar1">
    <w:name w:val="Char Char Char Char Char Char Char1"/>
    <w:basedOn w:val="Normal"/>
    <w:semiHidden/>
    <w:rsid w:val="00490E17"/>
    <w:pPr>
      <w:spacing w:after="160" w:line="240" w:lineRule="exact"/>
    </w:pPr>
    <w:rPr>
      <w:rFonts w:ascii="Tahoma" w:hAnsi="Tahoma"/>
      <w:sz w:val="20"/>
      <w:szCs w:val="20"/>
    </w:rPr>
  </w:style>
  <w:style w:type="numbering" w:customStyle="1" w:styleId="Slog3">
    <w:name w:val="Slog3"/>
    <w:rsid w:val="0050625C"/>
    <w:pPr>
      <w:numPr>
        <w:numId w:val="6"/>
      </w:numPr>
    </w:pPr>
  </w:style>
  <w:style w:type="numbering" w:styleId="111111">
    <w:name w:val="Outline List 2"/>
    <w:basedOn w:val="NoList"/>
    <w:rsid w:val="0050625C"/>
    <w:pPr>
      <w:numPr>
        <w:numId w:val="8"/>
      </w:numPr>
    </w:pPr>
  </w:style>
  <w:style w:type="paragraph" w:customStyle="1" w:styleId="AnhA">
    <w:name w:val="Anh A"/>
    <w:basedOn w:val="Normal"/>
    <w:next w:val="Normal"/>
    <w:uiPriority w:val="99"/>
    <w:rsid w:val="00FE6D54"/>
    <w:pPr>
      <w:keepNext/>
      <w:pageBreakBefore/>
      <w:numPr>
        <w:numId w:val="22"/>
      </w:numPr>
      <w:tabs>
        <w:tab w:val="left" w:pos="0"/>
      </w:tabs>
      <w:spacing w:after="760" w:line="310" w:lineRule="exact"/>
      <w:jc w:val="center"/>
      <w:outlineLvl w:val="0"/>
    </w:pPr>
    <w:rPr>
      <w:rFonts w:ascii="Arial" w:eastAsia="Times New Roman" w:hAnsi="Arial" w:cs="Arial"/>
      <w:b/>
      <w:bCs/>
      <w:sz w:val="28"/>
      <w:szCs w:val="28"/>
      <w:lang w:val="de-DE" w:eastAsia="de-DE"/>
    </w:rPr>
  </w:style>
  <w:style w:type="paragraph" w:customStyle="1" w:styleId="AnhA1">
    <w:name w:val="Anh A.1"/>
    <w:basedOn w:val="Normal"/>
    <w:next w:val="Normal"/>
    <w:uiPriority w:val="99"/>
    <w:rsid w:val="00FE6D54"/>
    <w:pPr>
      <w:keepNext/>
      <w:numPr>
        <w:ilvl w:val="1"/>
        <w:numId w:val="22"/>
      </w:numPr>
      <w:spacing w:before="270" w:after="240" w:line="270" w:lineRule="exact"/>
      <w:outlineLvl w:val="1"/>
    </w:pPr>
    <w:rPr>
      <w:rFonts w:ascii="Arial" w:eastAsia="Times New Roman" w:hAnsi="Arial" w:cs="Arial"/>
      <w:b/>
      <w:bCs/>
      <w:lang w:val="de-DE" w:eastAsia="de-DE"/>
    </w:rPr>
  </w:style>
  <w:style w:type="paragraph" w:customStyle="1" w:styleId="AnhA11">
    <w:name w:val="Anh A.1.1"/>
    <w:basedOn w:val="Normal"/>
    <w:next w:val="Normal"/>
    <w:uiPriority w:val="99"/>
    <w:rsid w:val="00FE6D54"/>
    <w:pPr>
      <w:keepNext/>
      <w:numPr>
        <w:ilvl w:val="2"/>
        <w:numId w:val="22"/>
      </w:numPr>
      <w:spacing w:before="60" w:after="240" w:line="270" w:lineRule="exact"/>
      <w:outlineLvl w:val="2"/>
    </w:pPr>
    <w:rPr>
      <w:rFonts w:ascii="Arial" w:eastAsia="Times New Roman" w:hAnsi="Arial" w:cs="Arial"/>
      <w:b/>
      <w:bCs/>
      <w:sz w:val="22"/>
      <w:szCs w:val="22"/>
      <w:lang w:val="de-DE" w:eastAsia="de-DE"/>
    </w:rPr>
  </w:style>
  <w:style w:type="paragraph" w:customStyle="1" w:styleId="AnhA111">
    <w:name w:val="Anh A.1.1.1"/>
    <w:basedOn w:val="Normal"/>
    <w:next w:val="Normal"/>
    <w:uiPriority w:val="99"/>
    <w:rsid w:val="00FE6D54"/>
    <w:pPr>
      <w:keepNext/>
      <w:numPr>
        <w:ilvl w:val="3"/>
        <w:numId w:val="22"/>
      </w:numPr>
      <w:spacing w:before="60" w:after="240" w:line="270" w:lineRule="exact"/>
      <w:outlineLvl w:val="3"/>
    </w:pPr>
    <w:rPr>
      <w:rFonts w:ascii="Arial" w:eastAsia="Times New Roman" w:hAnsi="Arial" w:cs="Arial"/>
      <w:b/>
      <w:bCs/>
      <w:sz w:val="20"/>
      <w:szCs w:val="20"/>
      <w:lang w:val="de-DE" w:eastAsia="de-DE"/>
    </w:rPr>
  </w:style>
  <w:style w:type="paragraph" w:customStyle="1" w:styleId="AnhA1111">
    <w:name w:val="Anh A.1.1.1.1"/>
    <w:basedOn w:val="Normal"/>
    <w:next w:val="Normal"/>
    <w:uiPriority w:val="99"/>
    <w:rsid w:val="00FE6D54"/>
    <w:pPr>
      <w:keepNext/>
      <w:numPr>
        <w:ilvl w:val="4"/>
        <w:numId w:val="22"/>
      </w:numPr>
      <w:spacing w:before="60" w:after="240" w:line="270" w:lineRule="exact"/>
      <w:jc w:val="both"/>
      <w:outlineLvl w:val="4"/>
    </w:pPr>
    <w:rPr>
      <w:rFonts w:ascii="Arial" w:eastAsia="Times New Roman" w:hAnsi="Arial" w:cs="Arial"/>
      <w:b/>
      <w:bCs/>
      <w:sz w:val="20"/>
      <w:szCs w:val="20"/>
      <w:lang w:val="de-DE" w:eastAsia="de-DE"/>
    </w:rPr>
  </w:style>
  <w:style w:type="paragraph" w:customStyle="1" w:styleId="AnhA11111">
    <w:name w:val="Anh A.1.1.1.1.1"/>
    <w:basedOn w:val="Normal"/>
    <w:next w:val="Normal"/>
    <w:uiPriority w:val="99"/>
    <w:rsid w:val="00FE6D54"/>
    <w:pPr>
      <w:keepNext/>
      <w:numPr>
        <w:ilvl w:val="5"/>
        <w:numId w:val="22"/>
      </w:numPr>
      <w:spacing w:before="60" w:after="240" w:line="270" w:lineRule="exact"/>
      <w:jc w:val="both"/>
      <w:outlineLvl w:val="5"/>
    </w:pPr>
    <w:rPr>
      <w:rFonts w:ascii="Arial" w:eastAsia="Times New Roman" w:hAnsi="Arial" w:cs="Arial"/>
      <w:b/>
      <w:bCs/>
      <w:sz w:val="20"/>
      <w:szCs w:val="20"/>
      <w:lang w:val="de-DE" w:eastAsia="de-DE"/>
    </w:rPr>
  </w:style>
  <w:style w:type="paragraph" w:customStyle="1" w:styleId="AnhA111111">
    <w:name w:val="Anh A.1.1.1.1.1.1"/>
    <w:basedOn w:val="Normal"/>
    <w:next w:val="Normal"/>
    <w:uiPriority w:val="99"/>
    <w:rsid w:val="00FE6D54"/>
    <w:pPr>
      <w:keepNext/>
      <w:numPr>
        <w:ilvl w:val="6"/>
        <w:numId w:val="22"/>
      </w:numPr>
      <w:spacing w:before="60" w:after="240" w:line="270" w:lineRule="exact"/>
      <w:jc w:val="both"/>
      <w:outlineLvl w:val="6"/>
    </w:pPr>
    <w:rPr>
      <w:rFonts w:ascii="Arial" w:eastAsia="Times New Roman" w:hAnsi="Arial" w:cs="Arial"/>
      <w:b/>
      <w:bCs/>
      <w:sz w:val="20"/>
      <w:szCs w:val="20"/>
      <w:lang w:val="de-DE" w:eastAsia="de-DE"/>
    </w:rPr>
  </w:style>
  <w:style w:type="paragraph" w:customStyle="1" w:styleId="AnhA1111111">
    <w:name w:val="Anh A.1.1.1.1.1.1.1"/>
    <w:basedOn w:val="Normal"/>
    <w:next w:val="Normal"/>
    <w:uiPriority w:val="99"/>
    <w:rsid w:val="00FE6D54"/>
    <w:pPr>
      <w:keepNext/>
      <w:numPr>
        <w:ilvl w:val="7"/>
        <w:numId w:val="22"/>
      </w:numPr>
      <w:spacing w:before="60" w:after="240" w:line="270" w:lineRule="exact"/>
      <w:jc w:val="both"/>
      <w:outlineLvl w:val="7"/>
    </w:pPr>
    <w:rPr>
      <w:rFonts w:ascii="Arial" w:eastAsia="Times New Roman" w:hAnsi="Arial" w:cs="Arial"/>
      <w:b/>
      <w:bCs/>
      <w:sz w:val="20"/>
      <w:szCs w:val="20"/>
      <w:lang w:val="de-DE" w:eastAsia="de-DE"/>
    </w:rPr>
  </w:style>
  <w:style w:type="paragraph" w:customStyle="1" w:styleId="AnhA11111111">
    <w:name w:val="Anh A.1.1.1.1.1.1.1.1"/>
    <w:basedOn w:val="Normal"/>
    <w:next w:val="Normal"/>
    <w:uiPriority w:val="99"/>
    <w:rsid w:val="00FE6D54"/>
    <w:pPr>
      <w:keepNext/>
      <w:numPr>
        <w:ilvl w:val="8"/>
        <w:numId w:val="22"/>
      </w:numPr>
      <w:spacing w:before="60" w:after="240" w:line="270" w:lineRule="exact"/>
      <w:jc w:val="both"/>
      <w:outlineLvl w:val="8"/>
    </w:pPr>
    <w:rPr>
      <w:rFonts w:ascii="Arial" w:eastAsia="Times New Roman" w:hAnsi="Arial" w:cs="Arial"/>
      <w:b/>
      <w:bCs/>
      <w:sz w:val="20"/>
      <w:szCs w:val="20"/>
      <w:lang w:val="de-DE" w:eastAsia="de-DE"/>
    </w:rPr>
  </w:style>
  <w:style w:type="paragraph" w:customStyle="1" w:styleId="CharCharCharCharCharCharChar0">
    <w:name w:val="Char Char Char Char Char Char Char"/>
    <w:basedOn w:val="Normal"/>
    <w:semiHidden/>
    <w:rsid w:val="00F704DF"/>
    <w:pPr>
      <w:spacing w:after="160" w:line="240" w:lineRule="exact"/>
    </w:pPr>
    <w:rPr>
      <w:rFonts w:ascii="Tahoma" w:eastAsia="Times New Roman" w:hAnsi="Tahoma"/>
      <w:sz w:val="20"/>
      <w:szCs w:val="20"/>
    </w:rPr>
  </w:style>
  <w:style w:type="paragraph" w:customStyle="1" w:styleId="font5">
    <w:name w:val="font5"/>
    <w:basedOn w:val="Normal"/>
    <w:rsid w:val="00F704DF"/>
    <w:pPr>
      <w:spacing w:before="100" w:beforeAutospacing="1" w:after="100" w:afterAutospacing="1"/>
    </w:pPr>
    <w:rPr>
      <w:rFonts w:eastAsia="Times New Roman"/>
      <w:b/>
      <w:bCs/>
      <w:sz w:val="16"/>
      <w:szCs w:val="16"/>
      <w:lang w:val="en-GB" w:eastAsia="en-GB"/>
    </w:rPr>
  </w:style>
  <w:style w:type="paragraph" w:customStyle="1" w:styleId="xl63">
    <w:name w:val="xl63"/>
    <w:basedOn w:val="Normal"/>
    <w:rsid w:val="00F704DF"/>
    <w:pPr>
      <w:pBdr>
        <w:top w:val="single" w:sz="8" w:space="0" w:color="000000"/>
        <w:left w:val="single" w:sz="8" w:space="0" w:color="000000"/>
        <w:right w:val="single" w:sz="8" w:space="0" w:color="000000"/>
      </w:pBdr>
      <w:shd w:val="clear" w:color="000000" w:fill="C0C0C0"/>
      <w:spacing w:before="100" w:beforeAutospacing="1" w:after="100" w:afterAutospacing="1"/>
      <w:jc w:val="center"/>
      <w:textAlignment w:val="top"/>
    </w:pPr>
    <w:rPr>
      <w:rFonts w:eastAsia="Times New Roman"/>
      <w:b/>
      <w:bCs/>
      <w:sz w:val="16"/>
      <w:szCs w:val="16"/>
      <w:lang w:val="en-GB" w:eastAsia="en-GB"/>
    </w:rPr>
  </w:style>
  <w:style w:type="paragraph" w:customStyle="1" w:styleId="xl64">
    <w:name w:val="xl64"/>
    <w:basedOn w:val="Normal"/>
    <w:rsid w:val="00F704DF"/>
    <w:pPr>
      <w:pBdr>
        <w:left w:val="single" w:sz="8" w:space="0" w:color="000000"/>
        <w:bottom w:val="single" w:sz="8" w:space="0" w:color="000000"/>
        <w:right w:val="single" w:sz="8" w:space="0" w:color="000000"/>
      </w:pBdr>
      <w:shd w:val="clear" w:color="000000" w:fill="C0C0C0"/>
      <w:spacing w:before="100" w:beforeAutospacing="1" w:after="100" w:afterAutospacing="1"/>
      <w:jc w:val="center"/>
      <w:textAlignment w:val="top"/>
    </w:pPr>
    <w:rPr>
      <w:rFonts w:eastAsia="Times New Roman"/>
      <w:b/>
      <w:bCs/>
      <w:sz w:val="16"/>
      <w:szCs w:val="16"/>
      <w:lang w:val="en-GB" w:eastAsia="en-GB"/>
    </w:rPr>
  </w:style>
  <w:style w:type="paragraph" w:customStyle="1" w:styleId="xl65">
    <w:name w:val="xl65"/>
    <w:basedOn w:val="Normal"/>
    <w:rsid w:val="00F704DF"/>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textAlignment w:val="top"/>
    </w:pPr>
    <w:rPr>
      <w:rFonts w:eastAsia="Times New Roman"/>
      <w:sz w:val="16"/>
      <w:szCs w:val="16"/>
      <w:lang w:val="en-GB" w:eastAsia="en-GB"/>
    </w:rPr>
  </w:style>
  <w:style w:type="paragraph" w:customStyle="1" w:styleId="xl66">
    <w:name w:val="xl66"/>
    <w:basedOn w:val="Normal"/>
    <w:rsid w:val="00F704DF"/>
    <w:pPr>
      <w:pBdr>
        <w:top w:val="single" w:sz="8" w:space="0" w:color="000000"/>
        <w:left w:val="single" w:sz="8" w:space="0" w:color="000000"/>
        <w:bottom w:val="single" w:sz="8" w:space="0" w:color="000000"/>
        <w:right w:val="single" w:sz="8" w:space="0" w:color="000000"/>
      </w:pBdr>
      <w:spacing w:before="100" w:beforeAutospacing="1" w:after="100" w:afterAutospacing="1"/>
      <w:jc w:val="right"/>
    </w:pPr>
    <w:rPr>
      <w:rFonts w:eastAsia="Times New Roman"/>
      <w:sz w:val="16"/>
      <w:szCs w:val="16"/>
      <w:lang w:val="en-GB" w:eastAsia="en-GB"/>
    </w:rPr>
  </w:style>
  <w:style w:type="paragraph" w:customStyle="1" w:styleId="xl67">
    <w:name w:val="xl67"/>
    <w:basedOn w:val="Normal"/>
    <w:rsid w:val="00F704DF"/>
    <w:pPr>
      <w:pBdr>
        <w:top w:val="single" w:sz="8" w:space="0" w:color="000000"/>
        <w:left w:val="single" w:sz="8" w:space="0" w:color="000000"/>
        <w:bottom w:val="single" w:sz="8" w:space="0" w:color="000000"/>
        <w:right w:val="single" w:sz="8" w:space="0" w:color="000000"/>
      </w:pBdr>
      <w:spacing w:before="100" w:beforeAutospacing="1" w:after="100" w:afterAutospacing="1"/>
      <w:jc w:val="right"/>
    </w:pPr>
    <w:rPr>
      <w:rFonts w:eastAsia="Times New Roman"/>
      <w:sz w:val="16"/>
      <w:szCs w:val="16"/>
      <w:lang w:val="en-GB" w:eastAsia="en-GB"/>
    </w:rPr>
  </w:style>
  <w:style w:type="paragraph" w:customStyle="1" w:styleId="xl68">
    <w:name w:val="xl68"/>
    <w:basedOn w:val="Normal"/>
    <w:rsid w:val="00F704DF"/>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textAlignment w:val="top"/>
    </w:pPr>
    <w:rPr>
      <w:rFonts w:eastAsia="Times New Roman"/>
      <w:sz w:val="16"/>
      <w:szCs w:val="16"/>
      <w:lang w:val="en-GB" w:eastAsia="en-GB"/>
    </w:rPr>
  </w:style>
  <w:style w:type="paragraph" w:customStyle="1" w:styleId="xl69">
    <w:name w:val="xl69"/>
    <w:basedOn w:val="Normal"/>
    <w:rsid w:val="00F704DF"/>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textAlignment w:val="top"/>
    </w:pPr>
    <w:rPr>
      <w:rFonts w:eastAsia="Times New Roman"/>
      <w:b/>
      <w:bCs/>
      <w:sz w:val="16"/>
      <w:szCs w:val="16"/>
      <w:lang w:val="en-GB" w:eastAsia="en-GB"/>
    </w:rPr>
  </w:style>
  <w:style w:type="paragraph" w:customStyle="1" w:styleId="xl70">
    <w:name w:val="xl70"/>
    <w:basedOn w:val="Normal"/>
    <w:rsid w:val="00F704DF"/>
    <w:pPr>
      <w:pBdr>
        <w:top w:val="single" w:sz="8" w:space="0" w:color="000000"/>
        <w:left w:val="single" w:sz="8" w:space="0" w:color="000000"/>
        <w:bottom w:val="single" w:sz="8" w:space="0" w:color="000000"/>
        <w:right w:val="single" w:sz="8" w:space="0" w:color="000000"/>
      </w:pBdr>
      <w:spacing w:before="100" w:beforeAutospacing="1" w:after="100" w:afterAutospacing="1"/>
      <w:jc w:val="right"/>
      <w:textAlignment w:val="top"/>
    </w:pPr>
    <w:rPr>
      <w:rFonts w:eastAsia="Times New Roman"/>
      <w:b/>
      <w:bCs/>
      <w:sz w:val="16"/>
      <w:szCs w:val="16"/>
      <w:lang w:val="en-GB" w:eastAsia="en-GB"/>
    </w:rPr>
  </w:style>
  <w:style w:type="paragraph" w:customStyle="1" w:styleId="xl71">
    <w:name w:val="xl71"/>
    <w:basedOn w:val="Normal"/>
    <w:rsid w:val="00F704DF"/>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jc w:val="right"/>
      <w:textAlignment w:val="top"/>
    </w:pPr>
    <w:rPr>
      <w:rFonts w:eastAsia="Times New Roman"/>
      <w:b/>
      <w:bCs/>
      <w:sz w:val="16"/>
      <w:szCs w:val="16"/>
      <w:lang w:val="en-GB" w:eastAsia="en-GB"/>
    </w:rPr>
  </w:style>
  <w:style w:type="paragraph" w:customStyle="1" w:styleId="xl72">
    <w:name w:val="xl72"/>
    <w:basedOn w:val="Normal"/>
    <w:rsid w:val="00F704DF"/>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textAlignment w:val="top"/>
    </w:pPr>
    <w:rPr>
      <w:rFonts w:eastAsia="Times New Roman"/>
      <w:i/>
      <w:iCs/>
      <w:sz w:val="16"/>
      <w:szCs w:val="16"/>
      <w:lang w:val="en-GB" w:eastAsia="en-GB"/>
    </w:rPr>
  </w:style>
  <w:style w:type="paragraph" w:customStyle="1" w:styleId="xl73">
    <w:name w:val="xl73"/>
    <w:basedOn w:val="Normal"/>
    <w:rsid w:val="00F704DF"/>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top"/>
    </w:pPr>
    <w:rPr>
      <w:rFonts w:eastAsia="Times New Roman"/>
      <w:sz w:val="16"/>
      <w:szCs w:val="16"/>
      <w:lang w:val="en-GB" w:eastAsia="en-GB"/>
    </w:rPr>
  </w:style>
  <w:style w:type="paragraph" w:customStyle="1" w:styleId="xl74">
    <w:name w:val="xl74"/>
    <w:basedOn w:val="Normal"/>
    <w:rsid w:val="00F704DF"/>
    <w:pPr>
      <w:pBdr>
        <w:top w:val="single" w:sz="8" w:space="0" w:color="000000"/>
        <w:left w:val="single" w:sz="8" w:space="0" w:color="000000"/>
        <w:bottom w:val="single" w:sz="8" w:space="0" w:color="000000"/>
        <w:right w:val="single" w:sz="8" w:space="0" w:color="000000"/>
      </w:pBdr>
      <w:shd w:val="clear" w:color="000000" w:fill="FFFF00"/>
      <w:spacing w:before="100" w:beforeAutospacing="1" w:after="100" w:afterAutospacing="1"/>
      <w:jc w:val="right"/>
    </w:pPr>
    <w:rPr>
      <w:rFonts w:eastAsia="Times New Roman"/>
      <w:sz w:val="16"/>
      <w:szCs w:val="16"/>
      <w:lang w:val="en-GB" w:eastAsia="en-GB"/>
    </w:rPr>
  </w:style>
  <w:style w:type="paragraph" w:customStyle="1" w:styleId="xl75">
    <w:name w:val="xl75"/>
    <w:basedOn w:val="Normal"/>
    <w:rsid w:val="00F704DF"/>
    <w:pPr>
      <w:pBdr>
        <w:top w:val="single" w:sz="8" w:space="0" w:color="000000"/>
        <w:left w:val="single" w:sz="8" w:space="0" w:color="000000"/>
        <w:right w:val="single" w:sz="8" w:space="0" w:color="000000"/>
      </w:pBdr>
      <w:shd w:val="clear" w:color="000000" w:fill="FFFFFF"/>
      <w:spacing w:before="100" w:beforeAutospacing="1" w:after="100" w:afterAutospacing="1"/>
      <w:textAlignment w:val="top"/>
    </w:pPr>
    <w:rPr>
      <w:rFonts w:eastAsia="Times New Roman"/>
      <w:sz w:val="16"/>
      <w:szCs w:val="16"/>
      <w:lang w:val="en-GB" w:eastAsia="en-GB"/>
    </w:rPr>
  </w:style>
  <w:style w:type="paragraph" w:customStyle="1" w:styleId="xl76">
    <w:name w:val="xl76"/>
    <w:basedOn w:val="Normal"/>
    <w:rsid w:val="00F704DF"/>
    <w:pPr>
      <w:pBdr>
        <w:left w:val="single" w:sz="8" w:space="0" w:color="000000"/>
        <w:bottom w:val="single" w:sz="8" w:space="0" w:color="000000"/>
        <w:right w:val="single" w:sz="8" w:space="0" w:color="000000"/>
      </w:pBdr>
      <w:shd w:val="clear" w:color="000000" w:fill="FFFFFF"/>
      <w:spacing w:before="100" w:beforeAutospacing="1" w:after="100" w:afterAutospacing="1"/>
      <w:textAlignment w:val="top"/>
    </w:pPr>
    <w:rPr>
      <w:rFonts w:eastAsia="Times New Roman"/>
      <w:sz w:val="16"/>
      <w:szCs w:val="16"/>
      <w:lang w:val="en-GB" w:eastAsia="en-GB"/>
    </w:rPr>
  </w:style>
  <w:style w:type="paragraph" w:customStyle="1" w:styleId="xl77">
    <w:name w:val="xl77"/>
    <w:basedOn w:val="Normal"/>
    <w:rsid w:val="00F704DF"/>
    <w:pPr>
      <w:pBdr>
        <w:top w:val="single" w:sz="8" w:space="0" w:color="000000"/>
        <w:left w:val="single" w:sz="8" w:space="0" w:color="000000"/>
        <w:right w:val="single" w:sz="8" w:space="0" w:color="000000"/>
      </w:pBdr>
      <w:spacing w:before="100" w:beforeAutospacing="1" w:after="100" w:afterAutospacing="1"/>
      <w:jc w:val="right"/>
    </w:pPr>
    <w:rPr>
      <w:rFonts w:eastAsia="Times New Roman"/>
      <w:sz w:val="16"/>
      <w:szCs w:val="16"/>
      <w:lang w:val="en-GB" w:eastAsia="en-GB"/>
    </w:rPr>
  </w:style>
  <w:style w:type="paragraph" w:customStyle="1" w:styleId="xl78">
    <w:name w:val="xl78"/>
    <w:basedOn w:val="Normal"/>
    <w:rsid w:val="00F704DF"/>
    <w:pPr>
      <w:pBdr>
        <w:left w:val="single" w:sz="8" w:space="0" w:color="000000"/>
        <w:bottom w:val="single" w:sz="8" w:space="0" w:color="000000"/>
        <w:right w:val="single" w:sz="8" w:space="0" w:color="000000"/>
      </w:pBdr>
      <w:spacing w:before="100" w:beforeAutospacing="1" w:after="100" w:afterAutospacing="1"/>
      <w:jc w:val="right"/>
    </w:pPr>
    <w:rPr>
      <w:rFonts w:eastAsia="Times New Roman"/>
      <w:sz w:val="16"/>
      <w:szCs w:val="16"/>
      <w:lang w:val="en-GB" w:eastAsia="en-GB"/>
    </w:rPr>
  </w:style>
  <w:style w:type="paragraph" w:customStyle="1" w:styleId="xl79">
    <w:name w:val="xl79"/>
    <w:basedOn w:val="Normal"/>
    <w:rsid w:val="00F704DF"/>
    <w:pPr>
      <w:pBdr>
        <w:left w:val="single" w:sz="8" w:space="0" w:color="000000"/>
        <w:right w:val="single" w:sz="8" w:space="0" w:color="000000"/>
      </w:pBdr>
      <w:shd w:val="clear" w:color="000000" w:fill="FFFFFF"/>
      <w:spacing w:before="100" w:beforeAutospacing="1" w:after="100" w:afterAutospacing="1"/>
      <w:textAlignment w:val="top"/>
    </w:pPr>
    <w:rPr>
      <w:rFonts w:eastAsia="Times New Roman"/>
      <w:sz w:val="16"/>
      <w:szCs w:val="16"/>
      <w:lang w:val="en-GB" w:eastAsia="en-GB"/>
    </w:rPr>
  </w:style>
  <w:style w:type="paragraph" w:customStyle="1" w:styleId="xl80">
    <w:name w:val="xl80"/>
    <w:basedOn w:val="Normal"/>
    <w:rsid w:val="00F704DF"/>
    <w:pPr>
      <w:pBdr>
        <w:left w:val="single" w:sz="8" w:space="0" w:color="000000"/>
        <w:right w:val="single" w:sz="8" w:space="0" w:color="000000"/>
      </w:pBdr>
      <w:spacing w:before="100" w:beforeAutospacing="1" w:after="100" w:afterAutospacing="1"/>
      <w:jc w:val="right"/>
    </w:pPr>
    <w:rPr>
      <w:rFonts w:eastAsia="Times New Roman"/>
      <w:sz w:val="16"/>
      <w:szCs w:val="16"/>
      <w:lang w:val="en-GB" w:eastAsia="en-GB"/>
    </w:rPr>
  </w:style>
  <w:style w:type="paragraph" w:customStyle="1" w:styleId="xl81">
    <w:name w:val="xl81"/>
    <w:basedOn w:val="Normal"/>
    <w:rsid w:val="00F704DF"/>
    <w:pPr>
      <w:pBdr>
        <w:top w:val="single" w:sz="8" w:space="0" w:color="000000"/>
        <w:left w:val="single" w:sz="8" w:space="0" w:color="000000"/>
        <w:right w:val="single" w:sz="8" w:space="0" w:color="000000"/>
      </w:pBdr>
      <w:shd w:val="clear" w:color="000000" w:fill="FFFFFF"/>
      <w:spacing w:before="100" w:beforeAutospacing="1" w:after="100" w:afterAutospacing="1"/>
      <w:textAlignment w:val="top"/>
    </w:pPr>
    <w:rPr>
      <w:rFonts w:eastAsia="Times New Roman"/>
      <w:sz w:val="16"/>
      <w:szCs w:val="16"/>
      <w:lang w:val="en-GB" w:eastAsia="en-GB"/>
    </w:rPr>
  </w:style>
  <w:style w:type="paragraph" w:customStyle="1" w:styleId="xl82">
    <w:name w:val="xl82"/>
    <w:basedOn w:val="Normal"/>
    <w:rsid w:val="00F704DF"/>
    <w:pPr>
      <w:pBdr>
        <w:left w:val="single" w:sz="8" w:space="0" w:color="000000"/>
        <w:right w:val="single" w:sz="8" w:space="0" w:color="000000"/>
      </w:pBdr>
      <w:shd w:val="clear" w:color="000000" w:fill="FFFFFF"/>
      <w:spacing w:before="100" w:beforeAutospacing="1" w:after="100" w:afterAutospacing="1"/>
      <w:textAlignment w:val="top"/>
    </w:pPr>
    <w:rPr>
      <w:rFonts w:eastAsia="Times New Roman"/>
      <w:sz w:val="16"/>
      <w:szCs w:val="16"/>
      <w:lang w:val="en-GB" w:eastAsia="en-GB"/>
    </w:rPr>
  </w:style>
  <w:style w:type="paragraph" w:customStyle="1" w:styleId="xl83">
    <w:name w:val="xl83"/>
    <w:basedOn w:val="Normal"/>
    <w:rsid w:val="00F704DF"/>
    <w:pPr>
      <w:pBdr>
        <w:left w:val="single" w:sz="8" w:space="0" w:color="000000"/>
        <w:bottom w:val="single" w:sz="8" w:space="0" w:color="000000"/>
        <w:right w:val="single" w:sz="8" w:space="0" w:color="000000"/>
      </w:pBdr>
      <w:shd w:val="clear" w:color="000000" w:fill="FFFFFF"/>
      <w:spacing w:before="100" w:beforeAutospacing="1" w:after="100" w:afterAutospacing="1"/>
      <w:textAlignment w:val="top"/>
    </w:pPr>
    <w:rPr>
      <w:rFonts w:eastAsia="Times New Roman"/>
      <w:sz w:val="16"/>
      <w:szCs w:val="16"/>
      <w:lang w:val="en-GB" w:eastAsia="en-GB"/>
    </w:rPr>
  </w:style>
  <w:style w:type="paragraph" w:customStyle="1" w:styleId="xl84">
    <w:name w:val="xl84"/>
    <w:basedOn w:val="Normal"/>
    <w:rsid w:val="00F704DF"/>
    <w:pPr>
      <w:pBdr>
        <w:top w:val="single" w:sz="8" w:space="0" w:color="000000"/>
        <w:left w:val="single" w:sz="8" w:space="0" w:color="000000"/>
        <w:right w:val="single" w:sz="8" w:space="0" w:color="000000"/>
      </w:pBdr>
      <w:shd w:val="clear" w:color="000000" w:fill="C0C0C0"/>
      <w:spacing w:before="100" w:beforeAutospacing="1" w:after="100" w:afterAutospacing="1"/>
      <w:jc w:val="center"/>
      <w:textAlignment w:val="top"/>
    </w:pPr>
    <w:rPr>
      <w:rFonts w:eastAsia="Times New Roman"/>
      <w:sz w:val="16"/>
      <w:szCs w:val="16"/>
      <w:lang w:val="en-GB" w:eastAsia="en-GB"/>
    </w:rPr>
  </w:style>
  <w:style w:type="paragraph" w:customStyle="1" w:styleId="xl85">
    <w:name w:val="xl85"/>
    <w:basedOn w:val="Normal"/>
    <w:rsid w:val="00F704DF"/>
    <w:pPr>
      <w:pBdr>
        <w:left w:val="single" w:sz="8" w:space="0" w:color="000000"/>
        <w:bottom w:val="single" w:sz="8" w:space="0" w:color="000000"/>
        <w:right w:val="single" w:sz="8" w:space="0" w:color="000000"/>
      </w:pBdr>
      <w:shd w:val="clear" w:color="000000" w:fill="C0C0C0"/>
      <w:spacing w:before="100" w:beforeAutospacing="1" w:after="100" w:afterAutospacing="1"/>
      <w:jc w:val="center"/>
      <w:textAlignment w:val="top"/>
    </w:pPr>
    <w:rPr>
      <w:rFonts w:eastAsia="Times New Roman"/>
      <w:sz w:val="16"/>
      <w:szCs w:val="16"/>
      <w:lang w:val="en-GB" w:eastAsia="en-GB"/>
    </w:rPr>
  </w:style>
  <w:style w:type="table" w:customStyle="1" w:styleId="TableGrid1">
    <w:name w:val="Table Grid1"/>
    <w:basedOn w:val="TableNormal"/>
    <w:next w:val="TableGrid"/>
    <w:rsid w:val="00934F3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D3380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37373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B1730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1">
    <w:name w:val="Heading 3 Char1"/>
    <w:aliases w:val="3 Char1"/>
    <w:basedOn w:val="DefaultParagraphFont"/>
    <w:uiPriority w:val="9"/>
    <w:semiHidden/>
    <w:rsid w:val="00163A20"/>
    <w:rPr>
      <w:rFonts w:asciiTheme="majorHAnsi" w:eastAsiaTheme="majorEastAsia" w:hAnsiTheme="majorHAnsi" w:cstheme="majorBidi"/>
      <w:b/>
      <w:bCs/>
      <w:color w:val="4F81BD" w:themeColor="accent1"/>
      <w:sz w:val="24"/>
      <w:szCs w:val="24"/>
    </w:rPr>
  </w:style>
  <w:style w:type="character" w:customStyle="1" w:styleId="CommentTextChar1">
    <w:name w:val="Comment Text Char1"/>
    <w:basedOn w:val="DefaultParagraphFont"/>
    <w:semiHidden/>
    <w:rsid w:val="00163A20"/>
    <w:rPr>
      <w:rFonts w:ascii="Times New Roman" w:hAnsi="Times New Roman"/>
    </w:rPr>
  </w:style>
  <w:style w:type="character" w:customStyle="1" w:styleId="NormalWebChar2">
    <w:name w:val="Normal (Web) Char2"/>
    <w:aliases w:val="Char Char1"/>
    <w:basedOn w:val="DefaultParagraphFont"/>
    <w:semiHidden/>
    <w:locked/>
    <w:rsid w:val="00163A20"/>
    <w:rPr>
      <w:rFonts w:ascii="Tahoma" w:eastAsia="Times New Roman" w:hAnsi="Tahoma" w:cs="Tahoma"/>
      <w:sz w:val="16"/>
      <w:szCs w:val="16"/>
    </w:rPr>
  </w:style>
  <w:style w:type="character" w:customStyle="1" w:styleId="BodyText3Char1">
    <w:name w:val="Body Text 3 Char1"/>
    <w:basedOn w:val="DefaultParagraphFont"/>
    <w:semiHidden/>
    <w:rsid w:val="00163A20"/>
    <w:rPr>
      <w:rFonts w:ascii="Times New Roman" w:hAnsi="Times New Roman"/>
      <w:sz w:val="16"/>
      <w:szCs w:val="16"/>
    </w:rPr>
  </w:style>
  <w:style w:type="character" w:customStyle="1" w:styleId="Heading7Char1">
    <w:name w:val="Heading 7 Char1"/>
    <w:basedOn w:val="DefaultParagraphFont"/>
    <w:semiHidden/>
    <w:rsid w:val="00163A20"/>
    <w:rPr>
      <w:rFonts w:asciiTheme="majorHAnsi" w:eastAsiaTheme="majorEastAsia" w:hAnsiTheme="majorHAnsi" w:cstheme="majorBidi"/>
      <w:i/>
      <w:iCs/>
      <w:color w:val="404040" w:themeColor="text1" w:themeTint="BF"/>
      <w:sz w:val="24"/>
      <w:szCs w:val="24"/>
    </w:rPr>
  </w:style>
  <w:style w:type="character" w:customStyle="1" w:styleId="Heading8Char1">
    <w:name w:val="Heading 8 Char1"/>
    <w:basedOn w:val="DefaultParagraphFont"/>
    <w:semiHidden/>
    <w:rsid w:val="00163A20"/>
    <w:rPr>
      <w:rFonts w:asciiTheme="majorHAnsi" w:eastAsiaTheme="majorEastAsia" w:hAnsiTheme="majorHAnsi" w:cstheme="majorBidi"/>
      <w:color w:val="404040" w:themeColor="text1" w:themeTint="BF"/>
    </w:rPr>
  </w:style>
  <w:style w:type="character" w:customStyle="1" w:styleId="Heading9Char1">
    <w:name w:val="Heading 9 Char1"/>
    <w:basedOn w:val="DefaultParagraphFont"/>
    <w:semiHidden/>
    <w:rsid w:val="00163A20"/>
    <w:rPr>
      <w:rFonts w:asciiTheme="majorHAnsi" w:eastAsiaTheme="majorEastAsia" w:hAnsiTheme="majorHAnsi" w:cstheme="majorBidi"/>
      <w:i/>
      <w:iCs/>
      <w:color w:val="404040" w:themeColor="text1" w:themeTint="BF"/>
    </w:rPr>
  </w:style>
  <w:style w:type="character" w:customStyle="1" w:styleId="TitleChar1">
    <w:name w:val="Title Char1"/>
    <w:basedOn w:val="DefaultParagraphFont"/>
    <w:rsid w:val="00163A20"/>
    <w:rPr>
      <w:rFonts w:asciiTheme="majorHAnsi" w:eastAsiaTheme="majorEastAsia" w:hAnsiTheme="majorHAnsi" w:cstheme="majorBidi"/>
      <w:color w:val="17365D" w:themeColor="text2" w:themeShade="BF"/>
      <w:spacing w:val="5"/>
      <w:kern w:val="28"/>
      <w:sz w:val="52"/>
      <w:szCs w:val="52"/>
    </w:rPr>
  </w:style>
  <w:style w:type="character" w:customStyle="1" w:styleId="SubtitleChar1">
    <w:name w:val="Subtitle Char1"/>
    <w:basedOn w:val="DefaultParagraphFont"/>
    <w:rsid w:val="00163A20"/>
    <w:rPr>
      <w:rFonts w:asciiTheme="majorHAnsi" w:eastAsiaTheme="majorEastAsia" w:hAnsiTheme="majorHAnsi" w:cstheme="majorBidi"/>
      <w:i/>
      <w:iCs/>
      <w:color w:val="4F81BD" w:themeColor="accent1"/>
      <w:spacing w:val="15"/>
      <w:sz w:val="24"/>
      <w:szCs w:val="24"/>
    </w:rPr>
  </w:style>
  <w:style w:type="character" w:customStyle="1" w:styleId="BodyTextChar2">
    <w:name w:val="Body Text Char2"/>
    <w:basedOn w:val="DefaultParagraphFont"/>
    <w:uiPriority w:val="99"/>
    <w:semiHidden/>
    <w:rsid w:val="00163A20"/>
    <w:rPr>
      <w:rFonts w:ascii="Times New Roman" w:hAnsi="Times New Roman"/>
      <w:sz w:val="24"/>
      <w:szCs w:val="24"/>
    </w:rPr>
  </w:style>
  <w:style w:type="character" w:customStyle="1" w:styleId="BodyTextFirstIndent2Char1">
    <w:name w:val="Body Text First Indent 2 Char1"/>
    <w:basedOn w:val="BodyTextIndentChar1"/>
    <w:semiHidden/>
    <w:rsid w:val="00163A20"/>
    <w:rPr>
      <w:rFonts w:ascii="Times New Roman" w:hAnsi="Times New Roman"/>
      <w:sz w:val="24"/>
      <w:szCs w:val="24"/>
    </w:rPr>
  </w:style>
  <w:style w:type="character" w:customStyle="1" w:styleId="CommentSubjectChar1">
    <w:name w:val="Comment Subject Char1"/>
    <w:basedOn w:val="CommentTextChar1"/>
    <w:semiHidden/>
    <w:rsid w:val="00163A20"/>
    <w:rPr>
      <w:b/>
      <w:bCs/>
    </w:rPr>
  </w:style>
  <w:style w:type="character" w:customStyle="1" w:styleId="DocumentMapChar1">
    <w:name w:val="Document Map Char1"/>
    <w:basedOn w:val="DefaultParagraphFont"/>
    <w:semiHidden/>
    <w:rsid w:val="00163A20"/>
    <w:rPr>
      <w:rFonts w:ascii="Tahoma" w:hAnsi="Tahoma" w:cs="Tahoma"/>
      <w:sz w:val="16"/>
      <w:szCs w:val="16"/>
    </w:rPr>
  </w:style>
  <w:style w:type="character" w:customStyle="1" w:styleId="EndnoteTextChar1">
    <w:name w:val="Endnote Text Char1"/>
    <w:basedOn w:val="DefaultParagraphFont"/>
    <w:semiHidden/>
    <w:rsid w:val="00163A20"/>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7585676">
      <w:bodyDiv w:val="1"/>
      <w:marLeft w:val="0"/>
      <w:marRight w:val="0"/>
      <w:marTop w:val="0"/>
      <w:marBottom w:val="0"/>
      <w:divBdr>
        <w:top w:val="none" w:sz="0" w:space="0" w:color="auto"/>
        <w:left w:val="none" w:sz="0" w:space="0" w:color="auto"/>
        <w:bottom w:val="none" w:sz="0" w:space="0" w:color="auto"/>
        <w:right w:val="none" w:sz="0" w:space="0" w:color="auto"/>
      </w:divBdr>
    </w:div>
    <w:div w:id="135143725">
      <w:bodyDiv w:val="1"/>
      <w:marLeft w:val="0"/>
      <w:marRight w:val="0"/>
      <w:marTop w:val="0"/>
      <w:marBottom w:val="0"/>
      <w:divBdr>
        <w:top w:val="none" w:sz="0" w:space="0" w:color="auto"/>
        <w:left w:val="none" w:sz="0" w:space="0" w:color="auto"/>
        <w:bottom w:val="none" w:sz="0" w:space="0" w:color="auto"/>
        <w:right w:val="none" w:sz="0" w:space="0" w:color="auto"/>
      </w:divBdr>
    </w:div>
    <w:div w:id="146557795">
      <w:bodyDiv w:val="1"/>
      <w:marLeft w:val="0"/>
      <w:marRight w:val="0"/>
      <w:marTop w:val="0"/>
      <w:marBottom w:val="0"/>
      <w:divBdr>
        <w:top w:val="none" w:sz="0" w:space="0" w:color="auto"/>
        <w:left w:val="none" w:sz="0" w:space="0" w:color="auto"/>
        <w:bottom w:val="none" w:sz="0" w:space="0" w:color="auto"/>
        <w:right w:val="none" w:sz="0" w:space="0" w:color="auto"/>
      </w:divBdr>
    </w:div>
    <w:div w:id="260334381">
      <w:bodyDiv w:val="1"/>
      <w:marLeft w:val="0"/>
      <w:marRight w:val="0"/>
      <w:marTop w:val="0"/>
      <w:marBottom w:val="0"/>
      <w:divBdr>
        <w:top w:val="none" w:sz="0" w:space="0" w:color="auto"/>
        <w:left w:val="none" w:sz="0" w:space="0" w:color="auto"/>
        <w:bottom w:val="none" w:sz="0" w:space="0" w:color="auto"/>
        <w:right w:val="none" w:sz="0" w:space="0" w:color="auto"/>
      </w:divBdr>
    </w:div>
    <w:div w:id="327027360">
      <w:bodyDiv w:val="1"/>
      <w:marLeft w:val="0"/>
      <w:marRight w:val="0"/>
      <w:marTop w:val="0"/>
      <w:marBottom w:val="0"/>
      <w:divBdr>
        <w:top w:val="none" w:sz="0" w:space="0" w:color="auto"/>
        <w:left w:val="none" w:sz="0" w:space="0" w:color="auto"/>
        <w:bottom w:val="none" w:sz="0" w:space="0" w:color="auto"/>
        <w:right w:val="none" w:sz="0" w:space="0" w:color="auto"/>
      </w:divBdr>
    </w:div>
    <w:div w:id="341397466">
      <w:bodyDiv w:val="1"/>
      <w:marLeft w:val="0"/>
      <w:marRight w:val="0"/>
      <w:marTop w:val="0"/>
      <w:marBottom w:val="0"/>
      <w:divBdr>
        <w:top w:val="none" w:sz="0" w:space="0" w:color="auto"/>
        <w:left w:val="none" w:sz="0" w:space="0" w:color="auto"/>
        <w:bottom w:val="none" w:sz="0" w:space="0" w:color="auto"/>
        <w:right w:val="none" w:sz="0" w:space="0" w:color="auto"/>
      </w:divBdr>
    </w:div>
    <w:div w:id="415328156">
      <w:bodyDiv w:val="1"/>
      <w:marLeft w:val="0"/>
      <w:marRight w:val="0"/>
      <w:marTop w:val="0"/>
      <w:marBottom w:val="0"/>
      <w:divBdr>
        <w:top w:val="none" w:sz="0" w:space="0" w:color="auto"/>
        <w:left w:val="none" w:sz="0" w:space="0" w:color="auto"/>
        <w:bottom w:val="none" w:sz="0" w:space="0" w:color="auto"/>
        <w:right w:val="none" w:sz="0" w:space="0" w:color="auto"/>
      </w:divBdr>
    </w:div>
    <w:div w:id="468059179">
      <w:bodyDiv w:val="1"/>
      <w:marLeft w:val="0"/>
      <w:marRight w:val="0"/>
      <w:marTop w:val="0"/>
      <w:marBottom w:val="0"/>
      <w:divBdr>
        <w:top w:val="none" w:sz="0" w:space="0" w:color="auto"/>
        <w:left w:val="none" w:sz="0" w:space="0" w:color="auto"/>
        <w:bottom w:val="none" w:sz="0" w:space="0" w:color="auto"/>
        <w:right w:val="none" w:sz="0" w:space="0" w:color="auto"/>
      </w:divBdr>
    </w:div>
    <w:div w:id="524906489">
      <w:bodyDiv w:val="1"/>
      <w:marLeft w:val="0"/>
      <w:marRight w:val="0"/>
      <w:marTop w:val="0"/>
      <w:marBottom w:val="0"/>
      <w:divBdr>
        <w:top w:val="none" w:sz="0" w:space="0" w:color="auto"/>
        <w:left w:val="none" w:sz="0" w:space="0" w:color="auto"/>
        <w:bottom w:val="none" w:sz="0" w:space="0" w:color="auto"/>
        <w:right w:val="none" w:sz="0" w:space="0" w:color="auto"/>
      </w:divBdr>
    </w:div>
    <w:div w:id="591013049">
      <w:bodyDiv w:val="1"/>
      <w:marLeft w:val="0"/>
      <w:marRight w:val="0"/>
      <w:marTop w:val="0"/>
      <w:marBottom w:val="0"/>
      <w:divBdr>
        <w:top w:val="none" w:sz="0" w:space="0" w:color="auto"/>
        <w:left w:val="none" w:sz="0" w:space="0" w:color="auto"/>
        <w:bottom w:val="none" w:sz="0" w:space="0" w:color="auto"/>
        <w:right w:val="none" w:sz="0" w:space="0" w:color="auto"/>
      </w:divBdr>
    </w:div>
    <w:div w:id="733890626">
      <w:bodyDiv w:val="1"/>
      <w:marLeft w:val="0"/>
      <w:marRight w:val="0"/>
      <w:marTop w:val="0"/>
      <w:marBottom w:val="0"/>
      <w:divBdr>
        <w:top w:val="none" w:sz="0" w:space="0" w:color="auto"/>
        <w:left w:val="none" w:sz="0" w:space="0" w:color="auto"/>
        <w:bottom w:val="none" w:sz="0" w:space="0" w:color="auto"/>
        <w:right w:val="none" w:sz="0" w:space="0" w:color="auto"/>
      </w:divBdr>
    </w:div>
    <w:div w:id="885139330">
      <w:bodyDiv w:val="1"/>
      <w:marLeft w:val="0"/>
      <w:marRight w:val="0"/>
      <w:marTop w:val="0"/>
      <w:marBottom w:val="0"/>
      <w:divBdr>
        <w:top w:val="none" w:sz="0" w:space="0" w:color="auto"/>
        <w:left w:val="none" w:sz="0" w:space="0" w:color="auto"/>
        <w:bottom w:val="none" w:sz="0" w:space="0" w:color="auto"/>
        <w:right w:val="none" w:sz="0" w:space="0" w:color="auto"/>
      </w:divBdr>
    </w:div>
    <w:div w:id="919482421">
      <w:bodyDiv w:val="1"/>
      <w:marLeft w:val="0"/>
      <w:marRight w:val="0"/>
      <w:marTop w:val="0"/>
      <w:marBottom w:val="0"/>
      <w:divBdr>
        <w:top w:val="none" w:sz="0" w:space="0" w:color="auto"/>
        <w:left w:val="none" w:sz="0" w:space="0" w:color="auto"/>
        <w:bottom w:val="none" w:sz="0" w:space="0" w:color="auto"/>
        <w:right w:val="none" w:sz="0" w:space="0" w:color="auto"/>
      </w:divBdr>
    </w:div>
    <w:div w:id="972096200">
      <w:bodyDiv w:val="1"/>
      <w:marLeft w:val="0"/>
      <w:marRight w:val="0"/>
      <w:marTop w:val="0"/>
      <w:marBottom w:val="0"/>
      <w:divBdr>
        <w:top w:val="none" w:sz="0" w:space="0" w:color="auto"/>
        <w:left w:val="none" w:sz="0" w:space="0" w:color="auto"/>
        <w:bottom w:val="none" w:sz="0" w:space="0" w:color="auto"/>
        <w:right w:val="none" w:sz="0" w:space="0" w:color="auto"/>
      </w:divBdr>
    </w:div>
    <w:div w:id="1083987499">
      <w:bodyDiv w:val="1"/>
      <w:marLeft w:val="0"/>
      <w:marRight w:val="0"/>
      <w:marTop w:val="0"/>
      <w:marBottom w:val="0"/>
      <w:divBdr>
        <w:top w:val="none" w:sz="0" w:space="0" w:color="auto"/>
        <w:left w:val="none" w:sz="0" w:space="0" w:color="auto"/>
        <w:bottom w:val="none" w:sz="0" w:space="0" w:color="auto"/>
        <w:right w:val="none" w:sz="0" w:space="0" w:color="auto"/>
      </w:divBdr>
    </w:div>
    <w:div w:id="1138065340">
      <w:bodyDiv w:val="1"/>
      <w:marLeft w:val="0"/>
      <w:marRight w:val="0"/>
      <w:marTop w:val="0"/>
      <w:marBottom w:val="0"/>
      <w:divBdr>
        <w:top w:val="none" w:sz="0" w:space="0" w:color="auto"/>
        <w:left w:val="none" w:sz="0" w:space="0" w:color="auto"/>
        <w:bottom w:val="none" w:sz="0" w:space="0" w:color="auto"/>
        <w:right w:val="none" w:sz="0" w:space="0" w:color="auto"/>
      </w:divBdr>
    </w:div>
    <w:div w:id="1837569733">
      <w:bodyDiv w:val="1"/>
      <w:marLeft w:val="0"/>
      <w:marRight w:val="0"/>
      <w:marTop w:val="0"/>
      <w:marBottom w:val="0"/>
      <w:divBdr>
        <w:top w:val="none" w:sz="0" w:space="0" w:color="auto"/>
        <w:left w:val="none" w:sz="0" w:space="0" w:color="auto"/>
        <w:bottom w:val="none" w:sz="0" w:space="0" w:color="auto"/>
        <w:right w:val="none" w:sz="0" w:space="0" w:color="auto"/>
      </w:divBdr>
    </w:div>
    <w:div w:id="1895777613">
      <w:bodyDiv w:val="1"/>
      <w:marLeft w:val="0"/>
      <w:marRight w:val="0"/>
      <w:marTop w:val="0"/>
      <w:marBottom w:val="0"/>
      <w:divBdr>
        <w:top w:val="none" w:sz="0" w:space="0" w:color="auto"/>
        <w:left w:val="none" w:sz="0" w:space="0" w:color="auto"/>
        <w:bottom w:val="none" w:sz="0" w:space="0" w:color="auto"/>
        <w:right w:val="none" w:sz="0" w:space="0" w:color="auto"/>
      </w:divBdr>
    </w:div>
    <w:div w:id="1997955172">
      <w:bodyDiv w:val="1"/>
      <w:marLeft w:val="0"/>
      <w:marRight w:val="0"/>
      <w:marTop w:val="0"/>
      <w:marBottom w:val="0"/>
      <w:divBdr>
        <w:top w:val="none" w:sz="0" w:space="0" w:color="auto"/>
        <w:left w:val="none" w:sz="0" w:space="0" w:color="auto"/>
        <w:bottom w:val="none" w:sz="0" w:space="0" w:color="auto"/>
        <w:right w:val="none" w:sz="0" w:space="0" w:color="auto"/>
      </w:divBdr>
    </w:div>
    <w:div w:id="206887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hyperlink" Target="http://images.search.yahoo.com/images/view;_ylt=A0PDoQzPpaxQWjcAn.6JzbkF;_ylu=X3oDMTBlMTQ4cGxyBHNlYwNzcgRzbGsDaW1n?back=http://images.search.yahoo.com/search/images?p=gimnazija+pljevlja&amp;n=30&amp;ei=utf-8&amp;fr=sfp-img&amp;tab=organic&amp;ri=43&amp;w=600&amp;h=450&amp;imgurl=pvportal.me/wp-content/uploads/2012/06/gimnazija.jpg&amp;rurl=http://pvportal.me/2012/06/od-148-maturanata-140-polozilo-maturu/&amp;size=43.4+KB&amp;name=%3cb%3egimnazija%3c/b%3e.jpg&amp;p=gimnazija+pljevlja&amp;oid=997b564528664378660894533df80484&amp;fr2=&amp;fr=sfp-img&amp;tt=%3cb%3egimnazija%3c/b%3e.jpg&amp;b=31&amp;ni=105&amp;no=43&amp;ts=&amp;tab=organic&amp;sigr=121mk1hqj&amp;sigb=13ck096u3&amp;sigi=11konpno2&amp;.crumb=uOBxq8Uj" TargetMode="External"/><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png"/><Relationship Id="rId55" Type="http://schemas.openxmlformats.org/officeDocument/2006/relationships/image" Target="media/image45.jpeg"/><Relationship Id="rId63" Type="http://schemas.openxmlformats.org/officeDocument/2006/relationships/image" Target="media/image52.jpeg"/><Relationship Id="rId68" Type="http://schemas.openxmlformats.org/officeDocument/2006/relationships/image" Target="media/image57.png"/><Relationship Id="rId76" Type="http://schemas.openxmlformats.org/officeDocument/2006/relationships/image" Target="media/image65.jpeg"/><Relationship Id="rId84" Type="http://schemas.openxmlformats.org/officeDocument/2006/relationships/image" Target="media/image73.jpe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0.png"/><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19.jpeg"/><Relationship Id="rId11" Type="http://schemas.openxmlformats.org/officeDocument/2006/relationships/image" Target="media/image4.emf"/><Relationship Id="rId24" Type="http://schemas.openxmlformats.org/officeDocument/2006/relationships/image" Target="media/image14.emf"/><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png"/><Relationship Id="rId58" Type="http://schemas.openxmlformats.org/officeDocument/2006/relationships/image" Target="media/image48.gif"/><Relationship Id="rId66" Type="http://schemas.openxmlformats.org/officeDocument/2006/relationships/image" Target="media/image55.png"/><Relationship Id="rId74" Type="http://schemas.openxmlformats.org/officeDocument/2006/relationships/image" Target="media/image63.jpeg"/><Relationship Id="rId79" Type="http://schemas.openxmlformats.org/officeDocument/2006/relationships/image" Target="media/image68.jpeg"/><Relationship Id="rId87"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50.jpeg"/><Relationship Id="rId82" Type="http://schemas.openxmlformats.org/officeDocument/2006/relationships/image" Target="media/image71.jpeg"/><Relationship Id="rId90" Type="http://schemas.openxmlformats.org/officeDocument/2006/relationships/theme" Target="theme/theme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gif"/><Relationship Id="rId64" Type="http://schemas.openxmlformats.org/officeDocument/2006/relationships/image" Target="media/image53.jpeg"/><Relationship Id="rId69" Type="http://schemas.openxmlformats.org/officeDocument/2006/relationships/image" Target="media/image58.png"/><Relationship Id="rId77" Type="http://schemas.openxmlformats.org/officeDocument/2006/relationships/image" Target="media/image66.jpeg"/><Relationship Id="rId8" Type="http://schemas.openxmlformats.org/officeDocument/2006/relationships/image" Target="media/image1.emf"/><Relationship Id="rId51" Type="http://schemas.openxmlformats.org/officeDocument/2006/relationships/image" Target="media/image41.jpe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jpeg"/><Relationship Id="rId3" Type="http://schemas.openxmlformats.org/officeDocument/2006/relationships/styles" Target="styles.xml"/><Relationship Id="rId12" Type="http://schemas.openxmlformats.org/officeDocument/2006/relationships/oleObject" Target="embeddings/Microsoft_Office_Excel_97-2003_Worksheet1.xls"/><Relationship Id="rId17" Type="http://schemas.openxmlformats.org/officeDocument/2006/relationships/image" Target="media/image9.jpeg"/><Relationship Id="rId25" Type="http://schemas.openxmlformats.org/officeDocument/2006/relationships/image" Target="media/image15.emf"/><Relationship Id="rId33" Type="http://schemas.openxmlformats.org/officeDocument/2006/relationships/image" Target="media/image23.jpeg"/><Relationship Id="rId38" Type="http://schemas.openxmlformats.org/officeDocument/2006/relationships/image" Target="media/image28.emf"/><Relationship Id="rId46" Type="http://schemas.openxmlformats.org/officeDocument/2006/relationships/image" Target="media/image36.jpeg"/><Relationship Id="rId59" Type="http://schemas.openxmlformats.org/officeDocument/2006/relationships/chart" Target="charts/chart1.xml"/><Relationship Id="rId67" Type="http://schemas.openxmlformats.org/officeDocument/2006/relationships/image" Target="media/image56.png"/><Relationship Id="rId20" Type="http://schemas.openxmlformats.org/officeDocument/2006/relationships/hyperlink" Target="http://images.search.yahoo.com/images/view;_ylt=A0PDoQwfpaxQkUEAQcyJzbkF;_ylu=X3oDMTBlMTQ4cGxyBHNlYwNzcgRzbGsDaW1n?back=http://images.search.yahoo.com/search/images?p=akademski+centar+pljevlja&amp;n=30&amp;ei=utf-8&amp;fr=sfp-img&amp;tab=organic&amp;ri=25&amp;w=519&amp;h=316&amp;imgurl=pvportal.me/wp-content/uploads/2012/02/pljevaljska-opstina-placa-215-000-dnevnice-profesora-slika-1116761.jpg&amp;rurl=http://pvportal.me/2012/02/sa-industrijom-propadaju-i-studije/&amp;size=23+KB&amp;name=...+%3cb%3eakademski+centar+%3c/b%3eu+pljevljima+je+referentno+mjesto+ako+se+ne+nastavi&amp;p=akademski+centar+pljevlja&amp;oid=a3b1ff0d6c31660c2669ebd5609f2684&amp;fr2=&amp;fr=sfp-img&amp;tt=...+%3cb%3eakademski+centar+%3c/b%3eu+pljevljima+je+referentno+mjesto+ako+se+ne+nastavi&amp;b=0&amp;ni=21&amp;no=25&amp;ts=&amp;tab=organic&amp;sigr=11ub0fq35&amp;sigb=13j0uo36g&amp;sigi=13d43p3bt&amp;.crumb=uOBxq8Uj" TargetMode="External"/><Relationship Id="rId41" Type="http://schemas.openxmlformats.org/officeDocument/2006/relationships/image" Target="media/image31.jpeg"/><Relationship Id="rId54" Type="http://schemas.openxmlformats.org/officeDocument/2006/relationships/image" Target="media/image44.gif"/><Relationship Id="rId62" Type="http://schemas.openxmlformats.org/officeDocument/2006/relationships/image" Target="media/image51.jpeg"/><Relationship Id="rId70" Type="http://schemas.openxmlformats.org/officeDocument/2006/relationships/image" Target="media/image59.png"/><Relationship Id="rId75" Type="http://schemas.openxmlformats.org/officeDocument/2006/relationships/image" Target="media/image64.jpeg"/><Relationship Id="rId83" Type="http://schemas.openxmlformats.org/officeDocument/2006/relationships/image" Target="media/image72.jpeg"/><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jpeg"/><Relationship Id="rId57" Type="http://schemas.openxmlformats.org/officeDocument/2006/relationships/image" Target="media/image47.gif"/><Relationship Id="rId10" Type="http://schemas.openxmlformats.org/officeDocument/2006/relationships/image" Target="media/image3.pn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wmf"/><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otX val="30"/>
      <c:perspective val="30"/>
    </c:view3D>
    <c:plotArea>
      <c:layout/>
      <c:pie3DChart>
        <c:varyColors val="1"/>
        <c:ser>
          <c:idx val="0"/>
          <c:order val="0"/>
          <c:dLbls>
            <c:dLbl>
              <c:idx val="0"/>
              <c:tx>
                <c:rich>
                  <a:bodyPr/>
                  <a:lstStyle/>
                  <a:p>
                    <a:pPr>
                      <a:defRPr/>
                    </a:pPr>
                    <a:r>
                      <a:rPr lang="en-US">
                        <a:latin typeface="Arial Narrow" panose="020B0606020202030204" pitchFamily="34" charset="0"/>
                      </a:rPr>
                      <a:t>Stambe</a:t>
                    </a:r>
                    <a:r>
                      <a:rPr lang="sr-Latn-ME">
                        <a:latin typeface="Arial Narrow" panose="020B0606020202030204" pitchFamily="34" charset="0"/>
                      </a:rPr>
                      <a:t>ne</a:t>
                    </a:r>
                    <a:r>
                      <a:rPr lang="en-US">
                        <a:latin typeface="Arial Narrow" panose="020B0606020202030204" pitchFamily="34" charset="0"/>
                      </a:rPr>
                      <a:t> jedinic</a:t>
                    </a:r>
                    <a:r>
                      <a:rPr lang="sr-Latn-ME">
                        <a:latin typeface="Arial Narrow" panose="020B0606020202030204" pitchFamily="34" charset="0"/>
                      </a:rPr>
                      <a:t>e</a:t>
                    </a:r>
                    <a:r>
                      <a:rPr lang="en-US">
                        <a:latin typeface="Arial Narrow" panose="020B0606020202030204" pitchFamily="34" charset="0"/>
                      </a:rPr>
                      <a:t> i</a:t>
                    </a:r>
                    <a:r>
                      <a:rPr lang="sr-Latn-ME">
                        <a:latin typeface="Arial Narrow" panose="020B0606020202030204" pitchFamily="34" charset="0"/>
                      </a:rPr>
                      <a:t>zgrađene</a:t>
                    </a:r>
                    <a:r>
                      <a:rPr lang="sr-Latn-ME" baseline="0">
                        <a:latin typeface="Arial Narrow" panose="020B0606020202030204" pitchFamily="34" charset="0"/>
                      </a:rPr>
                      <a:t> 1946-1970</a:t>
                    </a:r>
                  </a:p>
                  <a:p>
                    <a:pPr>
                      <a:defRPr/>
                    </a:pPr>
                    <a:r>
                      <a:rPr lang="sr-Latn-ME" baseline="0">
                        <a:latin typeface="Arial Narrow" panose="020B0606020202030204" pitchFamily="34" charset="0"/>
                      </a:rPr>
                      <a:t>(</a:t>
                    </a:r>
                    <a:r>
                      <a:rPr lang="en-US">
                        <a:latin typeface="Arial Narrow" panose="020B0606020202030204" pitchFamily="34" charset="0"/>
                      </a:rPr>
                      <a:t> 2325</a:t>
                    </a:r>
                    <a:r>
                      <a:rPr lang="sr-Latn-ME">
                        <a:latin typeface="Arial Narrow" panose="020B0606020202030204" pitchFamily="34" charset="0"/>
                      </a:rPr>
                      <a:t>)</a:t>
                    </a:r>
                    <a:endParaRPr lang="en-US">
                      <a:latin typeface="Arial Narrow" panose="020B0606020202030204" pitchFamily="34" charset="0"/>
                    </a:endParaRPr>
                  </a:p>
                </c:rich>
              </c:tx>
              <c:spPr/>
            </c:dLbl>
            <c:dLbl>
              <c:idx val="1"/>
              <c:tx>
                <c:rich>
                  <a:bodyPr/>
                  <a:lstStyle/>
                  <a:p>
                    <a:pPr>
                      <a:defRPr/>
                    </a:pPr>
                    <a:r>
                      <a:rPr lang="sr-Latn-ME">
                        <a:latin typeface="Arial Narrow" panose="020B0606020202030204" pitchFamily="34" charset="0"/>
                      </a:rPr>
                      <a:t>Stambene jedinice izgrađene 1961-1970</a:t>
                    </a:r>
                  </a:p>
                  <a:p>
                    <a:pPr>
                      <a:defRPr/>
                    </a:pPr>
                    <a:r>
                      <a:rPr lang="sr-Latn-ME">
                        <a:latin typeface="Arial Narrow" panose="020B0606020202030204" pitchFamily="34" charset="0"/>
                      </a:rPr>
                      <a:t>(</a:t>
                    </a:r>
                    <a:r>
                      <a:rPr lang="en-US">
                        <a:latin typeface="Arial Narrow" panose="020B0606020202030204" pitchFamily="34" charset="0"/>
                      </a:rPr>
                      <a:t>2099</a:t>
                    </a:r>
                    <a:r>
                      <a:rPr lang="sr-Latn-ME">
                        <a:latin typeface="Arial Narrow" panose="020B0606020202030204" pitchFamily="34" charset="0"/>
                      </a:rPr>
                      <a:t>)</a:t>
                    </a:r>
                    <a:endParaRPr lang="en-US">
                      <a:latin typeface="Arial Narrow" panose="020B0606020202030204" pitchFamily="34" charset="0"/>
                    </a:endParaRPr>
                  </a:p>
                </c:rich>
              </c:tx>
              <c:spPr/>
            </c:dLbl>
            <c:dLbl>
              <c:idx val="2"/>
              <c:tx>
                <c:rich>
                  <a:bodyPr/>
                  <a:lstStyle/>
                  <a:p>
                    <a:pPr>
                      <a:defRPr/>
                    </a:pPr>
                    <a:r>
                      <a:rPr lang="en-US">
                        <a:latin typeface="Arial Narrow" panose="020B0606020202030204" pitchFamily="34" charset="0"/>
                      </a:rPr>
                      <a:t>S</a:t>
                    </a:r>
                    <a:r>
                      <a:rPr lang="sr-Latn-ME">
                        <a:latin typeface="Arial Narrow" panose="020B0606020202030204" pitchFamily="34" charset="0"/>
                      </a:rPr>
                      <a:t>tambene</a:t>
                    </a:r>
                    <a:r>
                      <a:rPr lang="sr-Latn-ME" baseline="0">
                        <a:latin typeface="Arial Narrow" panose="020B0606020202030204" pitchFamily="34" charset="0"/>
                      </a:rPr>
                      <a:t> jedinice izgrađene   2001-2003</a:t>
                    </a:r>
                  </a:p>
                  <a:p>
                    <a:pPr>
                      <a:defRPr/>
                    </a:pPr>
                    <a:r>
                      <a:rPr lang="sr-Latn-ME" baseline="0">
                        <a:latin typeface="Arial Narrow" panose="020B0606020202030204" pitchFamily="34" charset="0"/>
                      </a:rPr>
                      <a:t>(</a:t>
                    </a:r>
                    <a:r>
                      <a:rPr lang="en-US">
                        <a:latin typeface="Arial Narrow" panose="020B0606020202030204" pitchFamily="34" charset="0"/>
                      </a:rPr>
                      <a:t>153</a:t>
                    </a:r>
                    <a:r>
                      <a:rPr lang="sr-Latn-ME"/>
                      <a:t>)</a:t>
                    </a:r>
                    <a:endParaRPr lang="en-US"/>
                  </a:p>
                </c:rich>
              </c:tx>
              <c:spPr/>
            </c:dLbl>
            <c:showVal val="1"/>
            <c:showSerName val="1"/>
            <c:showLeaderLines val="1"/>
          </c:dLbls>
          <c:val>
            <c:numRef>
              <c:f>Sheet1!$B$5:$B$7</c:f>
              <c:numCache>
                <c:formatCode>0.00</c:formatCode>
                <c:ptCount val="3"/>
                <c:pt idx="0">
                  <c:v>2325</c:v>
                </c:pt>
                <c:pt idx="1">
                  <c:v>2099</c:v>
                </c:pt>
                <c:pt idx="2">
                  <c:v>153</c:v>
                </c:pt>
              </c:numCache>
            </c:numRef>
          </c:val>
        </c:ser>
      </c:pie3DChart>
      <c:spPr>
        <a:noFill/>
        <a:ln w="25383">
          <a:noFill/>
        </a:ln>
      </c:spPr>
    </c:plotArea>
    <c:plotVisOnly val="1"/>
    <c:dispBlanksAs val="zero"/>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2812C-4FD9-4160-8913-C19F49505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4282</TotalTime>
  <Pages>114</Pages>
  <Words>34106</Words>
  <Characters>194409</Characters>
  <Application>Microsoft Office Word</Application>
  <DocSecurity>0</DocSecurity>
  <Lines>1620</Lines>
  <Paragraphs>456</Paragraphs>
  <ScaleCrop>false</ScaleCrop>
  <HeadingPairs>
    <vt:vector size="2" baseType="variant">
      <vt:variant>
        <vt:lpstr>Title</vt:lpstr>
      </vt:variant>
      <vt:variant>
        <vt:i4>1</vt:i4>
      </vt:variant>
    </vt:vector>
  </HeadingPairs>
  <TitlesOfParts>
    <vt:vector size="1" baseType="lpstr">
      <vt:lpstr>CRNA GORA</vt:lpstr>
    </vt:vector>
  </TitlesOfParts>
  <Company>HP</Company>
  <LinksUpToDate>false</LinksUpToDate>
  <CharactersWithSpaces>228059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CRNA GORA</dc:title>
  <dc:creator>milenka.djondovic</dc:creator>
  <cp:lastModifiedBy>Korisnik</cp:lastModifiedBy>
  <cp:revision>206</cp:revision>
  <cp:lastPrinted>2017-04-11T06:25:00Z</cp:lastPrinted>
  <dcterms:created xsi:type="dcterms:W3CDTF">2016-07-21T06:58:00Z</dcterms:created>
  <dcterms:modified xsi:type="dcterms:W3CDTF">2021-01-07T16:14:00Z</dcterms:modified>
</cp:coreProperties>
</file>